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17B6" w14:textId="75D627EA" w:rsidR="000C128C" w:rsidRPr="00724E9A" w:rsidRDefault="00F84627" w:rsidP="003246EC">
      <w:r w:rsidRPr="00724E9A">
        <w:rPr>
          <w:noProof/>
        </w:rPr>
        <w:drawing>
          <wp:anchor distT="0" distB="0" distL="114300" distR="114300" simplePos="0" relativeHeight="251681792" behindDoc="0" locked="0" layoutInCell="1" allowOverlap="1" wp14:anchorId="27A0D01F" wp14:editId="781A7823">
            <wp:simplePos x="0" y="0"/>
            <wp:positionH relativeFrom="margin">
              <wp:align>left</wp:align>
            </wp:positionH>
            <wp:positionV relativeFrom="paragraph">
              <wp:posOffset>-306070</wp:posOffset>
            </wp:positionV>
            <wp:extent cx="144907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C8B" w:rsidRPr="00724E9A">
        <w:rPr>
          <w:noProof/>
        </w:rPr>
        <mc:AlternateContent>
          <mc:Choice Requires="wps">
            <w:drawing>
              <wp:anchor distT="0" distB="0" distL="114300" distR="114300" simplePos="0" relativeHeight="251649024" behindDoc="0" locked="0" layoutInCell="1" allowOverlap="1" wp14:anchorId="0926E69C" wp14:editId="214AE66E">
                <wp:simplePos x="0" y="0"/>
                <wp:positionH relativeFrom="page">
                  <wp:align>right</wp:align>
                </wp:positionH>
                <wp:positionV relativeFrom="paragraph">
                  <wp:posOffset>-933856</wp:posOffset>
                </wp:positionV>
                <wp:extent cx="3414409" cy="10126493"/>
                <wp:effectExtent l="0" t="0" r="0" b="8255"/>
                <wp:wrapNone/>
                <wp:docPr id="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409" cy="10126493"/>
                        </a:xfrm>
                        <a:prstGeom prst="rect">
                          <a:avLst/>
                        </a:prstGeom>
                        <a:solidFill>
                          <a:srgbClr val="4F81BD"/>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7CD1" id="Rectangle 460" o:spid="_x0000_s1026" style="position:absolute;margin-left:217.65pt;margin-top:-73.55pt;width:268.85pt;height:797.3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" fillcolor="#4f81bd" stroked="f" strokecolor="#d8d8d8">
                <w10:wrap anchorx="page"/>
              </v:rect>
            </w:pict>
          </mc:Fallback>
        </mc:AlternateContent>
      </w:r>
      <w:r w:rsidR="00742C8B" w:rsidRPr="00724E9A">
        <w:rPr>
          <w:noProof/>
        </w:rPr>
        <mc:AlternateContent>
          <mc:Choice Requires="wps">
            <w:drawing>
              <wp:anchor distT="0" distB="0" distL="114300" distR="114300" simplePos="0" relativeHeight="251640832" behindDoc="0" locked="0" layoutInCell="1" allowOverlap="1" wp14:anchorId="15A25236" wp14:editId="2428C584">
                <wp:simplePos x="0" y="0"/>
                <wp:positionH relativeFrom="column">
                  <wp:posOffset>3305810</wp:posOffset>
                </wp:positionH>
                <wp:positionV relativeFrom="paragraph">
                  <wp:posOffset>-933882</wp:posOffset>
                </wp:positionV>
                <wp:extent cx="137795" cy="10058400"/>
                <wp:effectExtent l="0" t="0" r="0" b="0"/>
                <wp:wrapNone/>
                <wp:docPr id="2" name="Rectangle 459"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0058400"/>
                        </a:xfrm>
                        <a:prstGeom prst="rect">
                          <a:avLst/>
                        </a:prstGeom>
                        <a:solidFill>
                          <a:srgbClr val="D8D8D8">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BA50A" id="Rectangle 459" o:spid="_x0000_s1026" alt="Light vertical" style="position:absolute;margin-left:260.3pt;margin-top:-73.55pt;width:10.85pt;height:1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" fillcolor="#d8d8d8" stroked="f" strokecolor="white" strokeweight="1pt">
                <v:fill opacity="52428f"/>
                <v:shadow color="#d8d8d8" offset="3pt,3pt"/>
              </v:rect>
            </w:pict>
          </mc:Fallback>
        </mc:AlternateContent>
      </w:r>
      <w:r w:rsidR="00D2351F" w:rsidRPr="00724E9A">
        <w:rPr>
          <w:noProof/>
        </w:rPr>
        <mc:AlternateContent>
          <mc:Choice Requires="wps">
            <w:drawing>
              <wp:anchor distT="45720" distB="45720" distL="114300" distR="114300" simplePos="0" relativeHeight="251665408" behindDoc="0" locked="0" layoutInCell="1" allowOverlap="1" wp14:anchorId="00417B97" wp14:editId="3F8D3478">
                <wp:simplePos x="0" y="0"/>
                <wp:positionH relativeFrom="column">
                  <wp:posOffset>-914400</wp:posOffset>
                </wp:positionH>
                <wp:positionV relativeFrom="paragraph">
                  <wp:posOffset>1619250</wp:posOffset>
                </wp:positionV>
                <wp:extent cx="7741285" cy="743585"/>
                <wp:effectExtent l="12700" t="6350" r="889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285" cy="743585"/>
                        </a:xfrm>
                        <a:prstGeom prst="rect">
                          <a:avLst/>
                        </a:prstGeom>
                        <a:solidFill>
                          <a:srgbClr val="95B3D7"/>
                        </a:solidFill>
                        <a:ln w="9525">
                          <a:solidFill>
                            <a:srgbClr val="FFFFFF"/>
                          </a:solidFill>
                          <a:miter lim="800000"/>
                          <a:headEnd/>
                          <a:tailEnd/>
                        </a:ln>
                      </wps:spPr>
                      <wps:txbx>
                        <w:txbxContent>
                          <w:p w14:paraId="3C940EDB" w14:textId="3C2C407B" w:rsidR="00984F6B" w:rsidRPr="009402DA" w:rsidRDefault="00984F6B" w:rsidP="00A20907">
                            <w:pPr>
                              <w:pStyle w:val="NoSpacing"/>
                              <w:ind w:left="360"/>
                              <w:rPr>
                                <w:rFonts w:asciiTheme="minorHAnsi" w:hAnsiTheme="minorHAnsi" w:cstheme="minorHAnsi"/>
                                <w:sz w:val="44"/>
                                <w:szCs w:val="44"/>
                              </w:rPr>
                            </w:pPr>
                            <w:r>
                              <w:rPr>
                                <w:rFonts w:asciiTheme="minorHAnsi" w:hAnsiTheme="minorHAnsi" w:cstheme="minorHAnsi"/>
                                <w:sz w:val="44"/>
                                <w:szCs w:val="44"/>
                              </w:rPr>
                              <w:t>Stormwater Pollution Prevention Plan</w:t>
                            </w:r>
                          </w:p>
                          <w:p w14:paraId="469639DD" w14:textId="4B8C3F78" w:rsidR="00984F6B" w:rsidRPr="009402DA" w:rsidRDefault="00984F6B"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(S</w:t>
                            </w:r>
                            <w:r>
                              <w:rPr>
                                <w:rFonts w:asciiTheme="minorHAnsi" w:hAnsiTheme="minorHAnsi" w:cstheme="minorHAnsi"/>
                                <w:sz w:val="44"/>
                                <w:szCs w:val="44"/>
                              </w:rPr>
                              <w:t>WPPP</w:t>
                            </w:r>
                            <w:r w:rsidRPr="009402DA">
                              <w:rPr>
                                <w:rFonts w:asciiTheme="minorHAnsi" w:hAnsiTheme="minorHAnsi" w:cstheme="minorHAnsi"/>
                                <w:sz w:val="44"/>
                                <w:szCs w:val="44"/>
                              </w:rPr>
                              <w:t>)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417B97" id="_x0000_t202" coordsize="21600,21600" o:spt="202" path="m,l,21600r21600,l21600,xe">
                <v:stroke joinstyle="miter"/>
                <v:path gradientshapeok="t" o:connecttype="rect"/>
              </v:shapetype>
              <v:shape id="Text Box 2" o:spid="_x0000_s1026" type="#_x0000_t202" style="position:absolute;margin-left:-1in;margin-top:127.5pt;width:609.55pt;height:58.5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" fillcolor="#95b3d7" strokecolor="white">
                <v:textbox style="mso-fit-shape-to-text:t">
                  <w:txbxContent>
                    <w:p w14:paraId="3C940EDB" w14:textId="3C2C407B" w:rsidR="00984F6B" w:rsidRPr="009402DA" w:rsidRDefault="00984F6B" w:rsidP="00A20907">
                      <w:pPr>
                        <w:pStyle w:val="NoSpacing"/>
                        <w:ind w:left="360"/>
                        <w:rPr>
                          <w:rFonts w:asciiTheme="minorHAnsi" w:hAnsiTheme="minorHAnsi" w:cstheme="minorHAnsi"/>
                          <w:sz w:val="44"/>
                          <w:szCs w:val="44"/>
                        </w:rPr>
                      </w:pPr>
                      <w:r>
                        <w:rPr>
                          <w:rFonts w:asciiTheme="minorHAnsi" w:hAnsiTheme="minorHAnsi" w:cstheme="minorHAnsi"/>
                          <w:sz w:val="44"/>
                          <w:szCs w:val="44"/>
                        </w:rPr>
                        <w:t>Stormwater Pollution Prevention Plan</w:t>
                      </w:r>
                    </w:p>
                    <w:p w14:paraId="469639DD" w14:textId="4B8C3F78" w:rsidR="00984F6B" w:rsidRPr="009402DA" w:rsidRDefault="00984F6B" w:rsidP="00A20907">
                      <w:pPr>
                        <w:pStyle w:val="NoSpacing"/>
                        <w:ind w:left="360"/>
                        <w:rPr>
                          <w:rFonts w:asciiTheme="minorHAnsi" w:hAnsiTheme="minorHAnsi" w:cstheme="minorHAnsi"/>
                          <w:sz w:val="44"/>
                          <w:szCs w:val="44"/>
                        </w:rPr>
                      </w:pPr>
                      <w:r w:rsidRPr="009402DA">
                        <w:rPr>
                          <w:rFonts w:asciiTheme="minorHAnsi" w:hAnsiTheme="minorHAnsi" w:cstheme="minorHAnsi"/>
                          <w:sz w:val="44"/>
                          <w:szCs w:val="44"/>
                        </w:rPr>
                        <w:t>(S</w:t>
                      </w:r>
                      <w:r>
                        <w:rPr>
                          <w:rFonts w:asciiTheme="minorHAnsi" w:hAnsiTheme="minorHAnsi" w:cstheme="minorHAnsi"/>
                          <w:sz w:val="44"/>
                          <w:szCs w:val="44"/>
                        </w:rPr>
                        <w:t>WPPP</w:t>
                      </w:r>
                      <w:r w:rsidRPr="009402DA">
                        <w:rPr>
                          <w:rFonts w:asciiTheme="minorHAnsi" w:hAnsiTheme="minorHAnsi" w:cstheme="minorHAnsi"/>
                          <w:sz w:val="44"/>
                          <w:szCs w:val="44"/>
                        </w:rPr>
                        <w:t>) Template</w:t>
                      </w:r>
                    </w:p>
                  </w:txbxContent>
                </v:textbox>
                <w10:wrap type="square"/>
              </v:shape>
            </w:pict>
          </mc:Fallback>
        </mc:AlternateContent>
      </w:r>
    </w:p>
    <w:p w14:paraId="21B78609" w14:textId="22A3B1D7" w:rsidR="00596CB0" w:rsidRPr="00724E9A" w:rsidRDefault="000B5172" w:rsidP="00C94B77">
      <w:pPr>
        <w:pStyle w:val="TOCHeading"/>
      </w:pPr>
      <w:r w:rsidRPr="00724E9A">
        <w:rPr>
          <w:noProof/>
        </w:rPr>
        <mc:AlternateContent>
          <mc:Choice Requires="wps">
            <w:drawing>
              <wp:anchor distT="0" distB="0" distL="114300" distR="114300" simplePos="0" relativeHeight="251657216" behindDoc="0" locked="0" layoutInCell="1" allowOverlap="1" wp14:anchorId="675347C2" wp14:editId="7CEA562D">
                <wp:simplePos x="0" y="0"/>
                <wp:positionH relativeFrom="column">
                  <wp:posOffset>3499485</wp:posOffset>
                </wp:positionH>
                <wp:positionV relativeFrom="paragraph">
                  <wp:posOffset>6049010</wp:posOffset>
                </wp:positionV>
                <wp:extent cx="3538220" cy="18669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186690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991F4FA" w14:textId="77777777" w:rsidR="00984F6B" w:rsidRPr="0094724E" w:rsidRDefault="00984F6B" w:rsidP="009F67D0">
                            <w:pPr>
                              <w:pStyle w:val="NoSpacing"/>
                              <w:rPr>
                                <w:rFonts w:asciiTheme="minorHAnsi" w:hAnsiTheme="minorHAnsi" w:cstheme="minorHAnsi"/>
                                <w:b/>
                                <w:smallCaps/>
                                <w:color w:val="FFFFFF"/>
                                <w:sz w:val="28"/>
                                <w:szCs w:val="28"/>
                              </w:rPr>
                            </w:pPr>
                            <w:r w:rsidRPr="0094724E">
                              <w:rPr>
                                <w:rFonts w:asciiTheme="minorHAnsi" w:hAnsiTheme="minorHAnsi" w:cstheme="minorHAnsi"/>
                                <w:b/>
                                <w:smallCaps/>
                                <w:color w:val="FFFFFF"/>
                                <w:sz w:val="28"/>
                                <w:szCs w:val="28"/>
                              </w:rPr>
                              <w:t>State of Hawaii, Department of Transportation, Airports Division</w:t>
                            </w:r>
                          </w:p>
                          <w:p w14:paraId="3F6FBF50" w14:textId="77777777" w:rsidR="00984F6B" w:rsidRPr="0094724E" w:rsidRDefault="00984F6B"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400 Rodgers Boulevard, Suite 700</w:t>
                            </w:r>
                          </w:p>
                          <w:p w14:paraId="3D0B2526" w14:textId="77777777" w:rsidR="00984F6B" w:rsidRPr="0094724E" w:rsidRDefault="00984F6B"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Honolulu, Hawaii 96819-1880</w:t>
                            </w:r>
                          </w:p>
                          <w:p w14:paraId="6F9CE869" w14:textId="77777777" w:rsidR="00984F6B" w:rsidRPr="0094724E" w:rsidRDefault="00984F6B" w:rsidP="009F67D0">
                            <w:pPr>
                              <w:pStyle w:val="NoSpacing"/>
                              <w:rPr>
                                <w:rFonts w:asciiTheme="minorHAnsi" w:hAnsiTheme="minorHAnsi" w:cstheme="minorHAnsi"/>
                                <w:color w:val="FFFFFF"/>
                                <w:sz w:val="28"/>
                                <w:szCs w:val="28"/>
                              </w:rPr>
                            </w:pPr>
                          </w:p>
                          <w:p w14:paraId="4AA4AEA5" w14:textId="77777777" w:rsidR="00984F6B" w:rsidRPr="0094724E" w:rsidRDefault="00984F6B" w:rsidP="009F67D0">
                            <w:pPr>
                              <w:pStyle w:val="NoSpacing"/>
                              <w:rPr>
                                <w:rFonts w:asciiTheme="minorHAnsi" w:hAnsiTheme="minorHAnsi" w:cstheme="minorHAnsi"/>
                                <w:color w:val="FFFFFF"/>
                                <w:sz w:val="28"/>
                                <w:szCs w:val="28"/>
                              </w:rPr>
                            </w:pPr>
                          </w:p>
                          <w:p w14:paraId="7B8F2821" w14:textId="496DF28E" w:rsidR="00984F6B" w:rsidRPr="0094724E" w:rsidRDefault="00BB25FD" w:rsidP="0081369C">
                            <w:pPr>
                              <w:pStyle w:val="NoSpacing"/>
                              <w:spacing w:line="240" w:lineRule="atLeast"/>
                              <w:rPr>
                                <w:rFonts w:asciiTheme="minorHAnsi" w:hAnsiTheme="minorHAnsi" w:cstheme="minorHAnsi"/>
                                <w:color w:val="FFFFFF"/>
                              </w:rPr>
                            </w:pPr>
                            <w:r>
                              <w:rPr>
                                <w:rFonts w:asciiTheme="minorHAnsi" w:hAnsiTheme="minorHAnsi" w:cstheme="minorHAnsi"/>
                                <w:color w:val="FFFFFF"/>
                                <w:sz w:val="28"/>
                                <w:szCs w:val="28"/>
                              </w:rPr>
                              <w:t>November 2022</w:t>
                            </w: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75347C2" id="Rectangle 9" o:spid="_x0000_s1027" style="position:absolute;margin-left:275.55pt;margin-top:476.3pt;width:278.6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" filled="f" stroked="f" strokecolor="white" strokeweight="1pt">
                <v:fill opacity="52428f"/>
                <v:textbox inset="28.8pt,14.4pt,14.4pt,14.4pt">
                  <w:txbxContent>
                    <w:p w14:paraId="0991F4FA" w14:textId="77777777" w:rsidR="00984F6B" w:rsidRPr="0094724E" w:rsidRDefault="00984F6B" w:rsidP="009F67D0">
                      <w:pPr>
                        <w:pStyle w:val="NoSpacing"/>
                        <w:rPr>
                          <w:rFonts w:asciiTheme="minorHAnsi" w:hAnsiTheme="minorHAnsi" w:cstheme="minorHAnsi"/>
                          <w:b/>
                          <w:smallCaps/>
                          <w:color w:val="FFFFFF"/>
                          <w:sz w:val="28"/>
                          <w:szCs w:val="28"/>
                        </w:rPr>
                      </w:pPr>
                      <w:r w:rsidRPr="0094724E">
                        <w:rPr>
                          <w:rFonts w:asciiTheme="minorHAnsi" w:hAnsiTheme="minorHAnsi" w:cstheme="minorHAnsi"/>
                          <w:b/>
                          <w:smallCaps/>
                          <w:color w:val="FFFFFF"/>
                          <w:sz w:val="28"/>
                          <w:szCs w:val="28"/>
                        </w:rPr>
                        <w:t>State of Hawaii, Department of Transportation, Airports Division</w:t>
                      </w:r>
                    </w:p>
                    <w:p w14:paraId="3F6FBF50" w14:textId="77777777" w:rsidR="00984F6B" w:rsidRPr="0094724E" w:rsidRDefault="00984F6B"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400 Rodgers Boulevard, Suite 700</w:t>
                      </w:r>
                    </w:p>
                    <w:p w14:paraId="3D0B2526" w14:textId="77777777" w:rsidR="00984F6B" w:rsidRPr="0094724E" w:rsidRDefault="00984F6B" w:rsidP="009F67D0">
                      <w:pPr>
                        <w:pStyle w:val="NoSpacing"/>
                        <w:rPr>
                          <w:rFonts w:asciiTheme="minorHAnsi" w:hAnsiTheme="minorHAnsi" w:cstheme="minorHAnsi"/>
                          <w:color w:val="FFFFFF"/>
                          <w:sz w:val="28"/>
                          <w:szCs w:val="28"/>
                        </w:rPr>
                      </w:pPr>
                      <w:r w:rsidRPr="0094724E">
                        <w:rPr>
                          <w:rFonts w:asciiTheme="minorHAnsi" w:hAnsiTheme="minorHAnsi" w:cstheme="minorHAnsi"/>
                          <w:color w:val="FFFFFF"/>
                          <w:sz w:val="28"/>
                          <w:szCs w:val="28"/>
                        </w:rPr>
                        <w:t>Honolulu, Hawaii 96819-1880</w:t>
                      </w:r>
                    </w:p>
                    <w:p w14:paraId="6F9CE869" w14:textId="77777777" w:rsidR="00984F6B" w:rsidRPr="0094724E" w:rsidRDefault="00984F6B" w:rsidP="009F67D0">
                      <w:pPr>
                        <w:pStyle w:val="NoSpacing"/>
                        <w:rPr>
                          <w:rFonts w:asciiTheme="minorHAnsi" w:hAnsiTheme="minorHAnsi" w:cstheme="minorHAnsi"/>
                          <w:color w:val="FFFFFF"/>
                          <w:sz w:val="28"/>
                          <w:szCs w:val="28"/>
                        </w:rPr>
                      </w:pPr>
                    </w:p>
                    <w:p w14:paraId="4AA4AEA5" w14:textId="77777777" w:rsidR="00984F6B" w:rsidRPr="0094724E" w:rsidRDefault="00984F6B" w:rsidP="009F67D0">
                      <w:pPr>
                        <w:pStyle w:val="NoSpacing"/>
                        <w:rPr>
                          <w:rFonts w:asciiTheme="minorHAnsi" w:hAnsiTheme="minorHAnsi" w:cstheme="minorHAnsi"/>
                          <w:color w:val="FFFFFF"/>
                          <w:sz w:val="28"/>
                          <w:szCs w:val="28"/>
                        </w:rPr>
                      </w:pPr>
                    </w:p>
                    <w:p w14:paraId="7B8F2821" w14:textId="496DF28E" w:rsidR="00984F6B" w:rsidRPr="0094724E" w:rsidRDefault="00BB25FD" w:rsidP="0081369C">
                      <w:pPr>
                        <w:pStyle w:val="NoSpacing"/>
                        <w:spacing w:line="240" w:lineRule="atLeast"/>
                        <w:rPr>
                          <w:rFonts w:asciiTheme="minorHAnsi" w:hAnsiTheme="minorHAnsi" w:cstheme="minorHAnsi"/>
                          <w:color w:val="FFFFFF"/>
                        </w:rPr>
                      </w:pPr>
                      <w:r>
                        <w:rPr>
                          <w:rFonts w:asciiTheme="minorHAnsi" w:hAnsiTheme="minorHAnsi" w:cstheme="minorHAnsi"/>
                          <w:color w:val="FFFFFF"/>
                          <w:sz w:val="28"/>
                          <w:szCs w:val="28"/>
                        </w:rPr>
                        <w:t>November 2022</w:t>
                      </w:r>
                    </w:p>
                  </w:txbxContent>
                </v:textbox>
              </v:rect>
            </w:pict>
          </mc:Fallback>
        </mc:AlternateContent>
      </w:r>
      <w:r w:rsidR="00950EF6" w:rsidRPr="00724E9A">
        <w:rPr>
          <w:noProof/>
        </w:rPr>
        <w:drawing>
          <wp:anchor distT="0" distB="0" distL="114300" distR="114300" simplePos="0" relativeHeight="251673600" behindDoc="0" locked="0" layoutInCell="1" allowOverlap="1" wp14:anchorId="47870234" wp14:editId="40D31C8E">
            <wp:simplePos x="0" y="0"/>
            <wp:positionH relativeFrom="column">
              <wp:posOffset>4050723</wp:posOffset>
            </wp:positionH>
            <wp:positionV relativeFrom="paragraph">
              <wp:posOffset>4782185</wp:posOffset>
            </wp:positionV>
            <wp:extent cx="1697990" cy="1389380"/>
            <wp:effectExtent l="0" t="0" r="0" b="1270"/>
            <wp:wrapThrough wrapText="bothSides">
              <wp:wrapPolygon edited="0">
                <wp:start x="9451" y="0"/>
                <wp:lineTo x="7512" y="1185"/>
                <wp:lineTo x="3635" y="4442"/>
                <wp:lineTo x="2423" y="9773"/>
                <wp:lineTo x="2423" y="12439"/>
                <wp:lineTo x="3635" y="14808"/>
                <wp:lineTo x="4362" y="18362"/>
                <wp:lineTo x="6543" y="19547"/>
                <wp:lineTo x="6543" y="19843"/>
                <wp:lineTo x="8724" y="21027"/>
                <wp:lineTo x="9451" y="21324"/>
                <wp:lineTo x="13328" y="21324"/>
                <wp:lineTo x="16236" y="19843"/>
                <wp:lineTo x="16236" y="19547"/>
                <wp:lineTo x="18175" y="16881"/>
                <wp:lineTo x="18902" y="14808"/>
                <wp:lineTo x="20114" y="12439"/>
                <wp:lineTo x="19871" y="10069"/>
                <wp:lineTo x="18902" y="4442"/>
                <wp:lineTo x="14782" y="1185"/>
                <wp:lineTo x="12844" y="0"/>
                <wp:lineTo x="945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t="10382" b="13611"/>
                    <a:stretch>
                      <a:fillRect/>
                    </a:stretch>
                  </pic:blipFill>
                  <pic:spPr bwMode="auto">
                    <a:xfrm>
                      <a:off x="0" y="0"/>
                      <a:ext cx="1697990" cy="1389380"/>
                    </a:xfrm>
                    <a:prstGeom prst="rect">
                      <a:avLst/>
                    </a:prstGeom>
                    <a:noFill/>
                    <a:ln>
                      <a:noFill/>
                    </a:ln>
                  </pic:spPr>
                </pic:pic>
              </a:graphicData>
            </a:graphic>
          </wp:anchor>
        </w:drawing>
      </w:r>
      <w:r w:rsidR="000C128C" w:rsidRPr="0094724E">
        <w:rPr>
          <w:rFonts w:ascii="Arial" w:hAnsi="Arial" w:cs="Arial"/>
        </w:rPr>
        <w:br w:type="page"/>
      </w:r>
      <w:r w:rsidR="00596CB0" w:rsidRPr="00724E9A">
        <w:lastRenderedPageBreak/>
        <w:t xml:space="preserve">Disclaimer and General Instructions </w:t>
      </w:r>
    </w:p>
    <w:p w14:paraId="255A352E" w14:textId="29DC5C01" w:rsidR="003D3A4B" w:rsidRDefault="00A74723" w:rsidP="006A5305">
      <w:r w:rsidRPr="00724E9A">
        <w:t xml:space="preserve">This </w:t>
      </w:r>
      <w:r w:rsidR="00183519" w:rsidRPr="00724E9A">
        <w:t>template is provided for information</w:t>
      </w:r>
      <w:r w:rsidR="00266581">
        <w:t>al</w:t>
      </w:r>
      <w:r w:rsidR="00183519" w:rsidRPr="00724E9A">
        <w:t xml:space="preserve"> purposes to assist</w:t>
      </w:r>
      <w:r w:rsidRPr="00724E9A">
        <w:t xml:space="preserve"> </w:t>
      </w:r>
      <w:r w:rsidR="00266581">
        <w:t xml:space="preserve">designers and contractors of </w:t>
      </w:r>
      <w:r w:rsidR="009402DA" w:rsidRPr="00CC650B">
        <w:t xml:space="preserve">State of Hawaii, </w:t>
      </w:r>
      <w:r w:rsidRPr="00724E9A">
        <w:t>Department of Transportation, Airports Division (DOTA)</w:t>
      </w:r>
      <w:r w:rsidR="00442B42">
        <w:t xml:space="preserve"> </w:t>
      </w:r>
      <w:r w:rsidR="00266581">
        <w:t xml:space="preserve">construction projects </w:t>
      </w:r>
      <w:r w:rsidR="00442B42">
        <w:t>and Tenant</w:t>
      </w:r>
      <w:r w:rsidR="00266581">
        <w:t xml:space="preserve"> Improvement Projects (TIP</w:t>
      </w:r>
      <w:r w:rsidR="00877A51">
        <w:t>s</w:t>
      </w:r>
      <w:r w:rsidR="00266581">
        <w:t xml:space="preserve">), </w:t>
      </w:r>
      <w:r w:rsidR="00183519" w:rsidRPr="00724E9A">
        <w:t xml:space="preserve">in preparing a </w:t>
      </w:r>
      <w:r w:rsidR="00201514">
        <w:t>Stormwater Pollution Prevention Plan (SWPPP)</w:t>
      </w:r>
      <w:r w:rsidRPr="00724E9A">
        <w:t xml:space="preserve"> for projects that require a </w:t>
      </w:r>
      <w:r w:rsidR="00717989" w:rsidRPr="00724E9A">
        <w:t>National Pollutant Discharge Elimination System (NPDES) permit</w:t>
      </w:r>
      <w:r w:rsidR="00201514">
        <w:t>.</w:t>
      </w:r>
      <w:r w:rsidRPr="00724E9A">
        <w:t xml:space="preserve"> </w:t>
      </w:r>
      <w:r w:rsidR="003D3A4B">
        <w:t xml:space="preserve"> </w:t>
      </w:r>
      <w:r w:rsidR="00201514">
        <w:t>D</w:t>
      </w:r>
      <w:r w:rsidRPr="00724E9A">
        <w:t xml:space="preserve">OTA requires </w:t>
      </w:r>
      <w:r w:rsidR="00717989" w:rsidRPr="00724E9A">
        <w:t xml:space="preserve">all </w:t>
      </w:r>
      <w:r w:rsidRPr="00724E9A">
        <w:t xml:space="preserve">projects to </w:t>
      </w:r>
      <w:r w:rsidR="00266581">
        <w:t xml:space="preserve">implement </w:t>
      </w:r>
      <w:r w:rsidRPr="00724E9A">
        <w:t>B</w:t>
      </w:r>
      <w:r w:rsidR="00BD3928">
        <w:t>est Management Practices (B</w:t>
      </w:r>
      <w:r w:rsidRPr="00724E9A">
        <w:t>MP</w:t>
      </w:r>
      <w:r w:rsidR="00BD3928">
        <w:t>s)</w:t>
      </w:r>
      <w:r w:rsidR="00266581">
        <w:t xml:space="preserve"> </w:t>
      </w:r>
      <w:r w:rsidRPr="00724E9A">
        <w:t>for environmental protection</w:t>
      </w:r>
      <w:r w:rsidR="008F4E38">
        <w:t>.</w:t>
      </w:r>
      <w:r w:rsidR="00230BDA">
        <w:t xml:space="preserve"> </w:t>
      </w:r>
      <w:r w:rsidR="00844CBF">
        <w:t xml:space="preserve"> </w:t>
      </w:r>
      <w:r w:rsidR="008F4E38">
        <w:t>T</w:t>
      </w:r>
      <w:r w:rsidR="00717989" w:rsidRPr="00724E9A">
        <w:t xml:space="preserve">his template should be </w:t>
      </w:r>
      <w:r w:rsidR="006A5305" w:rsidRPr="00724E9A">
        <w:t xml:space="preserve">modified to </w:t>
      </w:r>
      <w:r w:rsidR="00984F6B">
        <w:t>reflect appropriate</w:t>
      </w:r>
      <w:r w:rsidR="00984F6B" w:rsidRPr="00724E9A">
        <w:t xml:space="preserve"> </w:t>
      </w:r>
      <w:r w:rsidR="006A5305" w:rsidRPr="00724E9A">
        <w:t xml:space="preserve">site-specific BMPs and </w:t>
      </w:r>
      <w:r w:rsidR="00717989" w:rsidRPr="00724E9A">
        <w:t xml:space="preserve">used in conjunction with the most recent version of the DOTA </w:t>
      </w:r>
      <w:r w:rsidR="009212CD">
        <w:t>“</w:t>
      </w:r>
      <w:r w:rsidR="00717989" w:rsidRPr="00B4316F">
        <w:t>Construction Activities BMP Field Manual</w:t>
      </w:r>
      <w:r w:rsidR="009212CD">
        <w:rPr>
          <w:i/>
          <w:iCs/>
        </w:rPr>
        <w:t>”</w:t>
      </w:r>
      <w:r w:rsidR="00717989" w:rsidRPr="00724E9A">
        <w:t xml:space="preserve"> provided on the DOTA webpage</w:t>
      </w:r>
      <w:r w:rsidR="00877A51">
        <w:t>.</w:t>
      </w:r>
      <w:r w:rsidR="00717989" w:rsidRPr="76248DB6">
        <w:rPr>
          <w:rStyle w:val="FootnoteReference"/>
          <w:rFonts w:cstheme="minorBidi"/>
        </w:rPr>
        <w:footnoteReference w:id="2"/>
      </w:r>
      <w:r w:rsidR="003D3A4B">
        <w:t xml:space="preserve"> </w:t>
      </w:r>
      <w:r w:rsidR="0C898F25">
        <w:t xml:space="preserve"> </w:t>
      </w:r>
      <w:r w:rsidR="00877A51">
        <w:t>Projects needing an NPDES permit</w:t>
      </w:r>
      <w:r w:rsidR="003D3A4B">
        <w:t xml:space="preserve"> </w:t>
      </w:r>
      <w:r w:rsidR="00877A51">
        <w:t>must also meet the requirements of</w:t>
      </w:r>
      <w:r w:rsidR="003D3A4B">
        <w:t xml:space="preserve"> Hawaii Administrative Rules (HAR) Chapter 11-55 Appendix A and C.</w:t>
      </w:r>
      <w:r w:rsidR="00230BDA">
        <w:t xml:space="preserve"> </w:t>
      </w:r>
    </w:p>
    <w:p w14:paraId="7931F376" w14:textId="0ACA0617" w:rsidR="00A06782" w:rsidRDefault="001D7507" w:rsidP="004A0516">
      <w:r>
        <w:t>A SWPPP must be developed prior to submittal of a</w:t>
      </w:r>
      <w:r w:rsidR="00C32B33">
        <w:t xml:space="preserve"> </w:t>
      </w:r>
      <w:r>
        <w:t xml:space="preserve">Notice of Intent (NOI) to </w:t>
      </w:r>
      <w:r w:rsidR="00C32B33">
        <w:t>t</w:t>
      </w:r>
      <w:r>
        <w:t xml:space="preserve">he </w:t>
      </w:r>
      <w:r w:rsidR="004C3F33">
        <w:t xml:space="preserve">Hawaii </w:t>
      </w:r>
      <w:r>
        <w:t>Department of Health, Clean Water Branch (DOH</w:t>
      </w:r>
      <w:r w:rsidR="007F1CCA">
        <w:t xml:space="preserve"> CWB</w:t>
      </w:r>
      <w:r>
        <w:t>)</w:t>
      </w:r>
      <w:r w:rsidR="004A0516">
        <w:t xml:space="preserve">.  </w:t>
      </w:r>
      <w:r w:rsidR="00A06782">
        <w:t xml:space="preserve">For NOIs that are to be </w:t>
      </w:r>
      <w:r w:rsidR="00EE41E8">
        <w:t xml:space="preserve">certified </w:t>
      </w:r>
      <w:r w:rsidR="00A06782">
        <w:t xml:space="preserve">by the Director of the </w:t>
      </w:r>
      <w:r w:rsidR="004D63B5">
        <w:t xml:space="preserve">State of </w:t>
      </w:r>
      <w:r w:rsidR="00A06782">
        <w:t>Hawaii Department of Transportation</w:t>
      </w:r>
      <w:r w:rsidR="004D63B5">
        <w:t xml:space="preserve"> (HDOT)</w:t>
      </w:r>
      <w:r w:rsidR="00A06782">
        <w:t xml:space="preserve">, the NOI and SWPPP must be submitted to </w:t>
      </w:r>
      <w:r w:rsidR="00CE2F8C">
        <w:rPr>
          <w:lang w:val="en-IE" w:bidi="en-US"/>
        </w:rPr>
        <w:t>DOTA Environmental Section (</w:t>
      </w:r>
      <w:r w:rsidR="00A06782">
        <w:t>AIR-EE</w:t>
      </w:r>
      <w:r w:rsidR="00CE2F8C">
        <w:t>)</w:t>
      </w:r>
      <w:r w:rsidR="00A06782">
        <w:t xml:space="preserve"> for review and acceptance prior to submi</w:t>
      </w:r>
      <w:r w:rsidR="00EE41E8">
        <w:t>ssion</w:t>
      </w:r>
      <w:r w:rsidR="00A06782">
        <w:t xml:space="preserve"> to the Director.</w:t>
      </w:r>
    </w:p>
    <w:p w14:paraId="402594CB" w14:textId="2A47DEC9" w:rsidR="001D7507" w:rsidRDefault="004A0516" w:rsidP="004A0516">
      <w:r>
        <w:t>The permittee is required to keep a current hard or electronic copy of the SWPPP at the site or at an easily accessible location so that it can be made available at the time of an on-site inspection or upon request.</w:t>
      </w:r>
      <w:r w:rsidR="00C74C65">
        <w:t xml:space="preserve"> </w:t>
      </w:r>
      <w:r>
        <w:t xml:space="preserve"> </w:t>
      </w:r>
      <w:r w:rsidRPr="004A0516">
        <w:t xml:space="preserve">If an onsite location is unavailable </w:t>
      </w:r>
      <w:r w:rsidR="00877A51">
        <w:t>for</w:t>
      </w:r>
      <w:r w:rsidRPr="004A0516">
        <w:t xml:space="preserve"> the SWPPP when no personnel are present, notice of the plan’s location must be posted near the main entrance of the construction site.</w:t>
      </w:r>
    </w:p>
    <w:p w14:paraId="5AF82350" w14:textId="2C8C5228" w:rsidR="006A5305" w:rsidRPr="00724E9A" w:rsidRDefault="00E70D51" w:rsidP="006A5305">
      <w:r>
        <w:t xml:space="preserve">The first two pages </w:t>
      </w:r>
      <w:r w:rsidRPr="002375A6">
        <w:t>of this template</w:t>
      </w:r>
      <w:r>
        <w:t xml:space="preserve"> should not be altered.  Project </w:t>
      </w:r>
      <w:r w:rsidR="001749BB" w:rsidRPr="00C86116">
        <w:t xml:space="preserve">information should begin on the third page of this template. </w:t>
      </w:r>
      <w:r w:rsidR="00555B4F">
        <w:t xml:space="preserve"> </w:t>
      </w:r>
      <w:r w:rsidR="006A5305" w:rsidRPr="00724E9A">
        <w:t>Throughout the template,</w:t>
      </w:r>
      <w:r w:rsidR="006A5305" w:rsidRPr="00724E9A">
        <w:rPr>
          <w:b/>
          <w:bCs/>
        </w:rPr>
        <w:t xml:space="preserve"> </w:t>
      </w:r>
      <w:r w:rsidR="005A3B0B" w:rsidRPr="00FD3D9C">
        <w:rPr>
          <w:b/>
          <w:bCs/>
          <w:shd w:val="clear" w:color="auto" w:fill="FBD4B4" w:themeFill="accent6" w:themeFillTint="66"/>
        </w:rPr>
        <w:t>orange</w:t>
      </w:r>
      <w:r w:rsidR="008F1781" w:rsidRPr="00FD3D9C">
        <w:rPr>
          <w:b/>
          <w:bCs/>
          <w:shd w:val="clear" w:color="auto" w:fill="FBD4B4" w:themeFill="accent6" w:themeFillTint="66"/>
        </w:rPr>
        <w:t>-highlighted</w:t>
      </w:r>
      <w:r w:rsidR="008F1781" w:rsidRPr="00724E9A">
        <w:rPr>
          <w:b/>
          <w:bCs/>
        </w:rPr>
        <w:t xml:space="preserve"> fields </w:t>
      </w:r>
      <w:r w:rsidR="00286B7A" w:rsidRPr="00724E9A">
        <w:rPr>
          <w:b/>
          <w:bCs/>
        </w:rPr>
        <w:t>must</w:t>
      </w:r>
      <w:r w:rsidR="008F1781" w:rsidRPr="00724E9A">
        <w:rPr>
          <w:b/>
          <w:bCs/>
        </w:rPr>
        <w:t xml:space="preserve"> be completed by the designer</w:t>
      </w:r>
      <w:r w:rsidR="00286B7A" w:rsidRPr="00724E9A">
        <w:rPr>
          <w:b/>
          <w:bCs/>
        </w:rPr>
        <w:t xml:space="preserve"> </w:t>
      </w:r>
      <w:r w:rsidR="00286B7A" w:rsidRPr="00A27797">
        <w:rPr>
          <w:b/>
          <w:bCs/>
        </w:rPr>
        <w:t>and</w:t>
      </w:r>
      <w:r w:rsidR="008F1781" w:rsidRPr="00A27797">
        <w:rPr>
          <w:b/>
          <w:bCs/>
        </w:rPr>
        <w:t xml:space="preserve"> </w:t>
      </w:r>
      <w:r w:rsidR="00A27797">
        <w:rPr>
          <w:b/>
          <w:bCs/>
          <w:shd w:val="clear" w:color="auto" w:fill="B6DDE8" w:themeFill="accent5" w:themeFillTint="66"/>
          <w:lang w:val="en-IE" w:bidi="en-US"/>
        </w:rPr>
        <w:t>blue</w:t>
      </w:r>
      <w:r w:rsidR="0027601F">
        <w:rPr>
          <w:b/>
          <w:bCs/>
          <w:shd w:val="clear" w:color="auto" w:fill="B6DDE8" w:themeFill="accent5" w:themeFillTint="66"/>
          <w:lang w:val="en-IE" w:bidi="en-US"/>
        </w:rPr>
        <w:noBreakHyphen/>
      </w:r>
      <w:r w:rsidR="006A5305" w:rsidRPr="00C86116">
        <w:rPr>
          <w:b/>
          <w:bCs/>
          <w:shd w:val="clear" w:color="auto" w:fill="B6DDE8" w:themeFill="accent5" w:themeFillTint="66"/>
          <w:lang w:val="en-IE" w:bidi="en-US"/>
        </w:rPr>
        <w:t>highlighted</w:t>
      </w:r>
      <w:r w:rsidR="006A5305" w:rsidRPr="00A27797">
        <w:rPr>
          <w:b/>
          <w:bCs/>
        </w:rPr>
        <w:t xml:space="preserve"> </w:t>
      </w:r>
      <w:r w:rsidR="006A5305" w:rsidRPr="00724E9A">
        <w:rPr>
          <w:b/>
          <w:bCs/>
        </w:rPr>
        <w:t xml:space="preserve">fields </w:t>
      </w:r>
      <w:r w:rsidR="005676A5">
        <w:rPr>
          <w:b/>
          <w:bCs/>
        </w:rPr>
        <w:t>must</w:t>
      </w:r>
      <w:r w:rsidR="005676A5" w:rsidRPr="00724E9A">
        <w:rPr>
          <w:b/>
          <w:bCs/>
        </w:rPr>
        <w:t xml:space="preserve"> </w:t>
      </w:r>
      <w:r w:rsidR="006A5305" w:rsidRPr="00724E9A">
        <w:rPr>
          <w:b/>
          <w:bCs/>
        </w:rPr>
        <w:t>be completed</w:t>
      </w:r>
      <w:r w:rsidR="0083667B" w:rsidRPr="00724E9A">
        <w:rPr>
          <w:b/>
          <w:bCs/>
        </w:rPr>
        <w:t xml:space="preserve"> by the </w:t>
      </w:r>
      <w:r w:rsidR="00286B7A" w:rsidRPr="00724E9A">
        <w:rPr>
          <w:b/>
          <w:bCs/>
        </w:rPr>
        <w:t xml:space="preserve">designer or </w:t>
      </w:r>
      <w:r w:rsidR="008F1781" w:rsidRPr="00724E9A">
        <w:rPr>
          <w:b/>
          <w:bCs/>
        </w:rPr>
        <w:t>contractor</w:t>
      </w:r>
      <w:r w:rsidR="0083667B" w:rsidRPr="00724E9A">
        <w:rPr>
          <w:b/>
          <w:bCs/>
        </w:rPr>
        <w:t xml:space="preserve"> </w:t>
      </w:r>
      <w:r w:rsidR="006A5305" w:rsidRPr="00724E9A">
        <w:t>with project-specific information.</w:t>
      </w:r>
    </w:p>
    <w:p w14:paraId="29990749" w14:textId="182F00BA" w:rsidR="006C0FEA" w:rsidRPr="009164B5" w:rsidRDefault="00463766" w:rsidP="001B2F64">
      <w:r w:rsidRPr="00724E9A">
        <w:rPr>
          <w:szCs w:val="24"/>
        </w:rPr>
        <w:t xml:space="preserve">Each </w:t>
      </w:r>
      <w:r w:rsidR="003D3A4B">
        <w:rPr>
          <w:szCs w:val="24"/>
        </w:rPr>
        <w:t>SWPPP</w:t>
      </w:r>
      <w:r w:rsidRPr="00724E9A">
        <w:rPr>
          <w:szCs w:val="24"/>
        </w:rPr>
        <w:t xml:space="preserve"> shall be evaluated on its own merits according to the characteristics of the project and the site to be developed. </w:t>
      </w:r>
      <w:r w:rsidR="00230BDA">
        <w:rPr>
          <w:szCs w:val="24"/>
        </w:rPr>
        <w:t xml:space="preserve"> </w:t>
      </w:r>
    </w:p>
    <w:p w14:paraId="7121E52A" w14:textId="2FC7C884" w:rsidR="005D19AC" w:rsidRDefault="005D19AC" w:rsidP="001326A8">
      <w:r>
        <w:t xml:space="preserve">All </w:t>
      </w:r>
      <w:r w:rsidR="001326A8" w:rsidRPr="00724E9A">
        <w:t xml:space="preserve">projects are required to implement </w:t>
      </w:r>
      <w:r w:rsidR="009164B5">
        <w:t xml:space="preserve">appropriate </w:t>
      </w:r>
      <w:r w:rsidR="001326A8" w:rsidRPr="00724E9A">
        <w:t xml:space="preserve">BMPs </w:t>
      </w:r>
      <w:r w:rsidR="009164B5">
        <w:t>to</w:t>
      </w:r>
      <w:r w:rsidR="001326A8" w:rsidRPr="00724E9A">
        <w:t xml:space="preserve"> ensure that construction activities do not </w:t>
      </w:r>
      <w:r w:rsidR="00266581">
        <w:t>discharge pollutants into</w:t>
      </w:r>
      <w:r w:rsidR="001326A8" w:rsidRPr="00724E9A">
        <w:t xml:space="preserve"> the storm drainage system or stormwater runoff.</w:t>
      </w:r>
      <w:r w:rsidR="00723C57">
        <w:t xml:space="preserve"> </w:t>
      </w:r>
    </w:p>
    <w:p w14:paraId="791E8D86" w14:textId="74877262" w:rsidR="001326A8" w:rsidRPr="00724E9A" w:rsidRDefault="005D19AC" w:rsidP="001326A8">
      <w:pPr>
        <w:rPr>
          <w:szCs w:val="24"/>
        </w:rPr>
      </w:pPr>
      <w:r>
        <w:t>Projects whose total combined disturbed area</w:t>
      </w:r>
      <w:r w:rsidR="0011525E">
        <w:t>,</w:t>
      </w:r>
      <w:r>
        <w:t xml:space="preserve"> </w:t>
      </w:r>
      <w:r w:rsidR="00BD1B28">
        <w:t xml:space="preserve">including </w:t>
      </w:r>
      <w:r>
        <w:t>construction support activities (i.e., staging areas, soil stockpile areas, etc.)</w:t>
      </w:r>
      <w:r w:rsidR="0011525E">
        <w:t>,</w:t>
      </w:r>
      <w:r>
        <w:t xml:space="preserve"> </w:t>
      </w:r>
      <w:r w:rsidR="006F61F5">
        <w:t>is</w:t>
      </w:r>
      <w:r>
        <w:t xml:space="preserve"> less than one (1) acre are required to provide a Site</w:t>
      </w:r>
      <w:r w:rsidR="00814188">
        <w:t>-</w:t>
      </w:r>
      <w:r>
        <w:t xml:space="preserve">Specific BMP Plan (SSBMP Plan) and </w:t>
      </w:r>
      <w:r w:rsidR="005676A5">
        <w:t xml:space="preserve">may </w:t>
      </w:r>
      <w:r>
        <w:t xml:space="preserve">use </w:t>
      </w:r>
      <w:r w:rsidR="00723C57">
        <w:t xml:space="preserve">DOTA’s </w:t>
      </w:r>
      <w:r>
        <w:t xml:space="preserve">SSBMP Plan </w:t>
      </w:r>
      <w:r w:rsidR="00723C57">
        <w:t>template</w:t>
      </w:r>
      <w:r w:rsidR="006F61F5">
        <w:rPr>
          <w:rStyle w:val="FootnoteReference"/>
        </w:rPr>
        <w:footnoteReference w:id="3"/>
      </w:r>
      <w:r w:rsidR="00723C57">
        <w:t xml:space="preserve"> </w:t>
      </w:r>
      <w:r w:rsidR="00D20680">
        <w:t>and not this SWPPP template.</w:t>
      </w:r>
      <w:r w:rsidR="00723C57">
        <w:t xml:space="preserve"> </w:t>
      </w:r>
    </w:p>
    <w:p w14:paraId="3509B967" w14:textId="498B5CB7" w:rsidR="00814188" w:rsidRDefault="006F734A">
      <w:r w:rsidRPr="00724E9A">
        <w:rPr>
          <w:szCs w:val="24"/>
        </w:rPr>
        <w:t xml:space="preserve">Application of BMPs </w:t>
      </w:r>
      <w:r w:rsidR="00463766" w:rsidRPr="00724E9A">
        <w:rPr>
          <w:szCs w:val="24"/>
        </w:rPr>
        <w:t xml:space="preserve">shall </w:t>
      </w:r>
      <w:r w:rsidRPr="00724E9A">
        <w:rPr>
          <w:szCs w:val="24"/>
        </w:rPr>
        <w:t>comply with applicable federal, state, and county regulations.</w:t>
      </w:r>
      <w:r w:rsidR="00230BDA">
        <w:rPr>
          <w:szCs w:val="24"/>
        </w:rPr>
        <w:t xml:space="preserve"> </w:t>
      </w:r>
      <w:r w:rsidR="00442B42" w:rsidRPr="00442B42">
        <w:t xml:space="preserve"> </w:t>
      </w:r>
      <w:r w:rsidR="00442B42" w:rsidRPr="00724E9A">
        <w:t xml:space="preserve">Use of this template does not guarantee compliance with environmental regulations or DOTA plan approval. </w:t>
      </w:r>
      <w:r w:rsidR="00230BDA">
        <w:t xml:space="preserve"> </w:t>
      </w:r>
      <w:r w:rsidR="00442B42" w:rsidRPr="00724E9A">
        <w:t xml:space="preserve">Users of this template </w:t>
      </w:r>
      <w:r w:rsidR="001D0433">
        <w:t xml:space="preserve">shall </w:t>
      </w:r>
      <w:r w:rsidR="00442B42" w:rsidRPr="00724E9A">
        <w:t xml:space="preserve">assume all liability directly or indirectly arising from the use of the template. </w:t>
      </w:r>
      <w:r w:rsidR="00230BDA">
        <w:t xml:space="preserve"> </w:t>
      </w:r>
      <w:r w:rsidR="00442B42" w:rsidRPr="00724E9A">
        <w:t xml:space="preserve">Users of this template should use their best professional judgment and </w:t>
      </w:r>
      <w:r w:rsidR="00442B42" w:rsidRPr="00724E9A">
        <w:rPr>
          <w:szCs w:val="24"/>
        </w:rPr>
        <w:t xml:space="preserve">sound engineering principles and </w:t>
      </w:r>
      <w:r w:rsidR="00442B42" w:rsidRPr="00724E9A">
        <w:t>seek advice from appropriately qualified professionals to determine the applicability of the information provided for site-specific application</w:t>
      </w:r>
      <w:r w:rsidR="00442B42" w:rsidRPr="00724E9A">
        <w:rPr>
          <w:szCs w:val="24"/>
        </w:rPr>
        <w:t xml:space="preserve"> and selection of BMPs</w:t>
      </w:r>
      <w:r w:rsidR="00442B42" w:rsidRPr="00724E9A">
        <w:t>.</w:t>
      </w:r>
    </w:p>
    <w:p w14:paraId="0BF404FC" w14:textId="77777777" w:rsidR="006E36A1" w:rsidRDefault="006E36A1">
      <w:pPr>
        <w:autoSpaceDE/>
        <w:autoSpaceDN/>
        <w:adjustRightInd/>
        <w:spacing w:before="0" w:after="0"/>
        <w:sectPr w:rsidR="006E36A1" w:rsidSect="001C5C26">
          <w:footerReference w:type="default" r:id="rId13"/>
          <w:footerReference w:type="first" r:id="rId14"/>
          <w:pgSz w:w="12240" w:h="15840"/>
          <w:pgMar w:top="1440" w:right="1440" w:bottom="1440" w:left="1440" w:header="720" w:footer="720" w:gutter="0"/>
          <w:pgNumType w:start="1"/>
          <w:cols w:space="720"/>
          <w:titlePg/>
          <w:docGrid w:linePitch="360"/>
        </w:sectPr>
      </w:pPr>
    </w:p>
    <w:p w14:paraId="0270C5BB" w14:textId="426C0CAB" w:rsidR="00814188" w:rsidRDefault="00814188">
      <w:pPr>
        <w:autoSpaceDE/>
        <w:autoSpaceDN/>
        <w:adjustRightInd/>
        <w:spacing w:before="0" w:after="0"/>
      </w:pPr>
    </w:p>
    <w:p w14:paraId="597D7577" w14:textId="4F40993C" w:rsidR="00286B7A" w:rsidRPr="0094724E" w:rsidRDefault="003D3A4B" w:rsidP="003246EC">
      <w:pPr>
        <w:pStyle w:val="Title"/>
        <w:rPr>
          <w:rFonts w:asciiTheme="minorHAnsi" w:hAnsiTheme="minorHAnsi"/>
          <w:spacing w:val="0"/>
        </w:rPr>
      </w:pPr>
      <w:r>
        <w:rPr>
          <w:rFonts w:asciiTheme="minorHAnsi" w:hAnsiTheme="minorHAnsi"/>
          <w:spacing w:val="0"/>
        </w:rPr>
        <w:t>Stormwater Pollution Prevention Plan</w:t>
      </w:r>
    </w:p>
    <w:p w14:paraId="7F7AF0B4" w14:textId="146BAA74" w:rsidR="00C46438" w:rsidRPr="0094724E" w:rsidRDefault="00C46438" w:rsidP="003246EC">
      <w:pPr>
        <w:pStyle w:val="Title"/>
        <w:rPr>
          <w:rFonts w:asciiTheme="minorHAnsi" w:hAnsiTheme="minorHAnsi"/>
          <w:spacing w:val="0"/>
        </w:rPr>
      </w:pPr>
      <w:r w:rsidRPr="0094724E">
        <w:rPr>
          <w:rFonts w:asciiTheme="minorHAnsi" w:hAnsiTheme="minorHAnsi"/>
          <w:spacing w:val="0"/>
        </w:rPr>
        <w:t>(</w:t>
      </w:r>
      <w:r w:rsidR="003D3A4B">
        <w:rPr>
          <w:rFonts w:asciiTheme="minorHAnsi" w:hAnsiTheme="minorHAnsi"/>
          <w:spacing w:val="0"/>
        </w:rPr>
        <w:t>SWPPP)</w:t>
      </w:r>
    </w:p>
    <w:p w14:paraId="52FC2D5F" w14:textId="77777777" w:rsidR="004F520B" w:rsidRPr="00724E9A" w:rsidRDefault="004F520B" w:rsidP="003246EC"/>
    <w:p w14:paraId="3EE24B02" w14:textId="11B77581" w:rsidR="00230828" w:rsidRPr="0094724E" w:rsidRDefault="00230828" w:rsidP="007C2B15">
      <w:pPr>
        <w:pStyle w:val="Style6"/>
        <w:spacing w:line="240" w:lineRule="auto"/>
        <w:rPr>
          <w:spacing w:val="0"/>
        </w:rPr>
      </w:pPr>
      <w:r w:rsidRPr="0094724E">
        <w:rPr>
          <w:spacing w:val="0"/>
        </w:rPr>
        <w:t>Project Name</w:t>
      </w:r>
    </w:p>
    <w:p w14:paraId="6BCBD552" w14:textId="5C9C5F5D" w:rsidR="00230828" w:rsidRPr="00B86F76" w:rsidRDefault="00B86F76" w:rsidP="00B86F76">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22DE338A" w14:textId="617954EC" w:rsidR="005F2B9A" w:rsidRPr="0094724E" w:rsidRDefault="00442B42" w:rsidP="007C2B15">
      <w:pPr>
        <w:pStyle w:val="Style6"/>
        <w:spacing w:line="240" w:lineRule="auto"/>
        <w:rPr>
          <w:spacing w:val="0"/>
        </w:rPr>
      </w:pPr>
      <w:r w:rsidRPr="0094724E">
        <w:rPr>
          <w:spacing w:val="0"/>
        </w:rPr>
        <w:t>DOTA</w:t>
      </w:r>
      <w:r w:rsidRPr="0094724E" w:rsidDel="00230828">
        <w:rPr>
          <w:spacing w:val="0"/>
        </w:rPr>
        <w:t xml:space="preserve"> </w:t>
      </w:r>
      <w:r w:rsidR="00892094" w:rsidRPr="0094724E">
        <w:rPr>
          <w:spacing w:val="0"/>
        </w:rPr>
        <w:t>Project Number</w:t>
      </w:r>
      <w:r w:rsidR="00044750" w:rsidRPr="00044750">
        <w:rPr>
          <w:spacing w:val="0"/>
        </w:rPr>
        <w:t xml:space="preserve"> </w:t>
      </w:r>
      <w:r w:rsidR="00044750" w:rsidRPr="0094724E">
        <w:rPr>
          <w:spacing w:val="0"/>
          <w:u w:val="single"/>
        </w:rPr>
        <w:t>or</w:t>
      </w:r>
      <w:r w:rsidR="00044750">
        <w:rPr>
          <w:spacing w:val="0"/>
        </w:rPr>
        <w:t xml:space="preserve"> Tenant </w:t>
      </w:r>
      <w:r w:rsidR="00044750" w:rsidRPr="0094724E">
        <w:rPr>
          <w:spacing w:val="0"/>
        </w:rPr>
        <w:t xml:space="preserve">Company Name </w:t>
      </w:r>
    </w:p>
    <w:p w14:paraId="28AC68E3" w14:textId="48BCB424" w:rsidR="00B86F76" w:rsidRPr="00B86F76" w:rsidRDefault="00B86F76" w:rsidP="00B86F76">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52FC2D75" w14:textId="213F6EFD" w:rsidR="004F520B" w:rsidRPr="0094724E" w:rsidRDefault="004F520B" w:rsidP="00BF78E9">
      <w:pPr>
        <w:pStyle w:val="Style6"/>
        <w:rPr>
          <w:spacing w:val="0"/>
        </w:rPr>
      </w:pPr>
      <w:r w:rsidRPr="0094724E">
        <w:rPr>
          <w:spacing w:val="0"/>
        </w:rPr>
        <w:t>Project Address</w:t>
      </w:r>
      <w:r w:rsidR="00442B42">
        <w:rPr>
          <w:spacing w:val="0"/>
        </w:rPr>
        <w:t xml:space="preserve"> and </w:t>
      </w:r>
      <w:r w:rsidR="00892094" w:rsidRPr="0094724E">
        <w:rPr>
          <w:spacing w:val="0"/>
        </w:rPr>
        <w:t>Airport</w:t>
      </w:r>
      <w:r w:rsidR="000E0FFE">
        <w:rPr>
          <w:spacing w:val="0"/>
        </w:rPr>
        <w:t xml:space="preserve"> Location</w:t>
      </w:r>
    </w:p>
    <w:p w14:paraId="43640000" w14:textId="77777777" w:rsidR="00B86F76" w:rsidRPr="00B86F76" w:rsidRDefault="00B86F76" w:rsidP="00B86F76">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090796A4" w14:textId="77777777" w:rsidR="000E0FFE" w:rsidRDefault="000E0FFE" w:rsidP="000E0FFE">
      <w:pPr>
        <w:jc w:val="center"/>
      </w:pPr>
    </w:p>
    <w:p w14:paraId="745F6E56" w14:textId="709A2114" w:rsidR="00786069" w:rsidRDefault="00786069" w:rsidP="00786069">
      <w:pPr>
        <w:pStyle w:val="Style6"/>
        <w:rPr>
          <w:spacing w:val="0"/>
        </w:rPr>
      </w:pPr>
      <w:r>
        <w:rPr>
          <w:spacing w:val="0"/>
        </w:rPr>
        <w:t>N</w:t>
      </w:r>
      <w:r w:rsidR="00044750">
        <w:rPr>
          <w:spacing w:val="0"/>
        </w:rPr>
        <w:t xml:space="preserve">otice of </w:t>
      </w:r>
      <w:r>
        <w:rPr>
          <w:spacing w:val="0"/>
        </w:rPr>
        <w:t>G</w:t>
      </w:r>
      <w:r w:rsidR="00044750">
        <w:rPr>
          <w:spacing w:val="0"/>
        </w:rPr>
        <w:t xml:space="preserve">eneral </w:t>
      </w:r>
      <w:r>
        <w:rPr>
          <w:spacing w:val="0"/>
        </w:rPr>
        <w:t>P</w:t>
      </w:r>
      <w:r w:rsidR="00044750">
        <w:rPr>
          <w:spacing w:val="0"/>
        </w:rPr>
        <w:t xml:space="preserve">ermit </w:t>
      </w:r>
      <w:r>
        <w:rPr>
          <w:spacing w:val="0"/>
        </w:rPr>
        <w:t>C</w:t>
      </w:r>
      <w:r w:rsidR="00044750">
        <w:rPr>
          <w:spacing w:val="0"/>
        </w:rPr>
        <w:t>overage</w:t>
      </w:r>
    </w:p>
    <w:p w14:paraId="63F3E277" w14:textId="4613EEBA" w:rsidR="00044750" w:rsidRDefault="00044750" w:rsidP="00044750">
      <w:pPr>
        <w:pStyle w:val="Style6"/>
        <w:spacing w:before="0"/>
        <w:rPr>
          <w:spacing w:val="0"/>
        </w:rPr>
      </w:pPr>
      <w:r>
        <w:rPr>
          <w:spacing w:val="0"/>
        </w:rPr>
        <w:t>File No.</w:t>
      </w:r>
    </w:p>
    <w:p w14:paraId="55B352FC" w14:textId="77777777" w:rsidR="00B86F76" w:rsidRPr="00B86F76" w:rsidRDefault="00B86F76" w:rsidP="00B86F76">
      <w:pPr>
        <w:pStyle w:val="Body"/>
        <w:jc w:val="center"/>
        <w:rPr>
          <w:shd w:val="clear" w:color="auto" w:fill="B6DDE8" w:themeFill="accent5" w:themeFillTint="66"/>
          <w:lang w:val="en-IE" w:bidi="en-US"/>
        </w:rPr>
      </w:pPr>
      <w:r w:rsidRPr="00B86F76">
        <w:rPr>
          <w:shd w:val="clear" w:color="auto" w:fill="B6DDE8" w:themeFill="accent5" w:themeFillTint="66"/>
          <w:lang w:val="en-IE" w:bidi="en-US"/>
        </w:rPr>
        <w:t>[      ]</w:t>
      </w:r>
    </w:p>
    <w:p w14:paraId="181C58BD" w14:textId="597D5FC8" w:rsidR="00786069" w:rsidRPr="0033433B" w:rsidRDefault="009142E2" w:rsidP="00FD3D9C">
      <w:pPr>
        <w:jc w:val="center"/>
        <w:rPr>
          <w:b/>
          <w:sz w:val="28"/>
          <w:szCs w:val="28"/>
        </w:rPr>
      </w:pPr>
      <w:r>
        <w:rPr>
          <w:b/>
          <w:sz w:val="28"/>
          <w:szCs w:val="28"/>
        </w:rPr>
        <w:t>Prepared By:</w:t>
      </w:r>
    </w:p>
    <w:p w14:paraId="0A42EAD1" w14:textId="77777777" w:rsidR="00B86F76" w:rsidRPr="00B86F76" w:rsidRDefault="00B86F76" w:rsidP="00B86F76">
      <w:pPr>
        <w:pStyle w:val="Body"/>
        <w:jc w:val="center"/>
        <w:rPr>
          <w:shd w:val="clear" w:color="auto" w:fill="FBD4B4" w:themeFill="accent6" w:themeFillTint="66"/>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p>
    <w:p w14:paraId="0899FA1F" w14:textId="7FF79461" w:rsidR="000E0FFE" w:rsidRPr="0094724E" w:rsidRDefault="000E0FFE" w:rsidP="000E0FFE">
      <w:pPr>
        <w:pStyle w:val="Style6"/>
        <w:rPr>
          <w:spacing w:val="0"/>
        </w:rPr>
      </w:pPr>
      <w:r w:rsidRPr="0094724E">
        <w:rPr>
          <w:spacing w:val="0"/>
        </w:rPr>
        <w:t>S</w:t>
      </w:r>
      <w:r>
        <w:rPr>
          <w:spacing w:val="0"/>
        </w:rPr>
        <w:t>WPPP</w:t>
      </w:r>
      <w:r w:rsidRPr="0094724E">
        <w:rPr>
          <w:spacing w:val="0"/>
        </w:rPr>
        <w:t xml:space="preserve"> Preparation</w:t>
      </w:r>
      <w:r w:rsidR="00D20680">
        <w:rPr>
          <w:spacing w:val="0"/>
        </w:rPr>
        <w:t>, Revision</w:t>
      </w:r>
      <w:r>
        <w:rPr>
          <w:spacing w:val="0"/>
        </w:rPr>
        <w:t xml:space="preserve"> Date</w:t>
      </w:r>
    </w:p>
    <w:p w14:paraId="09E3AFD5" w14:textId="77777777" w:rsidR="00B86F76" w:rsidRPr="00B86F76" w:rsidRDefault="00B86F76" w:rsidP="00B86F76">
      <w:pPr>
        <w:pStyle w:val="Body"/>
        <w:jc w:val="center"/>
        <w:rPr>
          <w:shd w:val="clear" w:color="auto" w:fill="B6DDE8" w:themeFill="accent5" w:themeFillTint="66"/>
          <w:lang w:val="en-IE" w:bidi="en-US"/>
        </w:rPr>
      </w:pPr>
      <w:r w:rsidRPr="00B86F76">
        <w:rPr>
          <w:shd w:val="clear" w:color="auto" w:fill="FBD4B4" w:themeFill="accent6" w:themeFillTint="66"/>
        </w:rPr>
        <w:t xml:space="preserve">[   </w:t>
      </w:r>
      <w:r>
        <w:rPr>
          <w:shd w:val="clear" w:color="auto" w:fill="FBD4B4" w:themeFill="accent6" w:themeFillTint="66"/>
        </w:rPr>
        <w:t xml:space="preserve">  </w:t>
      </w:r>
      <w:r w:rsidRPr="00B86F76">
        <w:rPr>
          <w:shd w:val="clear" w:color="auto" w:fill="FBD4B4" w:themeFill="accent6" w:themeFillTint="66"/>
        </w:rPr>
        <w:t xml:space="preserve"> ]</w:t>
      </w:r>
      <w:r w:rsidRPr="00B86F76">
        <w:t xml:space="preserve">, </w:t>
      </w:r>
      <w:r w:rsidRPr="00B86F76">
        <w:rPr>
          <w:shd w:val="clear" w:color="auto" w:fill="B6DDE8" w:themeFill="accent5" w:themeFillTint="66"/>
          <w:lang w:val="en-IE" w:bidi="en-US"/>
        </w:rPr>
        <w:t>[      ]</w:t>
      </w:r>
    </w:p>
    <w:p w14:paraId="5A479202" w14:textId="7EDD4136" w:rsidR="00B86F76" w:rsidRPr="00B86F76" w:rsidRDefault="00B86F76" w:rsidP="00B86F76">
      <w:pPr>
        <w:pStyle w:val="Body"/>
        <w:jc w:val="center"/>
        <w:rPr>
          <w:shd w:val="clear" w:color="auto" w:fill="FBD4B4" w:themeFill="accent6" w:themeFillTint="66"/>
        </w:rPr>
      </w:pPr>
    </w:p>
    <w:p w14:paraId="158969CF" w14:textId="77777777" w:rsidR="0033433B" w:rsidRDefault="000E0FFE" w:rsidP="0033433B">
      <w:pPr>
        <w:autoSpaceDE/>
        <w:autoSpaceDN/>
        <w:adjustRightInd/>
        <w:spacing w:before="0" w:after="0"/>
      </w:pPr>
      <w:r>
        <w:br w:type="page"/>
      </w:r>
    </w:p>
    <w:bookmarkStart w:id="2" w:name="_Toc37778099" w:displacedByCustomXml="next"/>
    <w:bookmarkEnd w:id="2" w:displacedByCustomXml="next"/>
    <w:sdt>
      <w:sdtPr>
        <w:rPr>
          <w:rFonts w:asciiTheme="minorHAnsi" w:hAnsiTheme="minorHAnsi"/>
          <w:color w:val="auto"/>
          <w:kern w:val="0"/>
          <w:sz w:val="22"/>
        </w:rPr>
        <w:id w:val="200984385"/>
        <w:docPartObj>
          <w:docPartGallery w:val="Table of Contents"/>
          <w:docPartUnique/>
        </w:docPartObj>
      </w:sdtPr>
      <w:sdtEndPr>
        <w:rPr>
          <w:b/>
          <w:bCs/>
          <w:noProof/>
        </w:rPr>
      </w:sdtEndPr>
      <w:sdtContent>
        <w:p w14:paraId="0B4DC3A4" w14:textId="68B86B68" w:rsidR="00294CD6" w:rsidRDefault="00294CD6">
          <w:pPr>
            <w:pStyle w:val="TOCHeading"/>
          </w:pPr>
          <w:r>
            <w:t>Table of Contents</w:t>
          </w:r>
        </w:p>
        <w:p w14:paraId="6595315D" w14:textId="7685E952" w:rsidR="00294CD6" w:rsidRDefault="00294CD6">
          <w:pPr>
            <w:pStyle w:val="TOC2"/>
            <w:tabs>
              <w:tab w:val="left" w:pos="1540"/>
            </w:tabs>
            <w:rPr>
              <w:rFonts w:eastAsiaTheme="minorEastAsia" w:cstheme="minorBidi"/>
              <w:noProof/>
              <w:szCs w:val="22"/>
            </w:rPr>
          </w:pPr>
          <w:r>
            <w:fldChar w:fldCharType="begin"/>
          </w:r>
          <w:r>
            <w:instrText xml:space="preserve"> TOC \o "1-3" \h \z \u </w:instrText>
          </w:r>
          <w:r>
            <w:fldChar w:fldCharType="separate"/>
          </w:r>
          <w:hyperlink w:anchor="_Toc119075565" w:history="1">
            <w:r w:rsidRPr="00FB4170">
              <w:rPr>
                <w:rStyle w:val="Hyperlink"/>
                <w:rFonts w:ascii="Arial Black" w:hAnsi="Arial Black"/>
                <w:bCs/>
                <w:noProof/>
                <w:lang w:bidi="en-US"/>
                <w14:scene3d>
                  <w14:camera w14:prst="orthographicFront"/>
                  <w14:lightRig w14:rig="threePt" w14:dir="t">
                    <w14:rot w14:lat="0" w14:lon="0" w14:rev="0"/>
                  </w14:lightRig>
                </w14:scene3d>
              </w:rPr>
              <w:t>Section 1</w:t>
            </w:r>
            <w:r>
              <w:rPr>
                <w:rFonts w:eastAsiaTheme="minorEastAsia" w:cstheme="minorBidi"/>
                <w:noProof/>
                <w:szCs w:val="22"/>
              </w:rPr>
              <w:tab/>
            </w:r>
            <w:r w:rsidRPr="00FB4170">
              <w:rPr>
                <w:rStyle w:val="Hyperlink"/>
                <w:rFonts w:ascii="Arial Black" w:hAnsi="Arial Black"/>
                <w:noProof/>
                <w:lang w:bidi="en-US"/>
              </w:rPr>
              <w:t>Project Description</w:t>
            </w:r>
            <w:r>
              <w:rPr>
                <w:noProof/>
                <w:webHidden/>
              </w:rPr>
              <w:tab/>
            </w:r>
            <w:r>
              <w:rPr>
                <w:noProof/>
                <w:webHidden/>
              </w:rPr>
              <w:fldChar w:fldCharType="begin"/>
            </w:r>
            <w:r>
              <w:rPr>
                <w:noProof/>
                <w:webHidden/>
              </w:rPr>
              <w:instrText xml:space="preserve"> PAGEREF _Toc119075565 \h </w:instrText>
            </w:r>
            <w:r>
              <w:rPr>
                <w:noProof/>
                <w:webHidden/>
              </w:rPr>
            </w:r>
            <w:r>
              <w:rPr>
                <w:noProof/>
                <w:webHidden/>
              </w:rPr>
              <w:fldChar w:fldCharType="separate"/>
            </w:r>
            <w:r>
              <w:rPr>
                <w:noProof/>
                <w:webHidden/>
              </w:rPr>
              <w:t>1</w:t>
            </w:r>
            <w:r>
              <w:rPr>
                <w:noProof/>
                <w:webHidden/>
              </w:rPr>
              <w:fldChar w:fldCharType="end"/>
            </w:r>
          </w:hyperlink>
        </w:p>
        <w:p w14:paraId="2793B499" w14:textId="1A25779D" w:rsidR="00294CD6" w:rsidRDefault="00000000">
          <w:pPr>
            <w:pStyle w:val="TOC2"/>
            <w:tabs>
              <w:tab w:val="left" w:pos="660"/>
            </w:tabs>
            <w:rPr>
              <w:rFonts w:eastAsiaTheme="minorEastAsia" w:cstheme="minorBidi"/>
              <w:noProof/>
              <w:szCs w:val="22"/>
            </w:rPr>
          </w:pPr>
          <w:hyperlink w:anchor="_Toc119075566" w:history="1">
            <w:r w:rsidR="00294CD6" w:rsidRPr="00FB4170">
              <w:rPr>
                <w:rStyle w:val="Hyperlink"/>
                <w:noProof/>
                <w:lang w:bidi="en-US"/>
              </w:rPr>
              <w:t>1.1</w:t>
            </w:r>
            <w:r w:rsidR="00294CD6">
              <w:rPr>
                <w:rFonts w:eastAsiaTheme="minorEastAsia" w:cstheme="minorBidi"/>
                <w:noProof/>
                <w:szCs w:val="22"/>
              </w:rPr>
              <w:tab/>
            </w:r>
            <w:r w:rsidR="00294CD6" w:rsidRPr="00FB4170">
              <w:rPr>
                <w:rStyle w:val="Hyperlink"/>
                <w:noProof/>
                <w:lang w:bidi="en-US"/>
              </w:rPr>
              <w:t>Site Description</w:t>
            </w:r>
            <w:r w:rsidR="00294CD6">
              <w:rPr>
                <w:noProof/>
                <w:webHidden/>
              </w:rPr>
              <w:tab/>
            </w:r>
            <w:r w:rsidR="00294CD6">
              <w:rPr>
                <w:noProof/>
                <w:webHidden/>
              </w:rPr>
              <w:fldChar w:fldCharType="begin"/>
            </w:r>
            <w:r w:rsidR="00294CD6">
              <w:rPr>
                <w:noProof/>
                <w:webHidden/>
              </w:rPr>
              <w:instrText xml:space="preserve"> PAGEREF _Toc119075566 \h </w:instrText>
            </w:r>
            <w:r w:rsidR="00294CD6">
              <w:rPr>
                <w:noProof/>
                <w:webHidden/>
              </w:rPr>
            </w:r>
            <w:r w:rsidR="00294CD6">
              <w:rPr>
                <w:noProof/>
                <w:webHidden/>
              </w:rPr>
              <w:fldChar w:fldCharType="separate"/>
            </w:r>
            <w:r w:rsidR="00294CD6">
              <w:rPr>
                <w:noProof/>
                <w:webHidden/>
              </w:rPr>
              <w:t>1</w:t>
            </w:r>
            <w:r w:rsidR="00294CD6">
              <w:rPr>
                <w:noProof/>
                <w:webHidden/>
              </w:rPr>
              <w:fldChar w:fldCharType="end"/>
            </w:r>
          </w:hyperlink>
        </w:p>
        <w:p w14:paraId="68841610" w14:textId="5B4AC803" w:rsidR="00294CD6" w:rsidRDefault="00000000">
          <w:pPr>
            <w:pStyle w:val="TOC2"/>
            <w:tabs>
              <w:tab w:val="left" w:pos="660"/>
            </w:tabs>
            <w:rPr>
              <w:rFonts w:eastAsiaTheme="minorEastAsia" w:cstheme="minorBidi"/>
              <w:noProof/>
              <w:szCs w:val="22"/>
            </w:rPr>
          </w:pPr>
          <w:hyperlink w:anchor="_Toc119075567" w:history="1">
            <w:r w:rsidR="00294CD6" w:rsidRPr="00FB4170">
              <w:rPr>
                <w:rStyle w:val="Hyperlink"/>
                <w:noProof/>
                <w:lang w:bidi="en-US"/>
              </w:rPr>
              <w:t>1.2</w:t>
            </w:r>
            <w:r w:rsidR="00294CD6">
              <w:rPr>
                <w:rFonts w:eastAsiaTheme="minorEastAsia" w:cstheme="minorBidi"/>
                <w:noProof/>
                <w:szCs w:val="22"/>
              </w:rPr>
              <w:tab/>
            </w:r>
            <w:r w:rsidR="00294CD6" w:rsidRPr="00FB4170">
              <w:rPr>
                <w:rStyle w:val="Hyperlink"/>
                <w:noProof/>
                <w:lang w:bidi="en-US"/>
              </w:rPr>
              <w:t>Project Description</w:t>
            </w:r>
            <w:r w:rsidR="00294CD6">
              <w:rPr>
                <w:noProof/>
                <w:webHidden/>
              </w:rPr>
              <w:tab/>
            </w:r>
            <w:r w:rsidR="00294CD6">
              <w:rPr>
                <w:noProof/>
                <w:webHidden/>
              </w:rPr>
              <w:fldChar w:fldCharType="begin"/>
            </w:r>
            <w:r w:rsidR="00294CD6">
              <w:rPr>
                <w:noProof/>
                <w:webHidden/>
              </w:rPr>
              <w:instrText xml:space="preserve"> PAGEREF _Toc119075567 \h </w:instrText>
            </w:r>
            <w:r w:rsidR="00294CD6">
              <w:rPr>
                <w:noProof/>
                <w:webHidden/>
              </w:rPr>
            </w:r>
            <w:r w:rsidR="00294CD6">
              <w:rPr>
                <w:noProof/>
                <w:webHidden/>
              </w:rPr>
              <w:fldChar w:fldCharType="separate"/>
            </w:r>
            <w:r w:rsidR="00294CD6">
              <w:rPr>
                <w:noProof/>
                <w:webHidden/>
              </w:rPr>
              <w:t>1</w:t>
            </w:r>
            <w:r w:rsidR="00294CD6">
              <w:rPr>
                <w:noProof/>
                <w:webHidden/>
              </w:rPr>
              <w:fldChar w:fldCharType="end"/>
            </w:r>
          </w:hyperlink>
        </w:p>
        <w:p w14:paraId="2E4F64C4" w14:textId="0D49BEF5" w:rsidR="00294CD6" w:rsidRDefault="00000000">
          <w:pPr>
            <w:pStyle w:val="TOC3"/>
            <w:tabs>
              <w:tab w:val="left" w:pos="1100"/>
            </w:tabs>
            <w:rPr>
              <w:rFonts w:eastAsiaTheme="minorEastAsia" w:cstheme="minorBidi"/>
              <w:iCs w:val="0"/>
              <w:noProof/>
              <w:szCs w:val="22"/>
            </w:rPr>
          </w:pPr>
          <w:hyperlink w:anchor="_Toc119075569" w:history="1">
            <w:r w:rsidR="00294CD6" w:rsidRPr="00FB4170">
              <w:rPr>
                <w:rStyle w:val="Hyperlink"/>
                <w:noProof/>
              </w:rPr>
              <w:t>1.2.1</w:t>
            </w:r>
            <w:r w:rsidR="00294CD6">
              <w:rPr>
                <w:rFonts w:eastAsiaTheme="minorEastAsia" w:cstheme="minorBidi"/>
                <w:iCs w:val="0"/>
                <w:noProof/>
                <w:szCs w:val="22"/>
              </w:rPr>
              <w:tab/>
            </w:r>
            <w:r w:rsidR="00294CD6" w:rsidRPr="00FB4170">
              <w:rPr>
                <w:rStyle w:val="Hyperlink"/>
                <w:noProof/>
              </w:rPr>
              <w:t>Emergency-Related Projects</w:t>
            </w:r>
            <w:r w:rsidR="00294CD6">
              <w:rPr>
                <w:noProof/>
                <w:webHidden/>
              </w:rPr>
              <w:tab/>
            </w:r>
            <w:r w:rsidR="00294CD6">
              <w:rPr>
                <w:noProof/>
                <w:webHidden/>
              </w:rPr>
              <w:fldChar w:fldCharType="begin"/>
            </w:r>
            <w:r w:rsidR="00294CD6">
              <w:rPr>
                <w:noProof/>
                <w:webHidden/>
              </w:rPr>
              <w:instrText xml:space="preserve"> PAGEREF _Toc119075569 \h </w:instrText>
            </w:r>
            <w:r w:rsidR="00294CD6">
              <w:rPr>
                <w:noProof/>
                <w:webHidden/>
              </w:rPr>
            </w:r>
            <w:r w:rsidR="00294CD6">
              <w:rPr>
                <w:noProof/>
                <w:webHidden/>
              </w:rPr>
              <w:fldChar w:fldCharType="separate"/>
            </w:r>
            <w:r w:rsidR="00294CD6">
              <w:rPr>
                <w:noProof/>
                <w:webHidden/>
              </w:rPr>
              <w:t>2</w:t>
            </w:r>
            <w:r w:rsidR="00294CD6">
              <w:rPr>
                <w:noProof/>
                <w:webHidden/>
              </w:rPr>
              <w:fldChar w:fldCharType="end"/>
            </w:r>
          </w:hyperlink>
        </w:p>
        <w:p w14:paraId="36D97DD5" w14:textId="0A16F567" w:rsidR="00294CD6" w:rsidRDefault="00000000">
          <w:pPr>
            <w:pStyle w:val="TOC2"/>
            <w:tabs>
              <w:tab w:val="left" w:pos="660"/>
            </w:tabs>
            <w:rPr>
              <w:rFonts w:eastAsiaTheme="minorEastAsia" w:cstheme="minorBidi"/>
              <w:noProof/>
              <w:szCs w:val="22"/>
            </w:rPr>
          </w:pPr>
          <w:hyperlink w:anchor="_Toc119075570" w:history="1">
            <w:r w:rsidR="00294CD6" w:rsidRPr="00FB4170">
              <w:rPr>
                <w:rStyle w:val="Hyperlink"/>
                <w:noProof/>
                <w:lang w:bidi="en-US"/>
              </w:rPr>
              <w:t>1.3</w:t>
            </w:r>
            <w:r w:rsidR="00294CD6">
              <w:rPr>
                <w:rFonts w:eastAsiaTheme="minorEastAsia" w:cstheme="minorBidi"/>
                <w:noProof/>
                <w:szCs w:val="22"/>
              </w:rPr>
              <w:tab/>
            </w:r>
            <w:r w:rsidR="00294CD6" w:rsidRPr="00FB4170">
              <w:rPr>
                <w:rStyle w:val="Hyperlink"/>
                <w:noProof/>
                <w:lang w:bidi="en-US"/>
              </w:rPr>
              <w:t>Site Conditions</w:t>
            </w:r>
            <w:r w:rsidR="00294CD6">
              <w:rPr>
                <w:noProof/>
                <w:webHidden/>
              </w:rPr>
              <w:tab/>
            </w:r>
            <w:r w:rsidR="00294CD6">
              <w:rPr>
                <w:noProof/>
                <w:webHidden/>
              </w:rPr>
              <w:fldChar w:fldCharType="begin"/>
            </w:r>
            <w:r w:rsidR="00294CD6">
              <w:rPr>
                <w:noProof/>
                <w:webHidden/>
              </w:rPr>
              <w:instrText xml:space="preserve"> PAGEREF _Toc119075570 \h </w:instrText>
            </w:r>
            <w:r w:rsidR="00294CD6">
              <w:rPr>
                <w:noProof/>
                <w:webHidden/>
              </w:rPr>
            </w:r>
            <w:r w:rsidR="00294CD6">
              <w:rPr>
                <w:noProof/>
                <w:webHidden/>
              </w:rPr>
              <w:fldChar w:fldCharType="separate"/>
            </w:r>
            <w:r w:rsidR="00294CD6">
              <w:rPr>
                <w:noProof/>
                <w:webHidden/>
              </w:rPr>
              <w:t>2</w:t>
            </w:r>
            <w:r w:rsidR="00294CD6">
              <w:rPr>
                <w:noProof/>
                <w:webHidden/>
              </w:rPr>
              <w:fldChar w:fldCharType="end"/>
            </w:r>
          </w:hyperlink>
        </w:p>
        <w:p w14:paraId="50BD2AEC" w14:textId="743D2C97" w:rsidR="00294CD6" w:rsidRDefault="00000000">
          <w:pPr>
            <w:pStyle w:val="TOC3"/>
            <w:tabs>
              <w:tab w:val="left" w:pos="1100"/>
            </w:tabs>
            <w:rPr>
              <w:rFonts w:eastAsiaTheme="minorEastAsia" w:cstheme="minorBidi"/>
              <w:iCs w:val="0"/>
              <w:noProof/>
              <w:szCs w:val="22"/>
            </w:rPr>
          </w:pPr>
          <w:hyperlink w:anchor="_Toc119075571" w:history="1">
            <w:r w:rsidR="00294CD6" w:rsidRPr="00FB4170">
              <w:rPr>
                <w:rStyle w:val="Hyperlink"/>
                <w:noProof/>
              </w:rPr>
              <w:t>1.3.1</w:t>
            </w:r>
            <w:r w:rsidR="00294CD6">
              <w:rPr>
                <w:rFonts w:eastAsiaTheme="minorEastAsia" w:cstheme="minorBidi"/>
                <w:iCs w:val="0"/>
                <w:noProof/>
                <w:szCs w:val="22"/>
              </w:rPr>
              <w:tab/>
            </w:r>
            <w:r w:rsidR="00294CD6" w:rsidRPr="00FB4170">
              <w:rPr>
                <w:rStyle w:val="Hyperlink"/>
                <w:noProof/>
              </w:rPr>
              <w:t>Contaminated Soil</w:t>
            </w:r>
            <w:r w:rsidR="00294CD6">
              <w:rPr>
                <w:noProof/>
                <w:webHidden/>
              </w:rPr>
              <w:tab/>
            </w:r>
            <w:r w:rsidR="00294CD6">
              <w:rPr>
                <w:noProof/>
                <w:webHidden/>
              </w:rPr>
              <w:fldChar w:fldCharType="begin"/>
            </w:r>
            <w:r w:rsidR="00294CD6">
              <w:rPr>
                <w:noProof/>
                <w:webHidden/>
              </w:rPr>
              <w:instrText xml:space="preserve"> PAGEREF _Toc119075571 \h </w:instrText>
            </w:r>
            <w:r w:rsidR="00294CD6">
              <w:rPr>
                <w:noProof/>
                <w:webHidden/>
              </w:rPr>
            </w:r>
            <w:r w:rsidR="00294CD6">
              <w:rPr>
                <w:noProof/>
                <w:webHidden/>
              </w:rPr>
              <w:fldChar w:fldCharType="separate"/>
            </w:r>
            <w:r w:rsidR="00294CD6">
              <w:rPr>
                <w:noProof/>
                <w:webHidden/>
              </w:rPr>
              <w:t>2</w:t>
            </w:r>
            <w:r w:rsidR="00294CD6">
              <w:rPr>
                <w:noProof/>
                <w:webHidden/>
              </w:rPr>
              <w:fldChar w:fldCharType="end"/>
            </w:r>
          </w:hyperlink>
        </w:p>
        <w:p w14:paraId="042471B6" w14:textId="7223C45C" w:rsidR="00294CD6" w:rsidRDefault="00000000">
          <w:pPr>
            <w:pStyle w:val="TOC3"/>
            <w:tabs>
              <w:tab w:val="left" w:pos="1100"/>
            </w:tabs>
            <w:rPr>
              <w:rFonts w:eastAsiaTheme="minorEastAsia" w:cstheme="minorBidi"/>
              <w:iCs w:val="0"/>
              <w:noProof/>
              <w:szCs w:val="22"/>
            </w:rPr>
          </w:pPr>
          <w:hyperlink w:anchor="_Toc119075572" w:history="1">
            <w:r w:rsidR="00294CD6" w:rsidRPr="00FB4170">
              <w:rPr>
                <w:rStyle w:val="Hyperlink"/>
                <w:noProof/>
              </w:rPr>
              <w:t>1.3.2</w:t>
            </w:r>
            <w:r w:rsidR="00294CD6">
              <w:rPr>
                <w:rFonts w:eastAsiaTheme="minorEastAsia" w:cstheme="minorBidi"/>
                <w:iCs w:val="0"/>
                <w:noProof/>
                <w:szCs w:val="22"/>
              </w:rPr>
              <w:tab/>
            </w:r>
            <w:r w:rsidR="00294CD6" w:rsidRPr="00FB4170">
              <w:rPr>
                <w:rStyle w:val="Hyperlink"/>
                <w:noProof/>
              </w:rPr>
              <w:t>Buffer Documentation</w:t>
            </w:r>
            <w:r w:rsidR="00294CD6">
              <w:rPr>
                <w:noProof/>
                <w:webHidden/>
              </w:rPr>
              <w:tab/>
            </w:r>
            <w:r w:rsidR="00294CD6">
              <w:rPr>
                <w:noProof/>
                <w:webHidden/>
              </w:rPr>
              <w:fldChar w:fldCharType="begin"/>
            </w:r>
            <w:r w:rsidR="00294CD6">
              <w:rPr>
                <w:noProof/>
                <w:webHidden/>
              </w:rPr>
              <w:instrText xml:space="preserve"> PAGEREF _Toc119075572 \h </w:instrText>
            </w:r>
            <w:r w:rsidR="00294CD6">
              <w:rPr>
                <w:noProof/>
                <w:webHidden/>
              </w:rPr>
            </w:r>
            <w:r w:rsidR="00294CD6">
              <w:rPr>
                <w:noProof/>
                <w:webHidden/>
              </w:rPr>
              <w:fldChar w:fldCharType="separate"/>
            </w:r>
            <w:r w:rsidR="00294CD6">
              <w:rPr>
                <w:noProof/>
                <w:webHidden/>
              </w:rPr>
              <w:t>2</w:t>
            </w:r>
            <w:r w:rsidR="00294CD6">
              <w:rPr>
                <w:noProof/>
                <w:webHidden/>
              </w:rPr>
              <w:fldChar w:fldCharType="end"/>
            </w:r>
          </w:hyperlink>
        </w:p>
        <w:p w14:paraId="052AFBA8" w14:textId="601D326E" w:rsidR="00294CD6" w:rsidRDefault="00000000">
          <w:pPr>
            <w:pStyle w:val="TOC2"/>
            <w:tabs>
              <w:tab w:val="left" w:pos="660"/>
            </w:tabs>
            <w:rPr>
              <w:rFonts w:eastAsiaTheme="minorEastAsia" w:cstheme="minorBidi"/>
              <w:noProof/>
              <w:szCs w:val="22"/>
            </w:rPr>
          </w:pPr>
          <w:hyperlink w:anchor="_Toc119075573" w:history="1">
            <w:r w:rsidR="00294CD6" w:rsidRPr="00FB4170">
              <w:rPr>
                <w:rStyle w:val="Hyperlink"/>
                <w:noProof/>
                <w:lang w:bidi="en-US"/>
              </w:rPr>
              <w:t>1.4</w:t>
            </w:r>
            <w:r w:rsidR="00294CD6">
              <w:rPr>
                <w:rFonts w:eastAsiaTheme="minorEastAsia" w:cstheme="minorBidi"/>
                <w:noProof/>
                <w:szCs w:val="22"/>
              </w:rPr>
              <w:tab/>
            </w:r>
            <w:r w:rsidR="00294CD6" w:rsidRPr="00FB4170">
              <w:rPr>
                <w:rStyle w:val="Hyperlink"/>
                <w:noProof/>
                <w:lang w:bidi="en-US"/>
              </w:rPr>
              <w:t>Site-Specific BMP Maps</w:t>
            </w:r>
            <w:r w:rsidR="00294CD6">
              <w:rPr>
                <w:noProof/>
                <w:webHidden/>
              </w:rPr>
              <w:tab/>
            </w:r>
            <w:r w:rsidR="00294CD6">
              <w:rPr>
                <w:noProof/>
                <w:webHidden/>
              </w:rPr>
              <w:fldChar w:fldCharType="begin"/>
            </w:r>
            <w:r w:rsidR="00294CD6">
              <w:rPr>
                <w:noProof/>
                <w:webHidden/>
              </w:rPr>
              <w:instrText xml:space="preserve"> PAGEREF _Toc119075573 \h </w:instrText>
            </w:r>
            <w:r w:rsidR="00294CD6">
              <w:rPr>
                <w:noProof/>
                <w:webHidden/>
              </w:rPr>
            </w:r>
            <w:r w:rsidR="00294CD6">
              <w:rPr>
                <w:noProof/>
                <w:webHidden/>
              </w:rPr>
              <w:fldChar w:fldCharType="separate"/>
            </w:r>
            <w:r w:rsidR="00294CD6">
              <w:rPr>
                <w:noProof/>
                <w:webHidden/>
              </w:rPr>
              <w:t>3</w:t>
            </w:r>
            <w:r w:rsidR="00294CD6">
              <w:rPr>
                <w:noProof/>
                <w:webHidden/>
              </w:rPr>
              <w:fldChar w:fldCharType="end"/>
            </w:r>
          </w:hyperlink>
        </w:p>
        <w:p w14:paraId="5D0519C5" w14:textId="17855D22" w:rsidR="00294CD6" w:rsidRDefault="00000000">
          <w:pPr>
            <w:pStyle w:val="TOC2"/>
            <w:tabs>
              <w:tab w:val="left" w:pos="660"/>
            </w:tabs>
            <w:rPr>
              <w:rFonts w:eastAsiaTheme="minorEastAsia" w:cstheme="minorBidi"/>
              <w:noProof/>
              <w:szCs w:val="22"/>
            </w:rPr>
          </w:pPr>
          <w:hyperlink w:anchor="_Toc119075574" w:history="1">
            <w:r w:rsidR="00294CD6" w:rsidRPr="00FB4170">
              <w:rPr>
                <w:rStyle w:val="Hyperlink"/>
                <w:noProof/>
                <w:lang w:bidi="en-US"/>
              </w:rPr>
              <w:t>1.5</w:t>
            </w:r>
            <w:r w:rsidR="00294CD6">
              <w:rPr>
                <w:rFonts w:eastAsiaTheme="minorEastAsia" w:cstheme="minorBidi"/>
                <w:noProof/>
                <w:szCs w:val="22"/>
              </w:rPr>
              <w:tab/>
            </w:r>
            <w:r w:rsidR="00294CD6" w:rsidRPr="00FB4170">
              <w:rPr>
                <w:rStyle w:val="Hyperlink"/>
                <w:noProof/>
                <w:lang w:bidi="en-US"/>
              </w:rPr>
              <w:t>Stormwater Team</w:t>
            </w:r>
            <w:r w:rsidR="00294CD6">
              <w:rPr>
                <w:noProof/>
                <w:webHidden/>
              </w:rPr>
              <w:tab/>
            </w:r>
            <w:r w:rsidR="00294CD6">
              <w:rPr>
                <w:noProof/>
                <w:webHidden/>
              </w:rPr>
              <w:fldChar w:fldCharType="begin"/>
            </w:r>
            <w:r w:rsidR="00294CD6">
              <w:rPr>
                <w:noProof/>
                <w:webHidden/>
              </w:rPr>
              <w:instrText xml:space="preserve"> PAGEREF _Toc119075574 \h </w:instrText>
            </w:r>
            <w:r w:rsidR="00294CD6">
              <w:rPr>
                <w:noProof/>
                <w:webHidden/>
              </w:rPr>
            </w:r>
            <w:r w:rsidR="00294CD6">
              <w:rPr>
                <w:noProof/>
                <w:webHidden/>
              </w:rPr>
              <w:fldChar w:fldCharType="separate"/>
            </w:r>
            <w:r w:rsidR="00294CD6">
              <w:rPr>
                <w:noProof/>
                <w:webHidden/>
              </w:rPr>
              <w:t>3</w:t>
            </w:r>
            <w:r w:rsidR="00294CD6">
              <w:rPr>
                <w:noProof/>
                <w:webHidden/>
              </w:rPr>
              <w:fldChar w:fldCharType="end"/>
            </w:r>
          </w:hyperlink>
        </w:p>
        <w:p w14:paraId="27BA8E2F" w14:textId="11C44168" w:rsidR="00294CD6" w:rsidRDefault="00000000">
          <w:pPr>
            <w:pStyle w:val="TOC2"/>
            <w:tabs>
              <w:tab w:val="left" w:pos="660"/>
            </w:tabs>
            <w:rPr>
              <w:rFonts w:eastAsiaTheme="minorEastAsia" w:cstheme="minorBidi"/>
              <w:noProof/>
              <w:szCs w:val="22"/>
            </w:rPr>
          </w:pPr>
          <w:hyperlink w:anchor="_Toc119075575" w:history="1">
            <w:r w:rsidR="00294CD6" w:rsidRPr="00FB4170">
              <w:rPr>
                <w:rStyle w:val="Hyperlink"/>
                <w:noProof/>
                <w:lang w:bidi="en-US"/>
              </w:rPr>
              <w:t>1.6</w:t>
            </w:r>
            <w:r w:rsidR="00294CD6">
              <w:rPr>
                <w:rFonts w:eastAsiaTheme="minorEastAsia" w:cstheme="minorBidi"/>
                <w:noProof/>
                <w:szCs w:val="22"/>
              </w:rPr>
              <w:tab/>
            </w:r>
            <w:r w:rsidR="00294CD6" w:rsidRPr="00FB4170">
              <w:rPr>
                <w:rStyle w:val="Hyperlink"/>
                <w:noProof/>
                <w:lang w:bidi="en-US"/>
              </w:rPr>
              <w:t>Training</w:t>
            </w:r>
            <w:r w:rsidR="00294CD6">
              <w:rPr>
                <w:noProof/>
                <w:webHidden/>
              </w:rPr>
              <w:tab/>
            </w:r>
            <w:r w:rsidR="00294CD6">
              <w:rPr>
                <w:noProof/>
                <w:webHidden/>
              </w:rPr>
              <w:fldChar w:fldCharType="begin"/>
            </w:r>
            <w:r w:rsidR="00294CD6">
              <w:rPr>
                <w:noProof/>
                <w:webHidden/>
              </w:rPr>
              <w:instrText xml:space="preserve"> PAGEREF _Toc119075575 \h </w:instrText>
            </w:r>
            <w:r w:rsidR="00294CD6">
              <w:rPr>
                <w:noProof/>
                <w:webHidden/>
              </w:rPr>
            </w:r>
            <w:r w:rsidR="00294CD6">
              <w:rPr>
                <w:noProof/>
                <w:webHidden/>
              </w:rPr>
              <w:fldChar w:fldCharType="separate"/>
            </w:r>
            <w:r w:rsidR="00294CD6">
              <w:rPr>
                <w:noProof/>
                <w:webHidden/>
              </w:rPr>
              <w:t>5</w:t>
            </w:r>
            <w:r w:rsidR="00294CD6">
              <w:rPr>
                <w:noProof/>
                <w:webHidden/>
              </w:rPr>
              <w:fldChar w:fldCharType="end"/>
            </w:r>
          </w:hyperlink>
        </w:p>
        <w:p w14:paraId="3AED5EF7" w14:textId="12BC9405" w:rsidR="00294CD6" w:rsidRDefault="00000000">
          <w:pPr>
            <w:pStyle w:val="TOC2"/>
            <w:tabs>
              <w:tab w:val="left" w:pos="660"/>
            </w:tabs>
            <w:rPr>
              <w:rFonts w:eastAsiaTheme="minorEastAsia" w:cstheme="minorBidi"/>
              <w:noProof/>
              <w:szCs w:val="22"/>
            </w:rPr>
          </w:pPr>
          <w:hyperlink w:anchor="_Toc119075579" w:history="1">
            <w:r w:rsidR="00294CD6" w:rsidRPr="00FB4170">
              <w:rPr>
                <w:rStyle w:val="Hyperlink"/>
                <w:noProof/>
                <w:lang w:bidi="en-US"/>
              </w:rPr>
              <w:t>1.7</w:t>
            </w:r>
            <w:r w:rsidR="00294CD6">
              <w:rPr>
                <w:rFonts w:eastAsiaTheme="minorEastAsia" w:cstheme="minorBidi"/>
                <w:noProof/>
                <w:szCs w:val="22"/>
              </w:rPr>
              <w:tab/>
            </w:r>
            <w:r w:rsidR="00294CD6" w:rsidRPr="00FB4170">
              <w:rPr>
                <w:rStyle w:val="Hyperlink"/>
                <w:noProof/>
                <w:lang w:bidi="en-US"/>
              </w:rPr>
              <w:t>General and Subcontractor Identification</w:t>
            </w:r>
            <w:r w:rsidR="00294CD6">
              <w:rPr>
                <w:noProof/>
                <w:webHidden/>
              </w:rPr>
              <w:tab/>
            </w:r>
            <w:r w:rsidR="00294CD6">
              <w:rPr>
                <w:noProof/>
                <w:webHidden/>
              </w:rPr>
              <w:fldChar w:fldCharType="begin"/>
            </w:r>
            <w:r w:rsidR="00294CD6">
              <w:rPr>
                <w:noProof/>
                <w:webHidden/>
              </w:rPr>
              <w:instrText xml:space="preserve"> PAGEREF _Toc119075579 \h </w:instrText>
            </w:r>
            <w:r w:rsidR="00294CD6">
              <w:rPr>
                <w:noProof/>
                <w:webHidden/>
              </w:rPr>
            </w:r>
            <w:r w:rsidR="00294CD6">
              <w:rPr>
                <w:noProof/>
                <w:webHidden/>
              </w:rPr>
              <w:fldChar w:fldCharType="separate"/>
            </w:r>
            <w:r w:rsidR="00294CD6">
              <w:rPr>
                <w:noProof/>
                <w:webHidden/>
              </w:rPr>
              <w:t>5</w:t>
            </w:r>
            <w:r w:rsidR="00294CD6">
              <w:rPr>
                <w:noProof/>
                <w:webHidden/>
              </w:rPr>
              <w:fldChar w:fldCharType="end"/>
            </w:r>
          </w:hyperlink>
        </w:p>
        <w:p w14:paraId="3F6104EB" w14:textId="573F224B" w:rsidR="00294CD6" w:rsidRDefault="00000000">
          <w:pPr>
            <w:pStyle w:val="TOC2"/>
            <w:tabs>
              <w:tab w:val="left" w:pos="660"/>
            </w:tabs>
            <w:rPr>
              <w:rFonts w:eastAsiaTheme="minorEastAsia" w:cstheme="minorBidi"/>
              <w:noProof/>
              <w:szCs w:val="22"/>
            </w:rPr>
          </w:pPr>
          <w:hyperlink w:anchor="_Toc119075580" w:history="1">
            <w:r w:rsidR="00294CD6" w:rsidRPr="00FB4170">
              <w:rPr>
                <w:rStyle w:val="Hyperlink"/>
                <w:noProof/>
                <w:lang w:bidi="en-US"/>
              </w:rPr>
              <w:t>1.8</w:t>
            </w:r>
            <w:r w:rsidR="00294CD6">
              <w:rPr>
                <w:rFonts w:eastAsiaTheme="minorEastAsia" w:cstheme="minorBidi"/>
                <w:noProof/>
                <w:szCs w:val="22"/>
              </w:rPr>
              <w:tab/>
            </w:r>
            <w:r w:rsidR="00294CD6" w:rsidRPr="00FB4170">
              <w:rPr>
                <w:rStyle w:val="Hyperlink"/>
                <w:noProof/>
                <w:lang w:bidi="en-US"/>
              </w:rPr>
              <w:t>Estimated Dates of Construction Activities</w:t>
            </w:r>
            <w:r w:rsidR="00294CD6">
              <w:rPr>
                <w:noProof/>
                <w:webHidden/>
              </w:rPr>
              <w:tab/>
            </w:r>
            <w:r w:rsidR="00294CD6">
              <w:rPr>
                <w:noProof/>
                <w:webHidden/>
              </w:rPr>
              <w:fldChar w:fldCharType="begin"/>
            </w:r>
            <w:r w:rsidR="00294CD6">
              <w:rPr>
                <w:noProof/>
                <w:webHidden/>
              </w:rPr>
              <w:instrText xml:space="preserve"> PAGEREF _Toc119075580 \h </w:instrText>
            </w:r>
            <w:r w:rsidR="00294CD6">
              <w:rPr>
                <w:noProof/>
                <w:webHidden/>
              </w:rPr>
            </w:r>
            <w:r w:rsidR="00294CD6">
              <w:rPr>
                <w:noProof/>
                <w:webHidden/>
              </w:rPr>
              <w:fldChar w:fldCharType="separate"/>
            </w:r>
            <w:r w:rsidR="00294CD6">
              <w:rPr>
                <w:noProof/>
                <w:webHidden/>
              </w:rPr>
              <w:t>6</w:t>
            </w:r>
            <w:r w:rsidR="00294CD6">
              <w:rPr>
                <w:noProof/>
                <w:webHidden/>
              </w:rPr>
              <w:fldChar w:fldCharType="end"/>
            </w:r>
          </w:hyperlink>
        </w:p>
        <w:p w14:paraId="08068763" w14:textId="776CCC35" w:rsidR="00294CD6" w:rsidRDefault="00000000">
          <w:pPr>
            <w:pStyle w:val="TOC2"/>
            <w:tabs>
              <w:tab w:val="left" w:pos="660"/>
            </w:tabs>
            <w:rPr>
              <w:rFonts w:eastAsiaTheme="minorEastAsia" w:cstheme="minorBidi"/>
              <w:noProof/>
              <w:szCs w:val="22"/>
            </w:rPr>
          </w:pPr>
          <w:hyperlink w:anchor="_Toc119075581" w:history="1">
            <w:r w:rsidR="00294CD6" w:rsidRPr="00FB4170">
              <w:rPr>
                <w:rStyle w:val="Hyperlink"/>
                <w:noProof/>
                <w:lang w:bidi="en-US"/>
              </w:rPr>
              <w:t>1.9</w:t>
            </w:r>
            <w:r w:rsidR="00294CD6">
              <w:rPr>
                <w:rFonts w:eastAsiaTheme="minorEastAsia" w:cstheme="minorBidi"/>
                <w:noProof/>
                <w:szCs w:val="22"/>
              </w:rPr>
              <w:tab/>
            </w:r>
            <w:r w:rsidR="00294CD6" w:rsidRPr="00FB4170">
              <w:rPr>
                <w:rStyle w:val="Hyperlink"/>
                <w:noProof/>
                <w:lang w:bidi="en-US"/>
              </w:rPr>
              <w:t>State, Federal, County, and other Permits/approvals</w:t>
            </w:r>
            <w:r w:rsidR="00294CD6">
              <w:rPr>
                <w:noProof/>
                <w:webHidden/>
              </w:rPr>
              <w:tab/>
            </w:r>
            <w:r w:rsidR="00294CD6">
              <w:rPr>
                <w:noProof/>
                <w:webHidden/>
              </w:rPr>
              <w:fldChar w:fldCharType="begin"/>
            </w:r>
            <w:r w:rsidR="00294CD6">
              <w:rPr>
                <w:noProof/>
                <w:webHidden/>
              </w:rPr>
              <w:instrText xml:space="preserve"> PAGEREF _Toc119075581 \h </w:instrText>
            </w:r>
            <w:r w:rsidR="00294CD6">
              <w:rPr>
                <w:noProof/>
                <w:webHidden/>
              </w:rPr>
            </w:r>
            <w:r w:rsidR="00294CD6">
              <w:rPr>
                <w:noProof/>
                <w:webHidden/>
              </w:rPr>
              <w:fldChar w:fldCharType="separate"/>
            </w:r>
            <w:r w:rsidR="00294CD6">
              <w:rPr>
                <w:noProof/>
                <w:webHidden/>
              </w:rPr>
              <w:t>7</w:t>
            </w:r>
            <w:r w:rsidR="00294CD6">
              <w:rPr>
                <w:noProof/>
                <w:webHidden/>
              </w:rPr>
              <w:fldChar w:fldCharType="end"/>
            </w:r>
          </w:hyperlink>
        </w:p>
        <w:p w14:paraId="7D849689" w14:textId="5D4C7EDA" w:rsidR="00294CD6" w:rsidRDefault="00000000">
          <w:pPr>
            <w:pStyle w:val="TOC3"/>
            <w:tabs>
              <w:tab w:val="left" w:pos="1100"/>
            </w:tabs>
            <w:rPr>
              <w:rFonts w:eastAsiaTheme="minorEastAsia" w:cstheme="minorBidi"/>
              <w:iCs w:val="0"/>
              <w:noProof/>
              <w:szCs w:val="22"/>
            </w:rPr>
          </w:pPr>
          <w:hyperlink w:anchor="_Toc119075582" w:history="1">
            <w:r w:rsidR="00294CD6" w:rsidRPr="00FB4170">
              <w:rPr>
                <w:rStyle w:val="Hyperlink"/>
                <w:noProof/>
              </w:rPr>
              <w:t>1.9.1</w:t>
            </w:r>
            <w:r w:rsidR="00294CD6">
              <w:rPr>
                <w:rFonts w:eastAsiaTheme="minorEastAsia" w:cstheme="minorBidi"/>
                <w:iCs w:val="0"/>
                <w:noProof/>
                <w:szCs w:val="22"/>
              </w:rPr>
              <w:tab/>
            </w:r>
            <w:r w:rsidR="00294CD6" w:rsidRPr="00FB4170">
              <w:rPr>
                <w:rStyle w:val="Hyperlink"/>
                <w:noProof/>
              </w:rPr>
              <w:t>Solid Waste Disclosure Form</w:t>
            </w:r>
            <w:r w:rsidR="00294CD6">
              <w:rPr>
                <w:noProof/>
                <w:webHidden/>
              </w:rPr>
              <w:tab/>
            </w:r>
            <w:r w:rsidR="00294CD6">
              <w:rPr>
                <w:noProof/>
                <w:webHidden/>
              </w:rPr>
              <w:fldChar w:fldCharType="begin"/>
            </w:r>
            <w:r w:rsidR="00294CD6">
              <w:rPr>
                <w:noProof/>
                <w:webHidden/>
              </w:rPr>
              <w:instrText xml:space="preserve"> PAGEREF _Toc119075582 \h </w:instrText>
            </w:r>
            <w:r w:rsidR="00294CD6">
              <w:rPr>
                <w:noProof/>
                <w:webHidden/>
              </w:rPr>
            </w:r>
            <w:r w:rsidR="00294CD6">
              <w:rPr>
                <w:noProof/>
                <w:webHidden/>
              </w:rPr>
              <w:fldChar w:fldCharType="separate"/>
            </w:r>
            <w:r w:rsidR="00294CD6">
              <w:rPr>
                <w:noProof/>
                <w:webHidden/>
              </w:rPr>
              <w:t>7</w:t>
            </w:r>
            <w:r w:rsidR="00294CD6">
              <w:rPr>
                <w:noProof/>
                <w:webHidden/>
              </w:rPr>
              <w:fldChar w:fldCharType="end"/>
            </w:r>
          </w:hyperlink>
        </w:p>
        <w:p w14:paraId="6290011A" w14:textId="145E096C" w:rsidR="00294CD6" w:rsidRDefault="00000000">
          <w:pPr>
            <w:pStyle w:val="TOC3"/>
            <w:tabs>
              <w:tab w:val="left" w:pos="1100"/>
            </w:tabs>
            <w:rPr>
              <w:rFonts w:eastAsiaTheme="minorEastAsia" w:cstheme="minorBidi"/>
              <w:iCs w:val="0"/>
              <w:noProof/>
              <w:szCs w:val="22"/>
            </w:rPr>
          </w:pPr>
          <w:hyperlink w:anchor="_Toc119075583" w:history="1">
            <w:r w:rsidR="00294CD6" w:rsidRPr="00FB4170">
              <w:rPr>
                <w:rStyle w:val="Hyperlink"/>
                <w:noProof/>
              </w:rPr>
              <w:t>1.9.2</w:t>
            </w:r>
            <w:r w:rsidR="00294CD6">
              <w:rPr>
                <w:rFonts w:eastAsiaTheme="minorEastAsia" w:cstheme="minorBidi"/>
                <w:iCs w:val="0"/>
                <w:noProof/>
                <w:szCs w:val="22"/>
              </w:rPr>
              <w:tab/>
            </w:r>
            <w:r w:rsidR="00294CD6" w:rsidRPr="00FB4170">
              <w:rPr>
                <w:rStyle w:val="Hyperlink"/>
                <w:noProof/>
              </w:rPr>
              <w:t>Compliance with Safe Drinking Water Act Underground Injection Control Requirements</w:t>
            </w:r>
            <w:r w:rsidR="00294CD6">
              <w:rPr>
                <w:noProof/>
                <w:webHidden/>
              </w:rPr>
              <w:tab/>
            </w:r>
            <w:r w:rsidR="00294CD6">
              <w:rPr>
                <w:noProof/>
                <w:webHidden/>
              </w:rPr>
              <w:fldChar w:fldCharType="begin"/>
            </w:r>
            <w:r w:rsidR="00294CD6">
              <w:rPr>
                <w:noProof/>
                <w:webHidden/>
              </w:rPr>
              <w:instrText xml:space="preserve"> PAGEREF _Toc119075583 \h </w:instrText>
            </w:r>
            <w:r w:rsidR="00294CD6">
              <w:rPr>
                <w:noProof/>
                <w:webHidden/>
              </w:rPr>
            </w:r>
            <w:r w:rsidR="00294CD6">
              <w:rPr>
                <w:noProof/>
                <w:webHidden/>
              </w:rPr>
              <w:fldChar w:fldCharType="separate"/>
            </w:r>
            <w:r w:rsidR="00294CD6">
              <w:rPr>
                <w:noProof/>
                <w:webHidden/>
              </w:rPr>
              <w:t>7</w:t>
            </w:r>
            <w:r w:rsidR="00294CD6">
              <w:rPr>
                <w:noProof/>
                <w:webHidden/>
              </w:rPr>
              <w:fldChar w:fldCharType="end"/>
            </w:r>
          </w:hyperlink>
        </w:p>
        <w:p w14:paraId="49871BAF" w14:textId="464029C7" w:rsidR="00294CD6" w:rsidRDefault="00000000">
          <w:pPr>
            <w:pStyle w:val="TOC2"/>
            <w:tabs>
              <w:tab w:val="left" w:pos="1540"/>
            </w:tabs>
            <w:rPr>
              <w:rFonts w:eastAsiaTheme="minorEastAsia" w:cstheme="minorBidi"/>
              <w:noProof/>
              <w:szCs w:val="22"/>
            </w:rPr>
          </w:pPr>
          <w:hyperlink w:anchor="_Toc119075584" w:history="1">
            <w:r w:rsidR="00294CD6" w:rsidRPr="00FB4170">
              <w:rPr>
                <w:rStyle w:val="Hyperlink"/>
                <w:rFonts w:ascii="Arial Black" w:hAnsi="Arial Black"/>
                <w:bCs/>
                <w:noProof/>
                <w:lang w:bidi="en-US"/>
                <w14:scene3d>
                  <w14:camera w14:prst="orthographicFront"/>
                  <w14:lightRig w14:rig="threePt" w14:dir="t">
                    <w14:rot w14:lat="0" w14:lon="0" w14:rev="0"/>
                  </w14:lightRig>
                </w14:scene3d>
              </w:rPr>
              <w:t>Section 2</w:t>
            </w:r>
            <w:r w:rsidR="00294CD6">
              <w:rPr>
                <w:rFonts w:eastAsiaTheme="minorEastAsia" w:cstheme="minorBidi"/>
                <w:noProof/>
                <w:szCs w:val="22"/>
              </w:rPr>
              <w:tab/>
            </w:r>
            <w:r w:rsidR="00294CD6" w:rsidRPr="00FB4170">
              <w:rPr>
                <w:rStyle w:val="Hyperlink"/>
                <w:rFonts w:ascii="Arial Black" w:hAnsi="Arial Black"/>
                <w:noProof/>
                <w:lang w:bidi="en-US"/>
              </w:rPr>
              <w:t>Best Management Practices</w:t>
            </w:r>
            <w:r w:rsidR="00294CD6">
              <w:rPr>
                <w:noProof/>
                <w:webHidden/>
              </w:rPr>
              <w:tab/>
            </w:r>
            <w:r w:rsidR="00294CD6">
              <w:rPr>
                <w:noProof/>
                <w:webHidden/>
              </w:rPr>
              <w:fldChar w:fldCharType="begin"/>
            </w:r>
            <w:r w:rsidR="00294CD6">
              <w:rPr>
                <w:noProof/>
                <w:webHidden/>
              </w:rPr>
              <w:instrText xml:space="preserve"> PAGEREF _Toc119075584 \h </w:instrText>
            </w:r>
            <w:r w:rsidR="00294CD6">
              <w:rPr>
                <w:noProof/>
                <w:webHidden/>
              </w:rPr>
            </w:r>
            <w:r w:rsidR="00294CD6">
              <w:rPr>
                <w:noProof/>
                <w:webHidden/>
              </w:rPr>
              <w:fldChar w:fldCharType="separate"/>
            </w:r>
            <w:r w:rsidR="00294CD6">
              <w:rPr>
                <w:noProof/>
                <w:webHidden/>
              </w:rPr>
              <w:t>8</w:t>
            </w:r>
            <w:r w:rsidR="00294CD6">
              <w:rPr>
                <w:noProof/>
                <w:webHidden/>
              </w:rPr>
              <w:fldChar w:fldCharType="end"/>
            </w:r>
          </w:hyperlink>
        </w:p>
        <w:p w14:paraId="5F3DEF39" w14:textId="229F38F4" w:rsidR="00294CD6" w:rsidRDefault="00000000">
          <w:pPr>
            <w:pStyle w:val="TOC2"/>
            <w:tabs>
              <w:tab w:val="left" w:pos="660"/>
            </w:tabs>
            <w:rPr>
              <w:rFonts w:eastAsiaTheme="minorEastAsia" w:cstheme="minorBidi"/>
              <w:noProof/>
              <w:szCs w:val="22"/>
            </w:rPr>
          </w:pPr>
          <w:hyperlink w:anchor="_Toc119075585" w:history="1">
            <w:r w:rsidR="00294CD6" w:rsidRPr="00FB4170">
              <w:rPr>
                <w:rStyle w:val="Hyperlink"/>
                <w:noProof/>
                <w:lang w:bidi="en-US"/>
              </w:rPr>
              <w:t>2.1</w:t>
            </w:r>
            <w:r w:rsidR="00294CD6">
              <w:rPr>
                <w:rFonts w:eastAsiaTheme="minorEastAsia" w:cstheme="minorBidi"/>
                <w:noProof/>
                <w:szCs w:val="22"/>
              </w:rPr>
              <w:tab/>
            </w:r>
            <w:r w:rsidR="00294CD6" w:rsidRPr="00FB4170">
              <w:rPr>
                <w:rStyle w:val="Hyperlink"/>
                <w:noProof/>
                <w:lang w:bidi="en-US"/>
              </w:rPr>
              <w:t>Erosion Control BMPs</w:t>
            </w:r>
            <w:r w:rsidR="00294CD6">
              <w:rPr>
                <w:noProof/>
                <w:webHidden/>
              </w:rPr>
              <w:tab/>
            </w:r>
            <w:r w:rsidR="00294CD6">
              <w:rPr>
                <w:noProof/>
                <w:webHidden/>
              </w:rPr>
              <w:fldChar w:fldCharType="begin"/>
            </w:r>
            <w:r w:rsidR="00294CD6">
              <w:rPr>
                <w:noProof/>
                <w:webHidden/>
              </w:rPr>
              <w:instrText xml:space="preserve"> PAGEREF _Toc119075585 \h </w:instrText>
            </w:r>
            <w:r w:rsidR="00294CD6">
              <w:rPr>
                <w:noProof/>
                <w:webHidden/>
              </w:rPr>
            </w:r>
            <w:r w:rsidR="00294CD6">
              <w:rPr>
                <w:noProof/>
                <w:webHidden/>
              </w:rPr>
              <w:fldChar w:fldCharType="separate"/>
            </w:r>
            <w:r w:rsidR="00294CD6">
              <w:rPr>
                <w:noProof/>
                <w:webHidden/>
              </w:rPr>
              <w:t>8</w:t>
            </w:r>
            <w:r w:rsidR="00294CD6">
              <w:rPr>
                <w:noProof/>
                <w:webHidden/>
              </w:rPr>
              <w:fldChar w:fldCharType="end"/>
            </w:r>
          </w:hyperlink>
        </w:p>
        <w:p w14:paraId="660F5810" w14:textId="0B6C90A4" w:rsidR="00294CD6" w:rsidRDefault="00000000">
          <w:pPr>
            <w:pStyle w:val="TOC2"/>
            <w:tabs>
              <w:tab w:val="left" w:pos="660"/>
            </w:tabs>
            <w:rPr>
              <w:rFonts w:eastAsiaTheme="minorEastAsia" w:cstheme="minorBidi"/>
              <w:noProof/>
              <w:szCs w:val="22"/>
            </w:rPr>
          </w:pPr>
          <w:hyperlink w:anchor="_Toc119075586" w:history="1">
            <w:r w:rsidR="00294CD6" w:rsidRPr="00FB4170">
              <w:rPr>
                <w:rStyle w:val="Hyperlink"/>
                <w:noProof/>
                <w:lang w:bidi="en-US"/>
              </w:rPr>
              <w:t>2.2</w:t>
            </w:r>
            <w:r w:rsidR="00294CD6">
              <w:rPr>
                <w:rFonts w:eastAsiaTheme="minorEastAsia" w:cstheme="minorBidi"/>
                <w:noProof/>
                <w:szCs w:val="22"/>
              </w:rPr>
              <w:tab/>
            </w:r>
            <w:r w:rsidR="00294CD6" w:rsidRPr="00FB4170">
              <w:rPr>
                <w:rStyle w:val="Hyperlink"/>
                <w:noProof/>
                <w:lang w:bidi="en-US"/>
              </w:rPr>
              <w:t>Sediment Control BMPs</w:t>
            </w:r>
            <w:r w:rsidR="00294CD6">
              <w:rPr>
                <w:noProof/>
                <w:webHidden/>
              </w:rPr>
              <w:tab/>
            </w:r>
            <w:r w:rsidR="00294CD6">
              <w:rPr>
                <w:noProof/>
                <w:webHidden/>
              </w:rPr>
              <w:fldChar w:fldCharType="begin"/>
            </w:r>
            <w:r w:rsidR="00294CD6">
              <w:rPr>
                <w:noProof/>
                <w:webHidden/>
              </w:rPr>
              <w:instrText xml:space="preserve"> PAGEREF _Toc119075586 \h </w:instrText>
            </w:r>
            <w:r w:rsidR="00294CD6">
              <w:rPr>
                <w:noProof/>
                <w:webHidden/>
              </w:rPr>
            </w:r>
            <w:r w:rsidR="00294CD6">
              <w:rPr>
                <w:noProof/>
                <w:webHidden/>
              </w:rPr>
              <w:fldChar w:fldCharType="separate"/>
            </w:r>
            <w:r w:rsidR="00294CD6">
              <w:rPr>
                <w:noProof/>
                <w:webHidden/>
              </w:rPr>
              <w:t>9</w:t>
            </w:r>
            <w:r w:rsidR="00294CD6">
              <w:rPr>
                <w:noProof/>
                <w:webHidden/>
              </w:rPr>
              <w:fldChar w:fldCharType="end"/>
            </w:r>
          </w:hyperlink>
        </w:p>
        <w:p w14:paraId="75B24F67" w14:textId="488C3E8C" w:rsidR="00294CD6" w:rsidRDefault="00000000">
          <w:pPr>
            <w:pStyle w:val="TOC2"/>
            <w:tabs>
              <w:tab w:val="left" w:pos="660"/>
            </w:tabs>
            <w:rPr>
              <w:rFonts w:eastAsiaTheme="minorEastAsia" w:cstheme="minorBidi"/>
              <w:noProof/>
              <w:szCs w:val="22"/>
            </w:rPr>
          </w:pPr>
          <w:hyperlink w:anchor="_Toc119075587" w:history="1">
            <w:r w:rsidR="00294CD6" w:rsidRPr="00FB4170">
              <w:rPr>
                <w:rStyle w:val="Hyperlink"/>
                <w:noProof/>
                <w:lang w:bidi="en-US"/>
              </w:rPr>
              <w:t>2.3</w:t>
            </w:r>
            <w:r w:rsidR="00294CD6">
              <w:rPr>
                <w:rFonts w:eastAsiaTheme="minorEastAsia" w:cstheme="minorBidi"/>
                <w:noProof/>
                <w:szCs w:val="22"/>
              </w:rPr>
              <w:tab/>
            </w:r>
            <w:r w:rsidR="00294CD6" w:rsidRPr="00FB4170">
              <w:rPr>
                <w:rStyle w:val="Hyperlink"/>
                <w:noProof/>
                <w:lang w:bidi="en-US"/>
              </w:rPr>
              <w:t>Tracking Control BMPs</w:t>
            </w:r>
            <w:r w:rsidR="00294CD6">
              <w:rPr>
                <w:noProof/>
                <w:webHidden/>
              </w:rPr>
              <w:tab/>
            </w:r>
            <w:r w:rsidR="00294CD6">
              <w:rPr>
                <w:noProof/>
                <w:webHidden/>
              </w:rPr>
              <w:fldChar w:fldCharType="begin"/>
            </w:r>
            <w:r w:rsidR="00294CD6">
              <w:rPr>
                <w:noProof/>
                <w:webHidden/>
              </w:rPr>
              <w:instrText xml:space="preserve"> PAGEREF _Toc119075587 \h </w:instrText>
            </w:r>
            <w:r w:rsidR="00294CD6">
              <w:rPr>
                <w:noProof/>
                <w:webHidden/>
              </w:rPr>
            </w:r>
            <w:r w:rsidR="00294CD6">
              <w:rPr>
                <w:noProof/>
                <w:webHidden/>
              </w:rPr>
              <w:fldChar w:fldCharType="separate"/>
            </w:r>
            <w:r w:rsidR="00294CD6">
              <w:rPr>
                <w:noProof/>
                <w:webHidden/>
              </w:rPr>
              <w:t>10</w:t>
            </w:r>
            <w:r w:rsidR="00294CD6">
              <w:rPr>
                <w:noProof/>
                <w:webHidden/>
              </w:rPr>
              <w:fldChar w:fldCharType="end"/>
            </w:r>
          </w:hyperlink>
        </w:p>
        <w:p w14:paraId="549D0A58" w14:textId="04AA2382" w:rsidR="00294CD6" w:rsidRDefault="00000000">
          <w:pPr>
            <w:pStyle w:val="TOC2"/>
            <w:tabs>
              <w:tab w:val="left" w:pos="660"/>
            </w:tabs>
            <w:rPr>
              <w:rFonts w:eastAsiaTheme="minorEastAsia" w:cstheme="minorBidi"/>
              <w:noProof/>
              <w:szCs w:val="22"/>
            </w:rPr>
          </w:pPr>
          <w:hyperlink w:anchor="_Toc119075588" w:history="1">
            <w:r w:rsidR="00294CD6" w:rsidRPr="00FB4170">
              <w:rPr>
                <w:rStyle w:val="Hyperlink"/>
                <w:noProof/>
                <w:lang w:bidi="en-US"/>
              </w:rPr>
              <w:t>2.4</w:t>
            </w:r>
            <w:r w:rsidR="00294CD6">
              <w:rPr>
                <w:rFonts w:eastAsiaTheme="minorEastAsia" w:cstheme="minorBidi"/>
                <w:noProof/>
                <w:szCs w:val="22"/>
              </w:rPr>
              <w:tab/>
            </w:r>
            <w:r w:rsidR="00294CD6" w:rsidRPr="00FB4170">
              <w:rPr>
                <w:rStyle w:val="Hyperlink"/>
                <w:noProof/>
                <w:lang w:bidi="en-US"/>
              </w:rPr>
              <w:t>Site Activities Potential Pollutant Control BMPs</w:t>
            </w:r>
            <w:r w:rsidR="00294CD6">
              <w:rPr>
                <w:noProof/>
                <w:webHidden/>
              </w:rPr>
              <w:tab/>
            </w:r>
            <w:r w:rsidR="00294CD6">
              <w:rPr>
                <w:noProof/>
                <w:webHidden/>
              </w:rPr>
              <w:fldChar w:fldCharType="begin"/>
            </w:r>
            <w:r w:rsidR="00294CD6">
              <w:rPr>
                <w:noProof/>
                <w:webHidden/>
              </w:rPr>
              <w:instrText xml:space="preserve"> PAGEREF _Toc119075588 \h </w:instrText>
            </w:r>
            <w:r w:rsidR="00294CD6">
              <w:rPr>
                <w:noProof/>
                <w:webHidden/>
              </w:rPr>
            </w:r>
            <w:r w:rsidR="00294CD6">
              <w:rPr>
                <w:noProof/>
                <w:webHidden/>
              </w:rPr>
              <w:fldChar w:fldCharType="separate"/>
            </w:r>
            <w:r w:rsidR="00294CD6">
              <w:rPr>
                <w:noProof/>
                <w:webHidden/>
              </w:rPr>
              <w:t>11</w:t>
            </w:r>
            <w:r w:rsidR="00294CD6">
              <w:rPr>
                <w:noProof/>
                <w:webHidden/>
              </w:rPr>
              <w:fldChar w:fldCharType="end"/>
            </w:r>
          </w:hyperlink>
        </w:p>
        <w:p w14:paraId="27A2A969" w14:textId="0C039469" w:rsidR="00294CD6" w:rsidRDefault="00000000">
          <w:pPr>
            <w:pStyle w:val="TOC2"/>
            <w:tabs>
              <w:tab w:val="left" w:pos="660"/>
            </w:tabs>
            <w:rPr>
              <w:rFonts w:eastAsiaTheme="minorEastAsia" w:cstheme="minorBidi"/>
              <w:noProof/>
              <w:szCs w:val="22"/>
            </w:rPr>
          </w:pPr>
          <w:hyperlink w:anchor="_Toc119075589" w:history="1">
            <w:r w:rsidR="00294CD6" w:rsidRPr="00FB4170">
              <w:rPr>
                <w:rStyle w:val="Hyperlink"/>
                <w:noProof/>
                <w:lang w:bidi="en-US"/>
              </w:rPr>
              <w:t>2.5</w:t>
            </w:r>
            <w:r w:rsidR="00294CD6">
              <w:rPr>
                <w:rFonts w:eastAsiaTheme="minorEastAsia" w:cstheme="minorBidi"/>
                <w:noProof/>
                <w:szCs w:val="22"/>
              </w:rPr>
              <w:tab/>
            </w:r>
            <w:r w:rsidR="00294CD6" w:rsidRPr="00FB4170">
              <w:rPr>
                <w:rStyle w:val="Hyperlink"/>
                <w:noProof/>
                <w:lang w:bidi="en-US"/>
              </w:rPr>
              <w:t>Material and Waste Management</w:t>
            </w:r>
            <w:r w:rsidR="00294CD6">
              <w:rPr>
                <w:noProof/>
                <w:webHidden/>
              </w:rPr>
              <w:tab/>
            </w:r>
            <w:r w:rsidR="00294CD6">
              <w:rPr>
                <w:noProof/>
                <w:webHidden/>
              </w:rPr>
              <w:fldChar w:fldCharType="begin"/>
            </w:r>
            <w:r w:rsidR="00294CD6">
              <w:rPr>
                <w:noProof/>
                <w:webHidden/>
              </w:rPr>
              <w:instrText xml:space="preserve"> PAGEREF _Toc119075589 \h </w:instrText>
            </w:r>
            <w:r w:rsidR="00294CD6">
              <w:rPr>
                <w:noProof/>
                <w:webHidden/>
              </w:rPr>
            </w:r>
            <w:r w:rsidR="00294CD6">
              <w:rPr>
                <w:noProof/>
                <w:webHidden/>
              </w:rPr>
              <w:fldChar w:fldCharType="separate"/>
            </w:r>
            <w:r w:rsidR="00294CD6">
              <w:rPr>
                <w:noProof/>
                <w:webHidden/>
              </w:rPr>
              <w:t>13</w:t>
            </w:r>
            <w:r w:rsidR="00294CD6">
              <w:rPr>
                <w:noProof/>
                <w:webHidden/>
              </w:rPr>
              <w:fldChar w:fldCharType="end"/>
            </w:r>
          </w:hyperlink>
        </w:p>
        <w:p w14:paraId="2649FA03" w14:textId="36EC4FB0" w:rsidR="00294CD6" w:rsidRDefault="00000000">
          <w:pPr>
            <w:pStyle w:val="TOC2"/>
            <w:tabs>
              <w:tab w:val="left" w:pos="660"/>
            </w:tabs>
            <w:rPr>
              <w:rFonts w:eastAsiaTheme="minorEastAsia" w:cstheme="minorBidi"/>
              <w:noProof/>
              <w:szCs w:val="22"/>
            </w:rPr>
          </w:pPr>
          <w:hyperlink w:anchor="_Toc119075590" w:history="1">
            <w:r w:rsidR="00294CD6" w:rsidRPr="00FB4170">
              <w:rPr>
                <w:rStyle w:val="Hyperlink"/>
                <w:noProof/>
                <w:lang w:bidi="en-US"/>
              </w:rPr>
              <w:t>2.6</w:t>
            </w:r>
            <w:r w:rsidR="00294CD6">
              <w:rPr>
                <w:rFonts w:eastAsiaTheme="minorEastAsia" w:cstheme="minorBidi"/>
                <w:noProof/>
                <w:szCs w:val="22"/>
              </w:rPr>
              <w:tab/>
            </w:r>
            <w:r w:rsidR="00294CD6" w:rsidRPr="00FB4170">
              <w:rPr>
                <w:rStyle w:val="Hyperlink"/>
                <w:noProof/>
                <w:lang w:bidi="en-US"/>
              </w:rPr>
              <w:t xml:space="preserve">Spill Response </w:t>
            </w:r>
            <w:r w:rsidR="00294CD6">
              <w:rPr>
                <w:noProof/>
                <w:webHidden/>
              </w:rPr>
              <w:tab/>
            </w:r>
            <w:r w:rsidR="00294CD6">
              <w:rPr>
                <w:noProof/>
                <w:webHidden/>
              </w:rPr>
              <w:fldChar w:fldCharType="begin"/>
            </w:r>
            <w:r w:rsidR="00294CD6">
              <w:rPr>
                <w:noProof/>
                <w:webHidden/>
              </w:rPr>
              <w:instrText xml:space="preserve"> PAGEREF _Toc119075590 \h </w:instrText>
            </w:r>
            <w:r w:rsidR="00294CD6">
              <w:rPr>
                <w:noProof/>
                <w:webHidden/>
              </w:rPr>
            </w:r>
            <w:r w:rsidR="00294CD6">
              <w:rPr>
                <w:noProof/>
                <w:webHidden/>
              </w:rPr>
              <w:fldChar w:fldCharType="separate"/>
            </w:r>
            <w:r w:rsidR="00294CD6">
              <w:rPr>
                <w:noProof/>
                <w:webHidden/>
              </w:rPr>
              <w:t>15</w:t>
            </w:r>
            <w:r w:rsidR="00294CD6">
              <w:rPr>
                <w:noProof/>
                <w:webHidden/>
              </w:rPr>
              <w:fldChar w:fldCharType="end"/>
            </w:r>
          </w:hyperlink>
        </w:p>
        <w:p w14:paraId="7F0908E5" w14:textId="63303C00" w:rsidR="00294CD6" w:rsidRDefault="00000000">
          <w:pPr>
            <w:pStyle w:val="TOC2"/>
            <w:tabs>
              <w:tab w:val="left" w:pos="660"/>
            </w:tabs>
            <w:rPr>
              <w:rFonts w:eastAsiaTheme="minorEastAsia" w:cstheme="minorBidi"/>
              <w:noProof/>
              <w:szCs w:val="22"/>
            </w:rPr>
          </w:pPr>
          <w:hyperlink w:anchor="_Toc119075591" w:history="1">
            <w:r w:rsidR="00294CD6" w:rsidRPr="00FB4170">
              <w:rPr>
                <w:rStyle w:val="Hyperlink"/>
                <w:noProof/>
                <w:lang w:bidi="en-US"/>
              </w:rPr>
              <w:t>2.7</w:t>
            </w:r>
            <w:r w:rsidR="00294CD6">
              <w:rPr>
                <w:rFonts w:eastAsiaTheme="minorEastAsia" w:cstheme="minorBidi"/>
                <w:noProof/>
                <w:szCs w:val="22"/>
              </w:rPr>
              <w:tab/>
            </w:r>
            <w:r w:rsidR="00294CD6" w:rsidRPr="00FB4170">
              <w:rPr>
                <w:rStyle w:val="Hyperlink"/>
                <w:noProof/>
                <w:lang w:bidi="en-US"/>
              </w:rPr>
              <w:t>Stabilization Practices</w:t>
            </w:r>
            <w:r w:rsidR="00294CD6">
              <w:rPr>
                <w:noProof/>
                <w:webHidden/>
              </w:rPr>
              <w:tab/>
            </w:r>
            <w:r w:rsidR="00294CD6">
              <w:rPr>
                <w:noProof/>
                <w:webHidden/>
              </w:rPr>
              <w:fldChar w:fldCharType="begin"/>
            </w:r>
            <w:r w:rsidR="00294CD6">
              <w:rPr>
                <w:noProof/>
                <w:webHidden/>
              </w:rPr>
              <w:instrText xml:space="preserve"> PAGEREF _Toc119075591 \h </w:instrText>
            </w:r>
            <w:r w:rsidR="00294CD6">
              <w:rPr>
                <w:noProof/>
                <w:webHidden/>
              </w:rPr>
            </w:r>
            <w:r w:rsidR="00294CD6">
              <w:rPr>
                <w:noProof/>
                <w:webHidden/>
              </w:rPr>
              <w:fldChar w:fldCharType="separate"/>
            </w:r>
            <w:r w:rsidR="00294CD6">
              <w:rPr>
                <w:noProof/>
                <w:webHidden/>
              </w:rPr>
              <w:t>15</w:t>
            </w:r>
            <w:r w:rsidR="00294CD6">
              <w:rPr>
                <w:noProof/>
                <w:webHidden/>
              </w:rPr>
              <w:fldChar w:fldCharType="end"/>
            </w:r>
          </w:hyperlink>
        </w:p>
        <w:p w14:paraId="18A74828" w14:textId="64C6AA9F" w:rsidR="00294CD6" w:rsidRDefault="00000000">
          <w:pPr>
            <w:pStyle w:val="TOC2"/>
            <w:tabs>
              <w:tab w:val="left" w:pos="660"/>
            </w:tabs>
            <w:rPr>
              <w:rFonts w:eastAsiaTheme="minorEastAsia" w:cstheme="minorBidi"/>
              <w:noProof/>
              <w:szCs w:val="22"/>
            </w:rPr>
          </w:pPr>
          <w:hyperlink w:anchor="_Toc119075592" w:history="1">
            <w:r w:rsidR="00294CD6" w:rsidRPr="00FB4170">
              <w:rPr>
                <w:rStyle w:val="Hyperlink"/>
                <w:noProof/>
                <w:lang w:bidi="en-US"/>
              </w:rPr>
              <w:t>2.8</w:t>
            </w:r>
            <w:r w:rsidR="00294CD6">
              <w:rPr>
                <w:rFonts w:eastAsiaTheme="minorEastAsia" w:cstheme="minorBidi"/>
                <w:noProof/>
                <w:szCs w:val="22"/>
              </w:rPr>
              <w:tab/>
            </w:r>
            <w:r w:rsidR="00294CD6" w:rsidRPr="00FB4170">
              <w:rPr>
                <w:rStyle w:val="Hyperlink"/>
                <w:noProof/>
                <w:lang w:bidi="en-US"/>
              </w:rPr>
              <w:t>Other Stormwater Controls</w:t>
            </w:r>
            <w:r w:rsidR="00294CD6">
              <w:rPr>
                <w:noProof/>
                <w:webHidden/>
              </w:rPr>
              <w:tab/>
            </w:r>
            <w:r w:rsidR="00294CD6">
              <w:rPr>
                <w:noProof/>
                <w:webHidden/>
              </w:rPr>
              <w:fldChar w:fldCharType="begin"/>
            </w:r>
            <w:r w:rsidR="00294CD6">
              <w:rPr>
                <w:noProof/>
                <w:webHidden/>
              </w:rPr>
              <w:instrText xml:space="preserve"> PAGEREF _Toc119075592 \h </w:instrText>
            </w:r>
            <w:r w:rsidR="00294CD6">
              <w:rPr>
                <w:noProof/>
                <w:webHidden/>
              </w:rPr>
            </w:r>
            <w:r w:rsidR="00294CD6">
              <w:rPr>
                <w:noProof/>
                <w:webHidden/>
              </w:rPr>
              <w:fldChar w:fldCharType="separate"/>
            </w:r>
            <w:r w:rsidR="00294CD6">
              <w:rPr>
                <w:noProof/>
                <w:webHidden/>
              </w:rPr>
              <w:t>16</w:t>
            </w:r>
            <w:r w:rsidR="00294CD6">
              <w:rPr>
                <w:noProof/>
                <w:webHidden/>
              </w:rPr>
              <w:fldChar w:fldCharType="end"/>
            </w:r>
          </w:hyperlink>
        </w:p>
        <w:p w14:paraId="6487EFE2" w14:textId="1CE1623E" w:rsidR="00294CD6" w:rsidRDefault="00000000">
          <w:pPr>
            <w:pStyle w:val="TOC2"/>
            <w:tabs>
              <w:tab w:val="left" w:pos="660"/>
            </w:tabs>
            <w:rPr>
              <w:rFonts w:eastAsiaTheme="minorEastAsia" w:cstheme="minorBidi"/>
              <w:noProof/>
              <w:szCs w:val="22"/>
            </w:rPr>
          </w:pPr>
          <w:hyperlink w:anchor="_Toc119075593" w:history="1">
            <w:r w:rsidR="00294CD6" w:rsidRPr="00FB4170">
              <w:rPr>
                <w:rStyle w:val="Hyperlink"/>
                <w:noProof/>
                <w:lang w:bidi="en-US"/>
              </w:rPr>
              <w:t>2.9</w:t>
            </w:r>
            <w:r w:rsidR="00294CD6">
              <w:rPr>
                <w:rFonts w:eastAsiaTheme="minorEastAsia" w:cstheme="minorBidi"/>
                <w:noProof/>
                <w:szCs w:val="22"/>
              </w:rPr>
              <w:tab/>
            </w:r>
            <w:r w:rsidR="00294CD6" w:rsidRPr="00FB4170">
              <w:rPr>
                <w:rStyle w:val="Hyperlink"/>
                <w:noProof/>
                <w:lang w:bidi="en-US"/>
              </w:rPr>
              <w:t>Post-Construction BMP Selection</w:t>
            </w:r>
            <w:r w:rsidR="00294CD6">
              <w:rPr>
                <w:noProof/>
                <w:webHidden/>
              </w:rPr>
              <w:tab/>
            </w:r>
            <w:r w:rsidR="00294CD6">
              <w:rPr>
                <w:noProof/>
                <w:webHidden/>
              </w:rPr>
              <w:fldChar w:fldCharType="begin"/>
            </w:r>
            <w:r w:rsidR="00294CD6">
              <w:rPr>
                <w:noProof/>
                <w:webHidden/>
              </w:rPr>
              <w:instrText xml:space="preserve"> PAGEREF _Toc119075593 \h </w:instrText>
            </w:r>
            <w:r w:rsidR="00294CD6">
              <w:rPr>
                <w:noProof/>
                <w:webHidden/>
              </w:rPr>
            </w:r>
            <w:r w:rsidR="00294CD6">
              <w:rPr>
                <w:noProof/>
                <w:webHidden/>
              </w:rPr>
              <w:fldChar w:fldCharType="separate"/>
            </w:r>
            <w:r w:rsidR="00294CD6">
              <w:rPr>
                <w:noProof/>
                <w:webHidden/>
              </w:rPr>
              <w:t>16</w:t>
            </w:r>
            <w:r w:rsidR="00294CD6">
              <w:rPr>
                <w:noProof/>
                <w:webHidden/>
              </w:rPr>
              <w:fldChar w:fldCharType="end"/>
            </w:r>
          </w:hyperlink>
        </w:p>
        <w:p w14:paraId="4E0AAAA2" w14:textId="43BE7BA1" w:rsidR="00294CD6" w:rsidRDefault="00000000">
          <w:pPr>
            <w:pStyle w:val="TOC2"/>
            <w:tabs>
              <w:tab w:val="left" w:pos="1540"/>
            </w:tabs>
            <w:rPr>
              <w:rFonts w:eastAsiaTheme="minorEastAsia" w:cstheme="minorBidi"/>
              <w:noProof/>
              <w:szCs w:val="22"/>
            </w:rPr>
          </w:pPr>
          <w:hyperlink w:anchor="_Toc119075616" w:history="1">
            <w:r w:rsidR="00294CD6" w:rsidRPr="00FB4170">
              <w:rPr>
                <w:rStyle w:val="Hyperlink"/>
                <w:rFonts w:ascii="Arial Black" w:hAnsi="Arial Black"/>
                <w:bCs/>
                <w:noProof/>
                <w:lang w:bidi="en-US"/>
                <w14:scene3d>
                  <w14:camera w14:prst="orthographicFront"/>
                  <w14:lightRig w14:rig="threePt" w14:dir="t">
                    <w14:rot w14:lat="0" w14:lon="0" w14:rev="0"/>
                  </w14:lightRig>
                </w14:scene3d>
              </w:rPr>
              <w:t>Section 3</w:t>
            </w:r>
            <w:r w:rsidR="00294CD6">
              <w:rPr>
                <w:rFonts w:eastAsiaTheme="minorEastAsia" w:cstheme="minorBidi"/>
                <w:noProof/>
                <w:szCs w:val="22"/>
              </w:rPr>
              <w:tab/>
            </w:r>
            <w:r w:rsidR="00294CD6" w:rsidRPr="00FB4170">
              <w:rPr>
                <w:rStyle w:val="Hyperlink"/>
                <w:rFonts w:ascii="Arial Black" w:hAnsi="Arial Black"/>
                <w:noProof/>
                <w:lang w:bidi="en-US"/>
              </w:rPr>
              <w:t>BMP Inspection and Maintenance</w:t>
            </w:r>
            <w:r w:rsidR="00294CD6">
              <w:rPr>
                <w:noProof/>
                <w:webHidden/>
              </w:rPr>
              <w:tab/>
            </w:r>
            <w:r w:rsidR="00294CD6">
              <w:rPr>
                <w:noProof/>
                <w:webHidden/>
              </w:rPr>
              <w:fldChar w:fldCharType="begin"/>
            </w:r>
            <w:r w:rsidR="00294CD6">
              <w:rPr>
                <w:noProof/>
                <w:webHidden/>
              </w:rPr>
              <w:instrText xml:space="preserve"> PAGEREF _Toc119075616 \h </w:instrText>
            </w:r>
            <w:r w:rsidR="00294CD6">
              <w:rPr>
                <w:noProof/>
                <w:webHidden/>
              </w:rPr>
            </w:r>
            <w:r w:rsidR="00294CD6">
              <w:rPr>
                <w:noProof/>
                <w:webHidden/>
              </w:rPr>
              <w:fldChar w:fldCharType="separate"/>
            </w:r>
            <w:r w:rsidR="00294CD6">
              <w:rPr>
                <w:noProof/>
                <w:webHidden/>
              </w:rPr>
              <w:t>16</w:t>
            </w:r>
            <w:r w:rsidR="00294CD6">
              <w:rPr>
                <w:noProof/>
                <w:webHidden/>
              </w:rPr>
              <w:fldChar w:fldCharType="end"/>
            </w:r>
          </w:hyperlink>
        </w:p>
        <w:p w14:paraId="0A40FA85" w14:textId="337BC719" w:rsidR="00294CD6" w:rsidRDefault="00000000">
          <w:pPr>
            <w:pStyle w:val="TOC2"/>
            <w:tabs>
              <w:tab w:val="left" w:pos="660"/>
            </w:tabs>
            <w:rPr>
              <w:rFonts w:eastAsiaTheme="minorEastAsia" w:cstheme="minorBidi"/>
              <w:noProof/>
              <w:szCs w:val="22"/>
            </w:rPr>
          </w:pPr>
          <w:hyperlink w:anchor="_Toc119075617" w:history="1">
            <w:r w:rsidR="00294CD6" w:rsidRPr="00FB4170">
              <w:rPr>
                <w:rStyle w:val="Hyperlink"/>
                <w:noProof/>
                <w:lang w:bidi="en-US"/>
              </w:rPr>
              <w:t>3.1</w:t>
            </w:r>
            <w:r w:rsidR="00294CD6">
              <w:rPr>
                <w:rFonts w:eastAsiaTheme="minorEastAsia" w:cstheme="minorBidi"/>
                <w:noProof/>
                <w:szCs w:val="22"/>
              </w:rPr>
              <w:tab/>
            </w:r>
            <w:r w:rsidR="00294CD6" w:rsidRPr="00FB4170">
              <w:rPr>
                <w:rStyle w:val="Hyperlink"/>
                <w:noProof/>
                <w:lang w:bidi="en-US"/>
              </w:rPr>
              <w:t>Construction BMP Inspection and Maintenance</w:t>
            </w:r>
            <w:r w:rsidR="00294CD6">
              <w:rPr>
                <w:noProof/>
                <w:webHidden/>
              </w:rPr>
              <w:tab/>
            </w:r>
            <w:r w:rsidR="00294CD6">
              <w:rPr>
                <w:noProof/>
                <w:webHidden/>
              </w:rPr>
              <w:fldChar w:fldCharType="begin"/>
            </w:r>
            <w:r w:rsidR="00294CD6">
              <w:rPr>
                <w:noProof/>
                <w:webHidden/>
              </w:rPr>
              <w:instrText xml:space="preserve"> PAGEREF _Toc119075617 \h </w:instrText>
            </w:r>
            <w:r w:rsidR="00294CD6">
              <w:rPr>
                <w:noProof/>
                <w:webHidden/>
              </w:rPr>
            </w:r>
            <w:r w:rsidR="00294CD6">
              <w:rPr>
                <w:noProof/>
                <w:webHidden/>
              </w:rPr>
              <w:fldChar w:fldCharType="separate"/>
            </w:r>
            <w:r w:rsidR="00294CD6">
              <w:rPr>
                <w:noProof/>
                <w:webHidden/>
              </w:rPr>
              <w:t>16</w:t>
            </w:r>
            <w:r w:rsidR="00294CD6">
              <w:rPr>
                <w:noProof/>
                <w:webHidden/>
              </w:rPr>
              <w:fldChar w:fldCharType="end"/>
            </w:r>
          </w:hyperlink>
        </w:p>
        <w:p w14:paraId="79D788D8" w14:textId="37CB089B" w:rsidR="00294CD6" w:rsidRDefault="00000000">
          <w:pPr>
            <w:pStyle w:val="TOC3"/>
            <w:tabs>
              <w:tab w:val="left" w:pos="1100"/>
            </w:tabs>
            <w:rPr>
              <w:rFonts w:eastAsiaTheme="minorEastAsia" w:cstheme="minorBidi"/>
              <w:iCs w:val="0"/>
              <w:noProof/>
              <w:szCs w:val="22"/>
            </w:rPr>
          </w:pPr>
          <w:hyperlink w:anchor="_Toc119075618" w:history="1">
            <w:r w:rsidR="00294CD6" w:rsidRPr="00FB4170">
              <w:rPr>
                <w:rStyle w:val="Hyperlink"/>
                <w:noProof/>
              </w:rPr>
              <w:t>3.1.1</w:t>
            </w:r>
            <w:r w:rsidR="00294CD6">
              <w:rPr>
                <w:rFonts w:eastAsiaTheme="minorEastAsia" w:cstheme="minorBidi"/>
                <w:iCs w:val="0"/>
                <w:noProof/>
                <w:szCs w:val="22"/>
              </w:rPr>
              <w:tab/>
            </w:r>
            <w:r w:rsidR="00294CD6" w:rsidRPr="00FB4170">
              <w:rPr>
                <w:rStyle w:val="Hyperlink"/>
                <w:noProof/>
              </w:rPr>
              <w:t>Contractor Self-Inspection</w:t>
            </w:r>
            <w:r w:rsidR="00294CD6">
              <w:rPr>
                <w:noProof/>
                <w:webHidden/>
              </w:rPr>
              <w:tab/>
            </w:r>
            <w:r w:rsidR="00294CD6">
              <w:rPr>
                <w:noProof/>
                <w:webHidden/>
              </w:rPr>
              <w:fldChar w:fldCharType="begin"/>
            </w:r>
            <w:r w:rsidR="00294CD6">
              <w:rPr>
                <w:noProof/>
                <w:webHidden/>
              </w:rPr>
              <w:instrText xml:space="preserve"> PAGEREF _Toc119075618 \h </w:instrText>
            </w:r>
            <w:r w:rsidR="00294CD6">
              <w:rPr>
                <w:noProof/>
                <w:webHidden/>
              </w:rPr>
            </w:r>
            <w:r w:rsidR="00294CD6">
              <w:rPr>
                <w:noProof/>
                <w:webHidden/>
              </w:rPr>
              <w:fldChar w:fldCharType="separate"/>
            </w:r>
            <w:r w:rsidR="00294CD6">
              <w:rPr>
                <w:noProof/>
                <w:webHidden/>
              </w:rPr>
              <w:t>17</w:t>
            </w:r>
            <w:r w:rsidR="00294CD6">
              <w:rPr>
                <w:noProof/>
                <w:webHidden/>
              </w:rPr>
              <w:fldChar w:fldCharType="end"/>
            </w:r>
          </w:hyperlink>
        </w:p>
        <w:p w14:paraId="5CA9C013" w14:textId="4E7DFF39" w:rsidR="00294CD6" w:rsidRDefault="00000000">
          <w:pPr>
            <w:pStyle w:val="TOC3"/>
            <w:tabs>
              <w:tab w:val="left" w:pos="1100"/>
            </w:tabs>
            <w:rPr>
              <w:rFonts w:eastAsiaTheme="minorEastAsia" w:cstheme="minorBidi"/>
              <w:iCs w:val="0"/>
              <w:noProof/>
              <w:szCs w:val="22"/>
            </w:rPr>
          </w:pPr>
          <w:hyperlink w:anchor="_Toc119075619" w:history="1">
            <w:r w:rsidR="00294CD6" w:rsidRPr="00FB4170">
              <w:rPr>
                <w:rStyle w:val="Hyperlink"/>
                <w:noProof/>
              </w:rPr>
              <w:t>3.1.2</w:t>
            </w:r>
            <w:r w:rsidR="00294CD6">
              <w:rPr>
                <w:rFonts w:eastAsiaTheme="minorEastAsia" w:cstheme="minorBidi"/>
                <w:iCs w:val="0"/>
                <w:noProof/>
                <w:szCs w:val="22"/>
              </w:rPr>
              <w:tab/>
            </w:r>
            <w:r w:rsidR="00294CD6" w:rsidRPr="00FB4170">
              <w:rPr>
                <w:rStyle w:val="Hyperlink"/>
                <w:noProof/>
              </w:rPr>
              <w:t>Pre-Construction Inspection</w:t>
            </w:r>
            <w:r w:rsidR="00294CD6">
              <w:rPr>
                <w:noProof/>
                <w:webHidden/>
              </w:rPr>
              <w:tab/>
            </w:r>
            <w:r w:rsidR="00294CD6">
              <w:rPr>
                <w:noProof/>
                <w:webHidden/>
              </w:rPr>
              <w:fldChar w:fldCharType="begin"/>
            </w:r>
            <w:r w:rsidR="00294CD6">
              <w:rPr>
                <w:noProof/>
                <w:webHidden/>
              </w:rPr>
              <w:instrText xml:space="preserve"> PAGEREF _Toc119075619 \h </w:instrText>
            </w:r>
            <w:r w:rsidR="00294CD6">
              <w:rPr>
                <w:noProof/>
                <w:webHidden/>
              </w:rPr>
            </w:r>
            <w:r w:rsidR="00294CD6">
              <w:rPr>
                <w:noProof/>
                <w:webHidden/>
              </w:rPr>
              <w:fldChar w:fldCharType="separate"/>
            </w:r>
            <w:r w:rsidR="00294CD6">
              <w:rPr>
                <w:noProof/>
                <w:webHidden/>
              </w:rPr>
              <w:t>17</w:t>
            </w:r>
            <w:r w:rsidR="00294CD6">
              <w:rPr>
                <w:noProof/>
                <w:webHidden/>
              </w:rPr>
              <w:fldChar w:fldCharType="end"/>
            </w:r>
          </w:hyperlink>
        </w:p>
        <w:p w14:paraId="773A919C" w14:textId="77BE9BA1" w:rsidR="00294CD6" w:rsidRDefault="00000000">
          <w:pPr>
            <w:pStyle w:val="TOC3"/>
            <w:tabs>
              <w:tab w:val="left" w:pos="1100"/>
            </w:tabs>
            <w:rPr>
              <w:rFonts w:eastAsiaTheme="minorEastAsia" w:cstheme="minorBidi"/>
              <w:iCs w:val="0"/>
              <w:noProof/>
              <w:szCs w:val="22"/>
            </w:rPr>
          </w:pPr>
          <w:hyperlink w:anchor="_Toc119075620" w:history="1">
            <w:r w:rsidR="00294CD6" w:rsidRPr="00FB4170">
              <w:rPr>
                <w:rStyle w:val="Hyperlink"/>
                <w:noProof/>
              </w:rPr>
              <w:t>3.1.3</w:t>
            </w:r>
            <w:r w:rsidR="00294CD6">
              <w:rPr>
                <w:rFonts w:eastAsiaTheme="minorEastAsia" w:cstheme="minorBidi"/>
                <w:iCs w:val="0"/>
                <w:noProof/>
                <w:szCs w:val="22"/>
              </w:rPr>
              <w:tab/>
            </w:r>
            <w:r w:rsidR="00294CD6" w:rsidRPr="00FB4170">
              <w:rPr>
                <w:rStyle w:val="Hyperlink"/>
                <w:noProof/>
              </w:rPr>
              <w:t>Independent Routine Inspections</w:t>
            </w:r>
            <w:r w:rsidR="00294CD6">
              <w:rPr>
                <w:noProof/>
                <w:webHidden/>
              </w:rPr>
              <w:tab/>
            </w:r>
            <w:r w:rsidR="00294CD6">
              <w:rPr>
                <w:noProof/>
                <w:webHidden/>
              </w:rPr>
              <w:fldChar w:fldCharType="begin"/>
            </w:r>
            <w:r w:rsidR="00294CD6">
              <w:rPr>
                <w:noProof/>
                <w:webHidden/>
              </w:rPr>
              <w:instrText xml:space="preserve"> PAGEREF _Toc119075620 \h </w:instrText>
            </w:r>
            <w:r w:rsidR="00294CD6">
              <w:rPr>
                <w:noProof/>
                <w:webHidden/>
              </w:rPr>
            </w:r>
            <w:r w:rsidR="00294CD6">
              <w:rPr>
                <w:noProof/>
                <w:webHidden/>
              </w:rPr>
              <w:fldChar w:fldCharType="separate"/>
            </w:r>
            <w:r w:rsidR="00294CD6">
              <w:rPr>
                <w:noProof/>
                <w:webHidden/>
              </w:rPr>
              <w:t>17</w:t>
            </w:r>
            <w:r w:rsidR="00294CD6">
              <w:rPr>
                <w:noProof/>
                <w:webHidden/>
              </w:rPr>
              <w:fldChar w:fldCharType="end"/>
            </w:r>
          </w:hyperlink>
        </w:p>
        <w:p w14:paraId="1CF0FF6A" w14:textId="0882C41A" w:rsidR="00294CD6" w:rsidRDefault="00000000">
          <w:pPr>
            <w:pStyle w:val="TOC3"/>
            <w:tabs>
              <w:tab w:val="left" w:pos="1100"/>
            </w:tabs>
            <w:rPr>
              <w:rFonts w:eastAsiaTheme="minorEastAsia" w:cstheme="minorBidi"/>
              <w:iCs w:val="0"/>
              <w:noProof/>
              <w:szCs w:val="22"/>
            </w:rPr>
          </w:pPr>
          <w:hyperlink w:anchor="_Toc119075621" w:history="1">
            <w:r w:rsidR="00294CD6" w:rsidRPr="00FB4170">
              <w:rPr>
                <w:rStyle w:val="Hyperlink"/>
                <w:noProof/>
              </w:rPr>
              <w:t>3.1.4</w:t>
            </w:r>
            <w:r w:rsidR="00294CD6">
              <w:rPr>
                <w:rFonts w:eastAsiaTheme="minorEastAsia" w:cstheme="minorBidi"/>
                <w:iCs w:val="0"/>
                <w:noProof/>
                <w:szCs w:val="22"/>
              </w:rPr>
              <w:tab/>
            </w:r>
            <w:r w:rsidR="00294CD6" w:rsidRPr="00FB4170">
              <w:rPr>
                <w:rStyle w:val="Hyperlink"/>
                <w:noProof/>
              </w:rPr>
              <w:t>Final Inspection</w:t>
            </w:r>
            <w:r w:rsidR="00294CD6">
              <w:rPr>
                <w:noProof/>
                <w:webHidden/>
              </w:rPr>
              <w:tab/>
            </w:r>
            <w:r w:rsidR="00294CD6">
              <w:rPr>
                <w:noProof/>
                <w:webHidden/>
              </w:rPr>
              <w:fldChar w:fldCharType="begin"/>
            </w:r>
            <w:r w:rsidR="00294CD6">
              <w:rPr>
                <w:noProof/>
                <w:webHidden/>
              </w:rPr>
              <w:instrText xml:space="preserve"> PAGEREF _Toc119075621 \h </w:instrText>
            </w:r>
            <w:r w:rsidR="00294CD6">
              <w:rPr>
                <w:noProof/>
                <w:webHidden/>
              </w:rPr>
            </w:r>
            <w:r w:rsidR="00294CD6">
              <w:rPr>
                <w:noProof/>
                <w:webHidden/>
              </w:rPr>
              <w:fldChar w:fldCharType="separate"/>
            </w:r>
            <w:r w:rsidR="00294CD6">
              <w:rPr>
                <w:noProof/>
                <w:webHidden/>
              </w:rPr>
              <w:t>18</w:t>
            </w:r>
            <w:r w:rsidR="00294CD6">
              <w:rPr>
                <w:noProof/>
                <w:webHidden/>
              </w:rPr>
              <w:fldChar w:fldCharType="end"/>
            </w:r>
          </w:hyperlink>
        </w:p>
        <w:p w14:paraId="64835528" w14:textId="1D25C0B9" w:rsidR="00294CD6" w:rsidRDefault="00000000">
          <w:pPr>
            <w:pStyle w:val="TOC2"/>
            <w:tabs>
              <w:tab w:val="left" w:pos="660"/>
            </w:tabs>
            <w:rPr>
              <w:rFonts w:eastAsiaTheme="minorEastAsia" w:cstheme="minorBidi"/>
              <w:noProof/>
              <w:szCs w:val="22"/>
            </w:rPr>
          </w:pPr>
          <w:hyperlink w:anchor="_Toc119075622" w:history="1">
            <w:r w:rsidR="00294CD6" w:rsidRPr="00FB4170">
              <w:rPr>
                <w:rStyle w:val="Hyperlink"/>
                <w:noProof/>
                <w:lang w:bidi="en-US"/>
              </w:rPr>
              <w:t>3.2</w:t>
            </w:r>
            <w:r w:rsidR="00294CD6">
              <w:rPr>
                <w:rFonts w:eastAsiaTheme="minorEastAsia" w:cstheme="minorBidi"/>
                <w:noProof/>
                <w:szCs w:val="22"/>
              </w:rPr>
              <w:tab/>
            </w:r>
            <w:r w:rsidR="00294CD6" w:rsidRPr="00FB4170">
              <w:rPr>
                <w:rStyle w:val="Hyperlink"/>
                <w:noProof/>
                <w:lang w:bidi="en-US"/>
              </w:rPr>
              <w:t>Corrective Action</w:t>
            </w:r>
            <w:r w:rsidR="00294CD6">
              <w:rPr>
                <w:noProof/>
                <w:webHidden/>
              </w:rPr>
              <w:tab/>
            </w:r>
            <w:r w:rsidR="00294CD6">
              <w:rPr>
                <w:noProof/>
                <w:webHidden/>
              </w:rPr>
              <w:fldChar w:fldCharType="begin"/>
            </w:r>
            <w:r w:rsidR="00294CD6">
              <w:rPr>
                <w:noProof/>
                <w:webHidden/>
              </w:rPr>
              <w:instrText xml:space="preserve"> PAGEREF _Toc119075622 \h </w:instrText>
            </w:r>
            <w:r w:rsidR="00294CD6">
              <w:rPr>
                <w:noProof/>
                <w:webHidden/>
              </w:rPr>
            </w:r>
            <w:r w:rsidR="00294CD6">
              <w:rPr>
                <w:noProof/>
                <w:webHidden/>
              </w:rPr>
              <w:fldChar w:fldCharType="separate"/>
            </w:r>
            <w:r w:rsidR="00294CD6">
              <w:rPr>
                <w:noProof/>
                <w:webHidden/>
              </w:rPr>
              <w:t>18</w:t>
            </w:r>
            <w:r w:rsidR="00294CD6">
              <w:rPr>
                <w:noProof/>
                <w:webHidden/>
              </w:rPr>
              <w:fldChar w:fldCharType="end"/>
            </w:r>
          </w:hyperlink>
        </w:p>
        <w:p w14:paraId="1D66BC98" w14:textId="16450A77" w:rsidR="00294CD6" w:rsidRDefault="00000000">
          <w:pPr>
            <w:pStyle w:val="TOC2"/>
            <w:tabs>
              <w:tab w:val="left" w:pos="660"/>
            </w:tabs>
            <w:rPr>
              <w:rFonts w:eastAsiaTheme="minorEastAsia" w:cstheme="minorBidi"/>
              <w:noProof/>
              <w:szCs w:val="22"/>
            </w:rPr>
          </w:pPr>
          <w:hyperlink w:anchor="_Toc119075623" w:history="1">
            <w:r w:rsidR="00294CD6" w:rsidRPr="00FB4170">
              <w:rPr>
                <w:rStyle w:val="Hyperlink"/>
                <w:noProof/>
                <w:lang w:bidi="en-US"/>
              </w:rPr>
              <w:t>3.3</w:t>
            </w:r>
            <w:r w:rsidR="00294CD6">
              <w:rPr>
                <w:rFonts w:eastAsiaTheme="minorEastAsia" w:cstheme="minorBidi"/>
                <w:noProof/>
                <w:szCs w:val="22"/>
              </w:rPr>
              <w:tab/>
            </w:r>
            <w:r w:rsidR="00294CD6" w:rsidRPr="00FB4170">
              <w:rPr>
                <w:rStyle w:val="Hyperlink"/>
                <w:noProof/>
                <w:lang w:bidi="en-US"/>
              </w:rPr>
              <w:t>SWPPP Amendments</w:t>
            </w:r>
            <w:r w:rsidR="00294CD6">
              <w:rPr>
                <w:noProof/>
                <w:webHidden/>
              </w:rPr>
              <w:tab/>
            </w:r>
            <w:r w:rsidR="00294CD6">
              <w:rPr>
                <w:noProof/>
                <w:webHidden/>
              </w:rPr>
              <w:fldChar w:fldCharType="begin"/>
            </w:r>
            <w:r w:rsidR="00294CD6">
              <w:rPr>
                <w:noProof/>
                <w:webHidden/>
              </w:rPr>
              <w:instrText xml:space="preserve"> PAGEREF _Toc119075623 \h </w:instrText>
            </w:r>
            <w:r w:rsidR="00294CD6">
              <w:rPr>
                <w:noProof/>
                <w:webHidden/>
              </w:rPr>
            </w:r>
            <w:r w:rsidR="00294CD6">
              <w:rPr>
                <w:noProof/>
                <w:webHidden/>
              </w:rPr>
              <w:fldChar w:fldCharType="separate"/>
            </w:r>
            <w:r w:rsidR="00294CD6">
              <w:rPr>
                <w:noProof/>
                <w:webHidden/>
              </w:rPr>
              <w:t>19</w:t>
            </w:r>
            <w:r w:rsidR="00294CD6">
              <w:rPr>
                <w:noProof/>
                <w:webHidden/>
              </w:rPr>
              <w:fldChar w:fldCharType="end"/>
            </w:r>
          </w:hyperlink>
        </w:p>
        <w:p w14:paraId="415719B5" w14:textId="71AF2F59" w:rsidR="00294CD6" w:rsidRDefault="00294CD6">
          <w:r>
            <w:rPr>
              <w:b/>
              <w:bCs/>
              <w:noProof/>
            </w:rPr>
            <w:lastRenderedPageBreak/>
            <w:fldChar w:fldCharType="end"/>
          </w:r>
        </w:p>
      </w:sdtContent>
    </w:sdt>
    <w:p w14:paraId="6EF6243F" w14:textId="1128F1FB" w:rsidR="00574197" w:rsidRPr="00AD6F70" w:rsidRDefault="00574197" w:rsidP="00367ADF">
      <w:pPr>
        <w:pStyle w:val="TOCHeading"/>
      </w:pPr>
      <w:r w:rsidRPr="00AD6F70">
        <w:t>Attachments</w:t>
      </w:r>
    </w:p>
    <w:p w14:paraId="6C91916F" w14:textId="2083DB7E" w:rsidR="009C2809" w:rsidRDefault="009C2809" w:rsidP="00BD61FC">
      <w:pPr>
        <w:pStyle w:val="CommentText"/>
        <w:tabs>
          <w:tab w:val="left" w:pos="1440"/>
        </w:tabs>
        <w:rPr>
          <w:smallCaps/>
          <w:sz w:val="22"/>
        </w:rPr>
      </w:pPr>
      <w:r w:rsidRPr="00367ADF">
        <w:rPr>
          <w:smallCaps/>
          <w:sz w:val="22"/>
        </w:rPr>
        <w:t xml:space="preserve">Attachment </w:t>
      </w:r>
      <w:r>
        <w:rPr>
          <w:smallCaps/>
          <w:sz w:val="22"/>
        </w:rPr>
        <w:t>A</w:t>
      </w:r>
      <w:r w:rsidRPr="00367ADF">
        <w:rPr>
          <w:smallCaps/>
          <w:sz w:val="22"/>
        </w:rPr>
        <w:t xml:space="preserve">: </w:t>
      </w:r>
      <w:r w:rsidR="00723C57">
        <w:rPr>
          <w:smallCaps/>
          <w:sz w:val="22"/>
        </w:rPr>
        <w:tab/>
      </w:r>
      <w:r w:rsidR="00721E83" w:rsidRPr="00F923D6">
        <w:rPr>
          <w:smallCaps/>
          <w:sz w:val="22"/>
        </w:rPr>
        <w:t xml:space="preserve">Site-Specific </w:t>
      </w:r>
      <w:r w:rsidR="003636EA" w:rsidRPr="00F923D6">
        <w:rPr>
          <w:smallCaps/>
          <w:sz w:val="22"/>
        </w:rPr>
        <w:t xml:space="preserve">BMP </w:t>
      </w:r>
      <w:r w:rsidR="00721E83" w:rsidRPr="00F923D6">
        <w:rPr>
          <w:smallCaps/>
          <w:sz w:val="22"/>
        </w:rPr>
        <w:t>Map</w:t>
      </w:r>
      <w:r w:rsidR="0042592E" w:rsidRPr="00F923D6">
        <w:rPr>
          <w:smallCaps/>
          <w:sz w:val="22"/>
        </w:rPr>
        <w:t>(</w:t>
      </w:r>
      <w:r w:rsidR="00970C5F" w:rsidRPr="00F923D6">
        <w:rPr>
          <w:smallCaps/>
          <w:sz w:val="22"/>
        </w:rPr>
        <w:t>s</w:t>
      </w:r>
      <w:r w:rsidR="0042592E" w:rsidRPr="00F923D6">
        <w:rPr>
          <w:smallCaps/>
          <w:sz w:val="22"/>
        </w:rPr>
        <w:t>)</w:t>
      </w:r>
    </w:p>
    <w:p w14:paraId="45F3A6AC" w14:textId="0C98E3AC" w:rsidR="00AD6F70" w:rsidRPr="009C2809" w:rsidRDefault="00AD6F70" w:rsidP="00BD61FC">
      <w:pPr>
        <w:pStyle w:val="CommentText"/>
        <w:tabs>
          <w:tab w:val="left" w:pos="1440"/>
        </w:tabs>
        <w:rPr>
          <w:rStyle w:val="Strong"/>
          <w:rFonts w:asciiTheme="minorHAnsi" w:hAnsiTheme="minorHAnsi"/>
          <w:smallCaps/>
          <w:color w:val="auto"/>
          <w:sz w:val="22"/>
          <w:szCs w:val="24"/>
        </w:rPr>
      </w:pPr>
      <w:r w:rsidRPr="009C2809">
        <w:rPr>
          <w:rStyle w:val="Strong"/>
          <w:rFonts w:asciiTheme="minorHAnsi" w:hAnsiTheme="minorHAnsi"/>
          <w:smallCaps/>
          <w:color w:val="auto"/>
          <w:sz w:val="22"/>
          <w:szCs w:val="24"/>
        </w:rPr>
        <w:t>Attachment B</w:t>
      </w:r>
      <w:r w:rsidR="00723C57">
        <w:rPr>
          <w:rStyle w:val="Strong"/>
          <w:rFonts w:asciiTheme="minorHAnsi" w:hAnsiTheme="minorHAnsi"/>
          <w:smallCaps/>
          <w:color w:val="auto"/>
          <w:sz w:val="22"/>
          <w:szCs w:val="24"/>
        </w:rPr>
        <w:t>:</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 xml:space="preserve">Training Logs and </w:t>
      </w:r>
      <w:r w:rsidR="00D3572D">
        <w:rPr>
          <w:rStyle w:val="Strong"/>
          <w:rFonts w:asciiTheme="minorHAnsi" w:hAnsiTheme="minorHAnsi"/>
          <w:smallCaps/>
          <w:color w:val="auto"/>
          <w:sz w:val="22"/>
          <w:szCs w:val="24"/>
        </w:rPr>
        <w:t>Subcontractor Certifications</w:t>
      </w:r>
    </w:p>
    <w:p w14:paraId="2F4DDBE4" w14:textId="067D744E" w:rsidR="00AD6F70" w:rsidRPr="009C2809" w:rsidRDefault="00AD6F70" w:rsidP="00BD61FC">
      <w:pPr>
        <w:pStyle w:val="CommentText"/>
        <w:tabs>
          <w:tab w:val="left" w:pos="1440"/>
        </w:tabs>
        <w:rPr>
          <w:rStyle w:val="Strong"/>
          <w:rFonts w:asciiTheme="minorHAnsi" w:hAnsiTheme="minorHAnsi"/>
          <w:smallCaps/>
          <w:color w:val="auto"/>
          <w:sz w:val="22"/>
          <w:szCs w:val="24"/>
        </w:rPr>
      </w:pPr>
      <w:r w:rsidRPr="009C2809">
        <w:rPr>
          <w:rStyle w:val="Strong"/>
          <w:rFonts w:asciiTheme="minorHAnsi" w:hAnsiTheme="minorHAnsi"/>
          <w:smallCaps/>
          <w:color w:val="auto"/>
          <w:sz w:val="22"/>
          <w:szCs w:val="24"/>
        </w:rPr>
        <w:t>Attachment C</w:t>
      </w:r>
      <w:r w:rsidR="00723C57">
        <w:rPr>
          <w:rStyle w:val="Strong"/>
          <w:rFonts w:asciiTheme="minorHAnsi" w:hAnsiTheme="minorHAnsi"/>
          <w:smallCaps/>
          <w:color w:val="auto"/>
          <w:sz w:val="22"/>
          <w:szCs w:val="24"/>
        </w:rPr>
        <w:t>:</w:t>
      </w:r>
      <w:r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Schedule</w:t>
      </w:r>
    </w:p>
    <w:p w14:paraId="58F997A3" w14:textId="15E38C3C" w:rsidR="00AD6F70" w:rsidRPr="009C2809" w:rsidRDefault="00AD6F70" w:rsidP="00BD61FC">
      <w:pPr>
        <w:pStyle w:val="CommentText"/>
        <w:tabs>
          <w:tab w:val="left" w:pos="1440"/>
        </w:tabs>
        <w:rPr>
          <w:rStyle w:val="Strong"/>
          <w:rFonts w:asciiTheme="minorHAnsi" w:hAnsiTheme="minorHAnsi"/>
          <w:smallCaps/>
          <w:color w:val="auto"/>
          <w:sz w:val="22"/>
          <w:szCs w:val="24"/>
        </w:rPr>
      </w:pPr>
      <w:bookmarkStart w:id="3" w:name="_Hlk108597644"/>
      <w:r w:rsidRPr="009C2809">
        <w:rPr>
          <w:rStyle w:val="Strong"/>
          <w:rFonts w:asciiTheme="minorHAnsi" w:hAnsiTheme="minorHAnsi"/>
          <w:smallCaps/>
          <w:color w:val="auto"/>
          <w:sz w:val="22"/>
          <w:szCs w:val="24"/>
        </w:rPr>
        <w:t>Attachment D</w:t>
      </w:r>
      <w:r w:rsidR="00723C57">
        <w:rPr>
          <w:rStyle w:val="Strong"/>
          <w:rFonts w:asciiTheme="minorHAnsi" w:hAnsiTheme="minorHAnsi"/>
          <w:smallCaps/>
          <w:color w:val="auto"/>
          <w:sz w:val="22"/>
          <w:szCs w:val="24"/>
        </w:rPr>
        <w:t>:</w:t>
      </w:r>
      <w:r w:rsidR="00723C57"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State, Federal, County, and Other Permits/Approvals</w:t>
      </w:r>
    </w:p>
    <w:bookmarkEnd w:id="3"/>
    <w:p w14:paraId="7A3B31EF" w14:textId="05902300" w:rsidR="00AD6F70" w:rsidRPr="009C2809" w:rsidRDefault="00AD6F70" w:rsidP="00BD61FC">
      <w:pPr>
        <w:pStyle w:val="CommentText"/>
        <w:tabs>
          <w:tab w:val="left" w:pos="1440"/>
        </w:tabs>
        <w:ind w:left="1440" w:hanging="1440"/>
        <w:rPr>
          <w:rStyle w:val="Strong"/>
          <w:rFonts w:asciiTheme="minorHAnsi" w:hAnsiTheme="minorHAnsi"/>
          <w:smallCaps/>
          <w:color w:val="auto"/>
          <w:sz w:val="22"/>
          <w:szCs w:val="24"/>
        </w:rPr>
      </w:pPr>
      <w:r w:rsidRPr="009C2809">
        <w:rPr>
          <w:rStyle w:val="Strong"/>
          <w:rFonts w:asciiTheme="minorHAnsi" w:hAnsiTheme="minorHAnsi"/>
          <w:smallCaps/>
          <w:color w:val="auto"/>
          <w:sz w:val="22"/>
          <w:szCs w:val="24"/>
        </w:rPr>
        <w:t>Attachment E</w:t>
      </w:r>
      <w:r w:rsidR="00723C57">
        <w:rPr>
          <w:rStyle w:val="Strong"/>
          <w:rFonts w:asciiTheme="minorHAnsi" w:hAnsiTheme="minorHAnsi"/>
          <w:smallCaps/>
          <w:color w:val="auto"/>
          <w:sz w:val="22"/>
          <w:szCs w:val="24"/>
        </w:rPr>
        <w:t>:</w:t>
      </w:r>
      <w:r w:rsidR="00723C57"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Manufacturer’s Specification Sheet for BMP Products</w:t>
      </w:r>
    </w:p>
    <w:p w14:paraId="4BF7A957" w14:textId="4F2926BC" w:rsidR="00AD6F70" w:rsidRPr="009C2809" w:rsidRDefault="00AD6F70" w:rsidP="00BD61FC">
      <w:pPr>
        <w:pStyle w:val="CommentText"/>
        <w:tabs>
          <w:tab w:val="left" w:pos="1440"/>
        </w:tabs>
        <w:rPr>
          <w:rStyle w:val="Strong"/>
          <w:rFonts w:asciiTheme="minorHAnsi" w:hAnsiTheme="minorHAnsi"/>
          <w:smallCaps/>
          <w:color w:val="auto"/>
          <w:sz w:val="22"/>
          <w:szCs w:val="24"/>
        </w:rPr>
      </w:pPr>
      <w:r w:rsidRPr="009C2809">
        <w:rPr>
          <w:rStyle w:val="Strong"/>
          <w:rFonts w:asciiTheme="minorHAnsi" w:hAnsiTheme="minorHAnsi"/>
          <w:smallCaps/>
          <w:color w:val="auto"/>
          <w:sz w:val="22"/>
          <w:szCs w:val="24"/>
        </w:rPr>
        <w:t>Attachment F</w:t>
      </w:r>
      <w:r w:rsidR="00723C57">
        <w:rPr>
          <w:rStyle w:val="Strong"/>
          <w:rFonts w:asciiTheme="minorHAnsi" w:hAnsiTheme="minorHAnsi"/>
          <w:smallCaps/>
          <w:color w:val="auto"/>
          <w:sz w:val="22"/>
          <w:szCs w:val="24"/>
        </w:rPr>
        <w:t>:</w:t>
      </w:r>
      <w:r w:rsidR="00723C57"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Spill Response</w:t>
      </w:r>
    </w:p>
    <w:p w14:paraId="772850D5" w14:textId="78BFDE9F" w:rsidR="00AD6F70" w:rsidRPr="009C2809" w:rsidRDefault="00AD6F70" w:rsidP="00BD61FC">
      <w:pPr>
        <w:pStyle w:val="CommentText"/>
        <w:tabs>
          <w:tab w:val="left" w:pos="1440"/>
        </w:tabs>
        <w:rPr>
          <w:rStyle w:val="Strong"/>
          <w:rFonts w:asciiTheme="minorHAnsi" w:hAnsiTheme="minorHAnsi"/>
          <w:smallCaps/>
          <w:color w:val="auto"/>
          <w:sz w:val="22"/>
          <w:szCs w:val="24"/>
        </w:rPr>
      </w:pPr>
      <w:r w:rsidRPr="009C2809">
        <w:rPr>
          <w:rStyle w:val="Strong"/>
          <w:rFonts w:asciiTheme="minorHAnsi" w:hAnsiTheme="minorHAnsi"/>
          <w:smallCaps/>
          <w:color w:val="auto"/>
          <w:sz w:val="22"/>
          <w:szCs w:val="24"/>
        </w:rPr>
        <w:t>Attachment G</w:t>
      </w:r>
      <w:r w:rsidR="00723C57">
        <w:rPr>
          <w:rStyle w:val="Strong"/>
          <w:rFonts w:asciiTheme="minorHAnsi" w:hAnsiTheme="minorHAnsi"/>
          <w:smallCaps/>
          <w:color w:val="auto"/>
          <w:sz w:val="22"/>
          <w:szCs w:val="24"/>
        </w:rPr>
        <w:t>:</w:t>
      </w:r>
      <w:r w:rsidR="00723C57"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Inspection Reports</w:t>
      </w:r>
    </w:p>
    <w:p w14:paraId="3A056D0F" w14:textId="73CC8247" w:rsidR="000E0FFE" w:rsidRPr="00FE1209" w:rsidRDefault="00AD6F70" w:rsidP="00BD61FC">
      <w:pPr>
        <w:pStyle w:val="CommentText"/>
        <w:tabs>
          <w:tab w:val="left" w:pos="1440"/>
        </w:tabs>
        <w:rPr>
          <w:sz w:val="24"/>
          <w:szCs w:val="24"/>
        </w:rPr>
      </w:pPr>
      <w:r w:rsidRPr="009C2809">
        <w:rPr>
          <w:rStyle w:val="Strong"/>
          <w:rFonts w:asciiTheme="minorHAnsi" w:hAnsiTheme="minorHAnsi"/>
          <w:smallCaps/>
          <w:color w:val="auto"/>
          <w:sz w:val="22"/>
          <w:szCs w:val="24"/>
        </w:rPr>
        <w:t>Attachment H</w:t>
      </w:r>
      <w:r w:rsidR="00723C57">
        <w:rPr>
          <w:rStyle w:val="Strong"/>
          <w:rFonts w:asciiTheme="minorHAnsi" w:hAnsiTheme="minorHAnsi"/>
          <w:smallCaps/>
          <w:color w:val="auto"/>
          <w:sz w:val="22"/>
          <w:szCs w:val="24"/>
        </w:rPr>
        <w:t>:</w:t>
      </w:r>
      <w:r w:rsidR="00723C57" w:rsidRPr="009C2809">
        <w:rPr>
          <w:rStyle w:val="Strong"/>
          <w:rFonts w:asciiTheme="minorHAnsi" w:hAnsiTheme="minorHAnsi"/>
          <w:smallCaps/>
          <w:color w:val="auto"/>
          <w:sz w:val="22"/>
          <w:szCs w:val="24"/>
        </w:rPr>
        <w:t xml:space="preserve"> </w:t>
      </w:r>
      <w:r w:rsidR="00723C57">
        <w:rPr>
          <w:rStyle w:val="Strong"/>
          <w:rFonts w:asciiTheme="minorHAnsi" w:hAnsiTheme="minorHAnsi"/>
          <w:smallCaps/>
          <w:color w:val="auto"/>
          <w:sz w:val="22"/>
          <w:szCs w:val="24"/>
        </w:rPr>
        <w:tab/>
      </w:r>
      <w:r w:rsidRPr="009C2809">
        <w:rPr>
          <w:rStyle w:val="Strong"/>
          <w:rFonts w:asciiTheme="minorHAnsi" w:hAnsiTheme="minorHAnsi"/>
          <w:smallCaps/>
          <w:color w:val="auto"/>
          <w:sz w:val="22"/>
          <w:szCs w:val="24"/>
        </w:rPr>
        <w:t>SWPPP Amendment Log</w:t>
      </w:r>
      <w:r w:rsidR="00114B8F">
        <w:rPr>
          <w:rStyle w:val="Strong"/>
          <w:rFonts w:asciiTheme="minorHAnsi" w:hAnsiTheme="minorHAnsi"/>
          <w:color w:val="auto"/>
          <w:sz w:val="24"/>
          <w:szCs w:val="24"/>
        </w:rPr>
        <w:br w:type="page"/>
      </w:r>
    </w:p>
    <w:p w14:paraId="6597EDF6" w14:textId="77777777" w:rsidR="00A10504" w:rsidRPr="000260A0" w:rsidRDefault="000260A0" w:rsidP="000260A0">
      <w:pPr>
        <w:rPr>
          <w:rFonts w:ascii="Arial Black" w:hAnsi="Arial Black"/>
          <w:color w:val="1F497D" w:themeColor="text2"/>
          <w:sz w:val="28"/>
          <w:szCs w:val="28"/>
        </w:rPr>
      </w:pPr>
      <w:r w:rsidRPr="000260A0">
        <w:rPr>
          <w:rFonts w:ascii="Arial Black" w:hAnsi="Arial Black"/>
          <w:color w:val="1F497D" w:themeColor="text2"/>
          <w:sz w:val="28"/>
          <w:szCs w:val="28"/>
        </w:rPr>
        <w:lastRenderedPageBreak/>
        <w:t>Certification of the SWPPP</w:t>
      </w:r>
    </w:p>
    <w:p w14:paraId="29DE877F" w14:textId="531F1EFB" w:rsidR="000260A0" w:rsidRDefault="000260A0" w:rsidP="006F502F">
      <w:r w:rsidRPr="000260A0">
        <w:t>The certifying person</w:t>
      </w:r>
      <w:r w:rsidR="000E0FFE">
        <w:t xml:space="preserve"> </w:t>
      </w:r>
      <w:r w:rsidRPr="000260A0">
        <w:t xml:space="preserve">or duly authorized representative </w:t>
      </w:r>
      <w:r w:rsidR="002C2DFB">
        <w:t xml:space="preserve">having responsibility for the overall operation of the regulated facility or activity </w:t>
      </w:r>
      <w:r w:rsidR="000E0FFE">
        <w:t xml:space="preserve">hereby </w:t>
      </w:r>
      <w:r w:rsidRPr="000260A0">
        <w:t>certif</w:t>
      </w:r>
      <w:r w:rsidR="000E0FFE">
        <w:t>ies</w:t>
      </w:r>
      <w:r w:rsidRPr="000260A0">
        <w:t>, sign</w:t>
      </w:r>
      <w:r w:rsidR="000E0FFE">
        <w:t>s</w:t>
      </w:r>
      <w:r w:rsidRPr="000260A0">
        <w:t>, and date</w:t>
      </w:r>
      <w:r w:rsidR="000E0FFE">
        <w:t>s</w:t>
      </w:r>
      <w:r w:rsidRPr="000260A0">
        <w:t xml:space="preserve"> the SWPPP in accordance with </w:t>
      </w:r>
      <w:r>
        <w:t>S</w:t>
      </w:r>
      <w:r w:rsidRPr="000260A0">
        <w:t>ection 15 of</w:t>
      </w:r>
      <w:r>
        <w:t xml:space="preserve"> A</w:t>
      </w:r>
      <w:r w:rsidRPr="000260A0">
        <w:t xml:space="preserve">ppendix A, </w:t>
      </w:r>
      <w:r>
        <w:t>Hawaii Administrative Rules, C</w:t>
      </w:r>
      <w:r w:rsidRPr="000260A0">
        <w:t>hapter 11-55.</w:t>
      </w:r>
      <w:r w:rsidR="00F027E7" w:rsidRPr="00F027E7">
        <w:t xml:space="preserve"> </w:t>
      </w:r>
      <w:r w:rsidR="00B12A88">
        <w:t xml:space="preserve"> </w:t>
      </w:r>
      <w:r w:rsidR="00F027E7">
        <w:t>For State projects, the General Contractor shall become the Duly Authorized Representative</w:t>
      </w:r>
      <w:r w:rsidR="00001BD1">
        <w:t>,</w:t>
      </w:r>
      <w:r w:rsidR="00710B0E">
        <w:rPr>
          <w:rStyle w:val="FootnoteReference"/>
        </w:rPr>
        <w:footnoteReference w:id="4"/>
      </w:r>
      <w:r w:rsidR="00001BD1">
        <w:t xml:space="preserve"> </w:t>
      </w:r>
      <w:r w:rsidR="00F027E7">
        <w:t xml:space="preserve">following the </w:t>
      </w:r>
      <w:r w:rsidR="00F027E7" w:rsidRPr="00426064">
        <w:rPr>
          <w:i/>
        </w:rPr>
        <w:t>NPDES Construction Permitting Guidance for DOT Submittals</w:t>
      </w:r>
      <w:r w:rsidR="00F027E7">
        <w:t>.</w:t>
      </w:r>
      <w:r w:rsidR="00351E8F">
        <w:rPr>
          <w:rStyle w:val="FootnoteReference"/>
        </w:rPr>
        <w:footnoteReference w:id="5"/>
      </w:r>
      <w:r w:rsidR="00F027E7">
        <w:t xml:space="preserve"> </w:t>
      </w:r>
      <w:r w:rsidR="00B12A88">
        <w:t xml:space="preserve"> </w:t>
      </w:r>
      <w:r w:rsidR="00F027E7">
        <w:t>There shall be only one Duly Authorized Representative at any time, which may be changed by DOTA at any time during the term of the</w:t>
      </w:r>
      <w:r w:rsidR="00090B58">
        <w:t xml:space="preserve"> project’s</w:t>
      </w:r>
      <w:r w:rsidR="00F027E7">
        <w:t xml:space="preserve"> NPDES </w:t>
      </w:r>
      <w:r w:rsidR="006E07AC">
        <w:t xml:space="preserve">construction </w:t>
      </w:r>
      <w:r w:rsidR="00F027E7">
        <w:t xml:space="preserve">permit. </w:t>
      </w:r>
      <w:r w:rsidR="00B12A88">
        <w:t xml:space="preserve"> </w:t>
      </w:r>
      <w:r w:rsidR="00F027E7">
        <w:t>For Tenant Improvement Projects (TIPs), the Certifying Person must meet the requirements specified in 40 CFR 122.22(a)(1) or 40 CFR 122.22(a)(2).</w:t>
      </w:r>
    </w:p>
    <w:p w14:paraId="514F7967" w14:textId="6AC32E8E" w:rsidR="000260A0" w:rsidRDefault="000260A0" w:rsidP="006F502F">
      <w:r w:rsidRPr="000260A0">
        <w:t>"I certify under penalty of law that this document and all attachments were prepared under my direction or supervision in accordance with a system designed to assure that qualified personnel properly gather and evaluate the information submitted.</w:t>
      </w:r>
      <w:r w:rsidR="00C74C65">
        <w:t xml:space="preserve"> </w:t>
      </w:r>
      <w:r>
        <w:t xml:space="preserve"> </w:t>
      </w:r>
      <w:r w:rsidRPr="000260A0">
        <w:t>Based on my inquiry of the person or persons who manage the system, or those persons directly responsible for gathering the information, the information submitted is, to the best of my knowledge and belief, true, accurate, and complete.</w:t>
      </w:r>
      <w:r w:rsidR="00C74C65">
        <w:t xml:space="preserve">  </w:t>
      </w:r>
      <w:r w:rsidRPr="000260A0">
        <w:t>I am aware that there are significant penalties for submitting false information, including the possibility of fine and imprisonment for knowing violations.”</w:t>
      </w:r>
    </w:p>
    <w:p w14:paraId="3A1B3CC6" w14:textId="41F73CA4" w:rsidR="000D1D89" w:rsidRDefault="000D1D89" w:rsidP="000260A0"/>
    <w:p w14:paraId="44DE28B5" w14:textId="58376836" w:rsidR="000D1D89" w:rsidRDefault="000D1D89" w:rsidP="000260A0">
      <w:r>
        <w:t>Signature: _________________________________________       Date: ___________________________</w:t>
      </w:r>
    </w:p>
    <w:p w14:paraId="60A5B1BD" w14:textId="4A512C30" w:rsidR="000D1D89" w:rsidRDefault="000D1D89" w:rsidP="000260A0">
      <w:r>
        <w:t>Name: _______________________________________________________________________________</w:t>
      </w:r>
    </w:p>
    <w:p w14:paraId="505213B8" w14:textId="56D25994" w:rsidR="000D1D89" w:rsidRDefault="000D1D89" w:rsidP="000260A0">
      <w:r>
        <w:t>Company or Agency</w:t>
      </w:r>
      <w:r w:rsidR="000E0FFE">
        <w:t xml:space="preserve"> / </w:t>
      </w:r>
      <w:r>
        <w:t>Department: ______________________________________________________</w:t>
      </w:r>
    </w:p>
    <w:p w14:paraId="50DCD420" w14:textId="35B6F3F5" w:rsidR="000D1D89" w:rsidRDefault="000D1D89" w:rsidP="000260A0">
      <w:r>
        <w:t>Title: ________________________________________________________________________________</w:t>
      </w:r>
    </w:p>
    <w:p w14:paraId="46B9CE1A" w14:textId="44739C35" w:rsidR="000D1D89" w:rsidRDefault="000D1D89" w:rsidP="000260A0">
      <w:r>
        <w:t>Phone number: __________________________   Email Address: ________________________________</w:t>
      </w:r>
    </w:p>
    <w:p w14:paraId="5960DEA9" w14:textId="77777777" w:rsidR="000D1D89" w:rsidRDefault="000D1D89" w:rsidP="000260A0"/>
    <w:p w14:paraId="1B2AEC06" w14:textId="77777777" w:rsidR="000260A0" w:rsidRDefault="000260A0">
      <w:pPr>
        <w:autoSpaceDE/>
        <w:autoSpaceDN/>
        <w:adjustRightInd/>
        <w:spacing w:before="0" w:after="0"/>
      </w:pPr>
    </w:p>
    <w:p w14:paraId="24FB052E" w14:textId="77777777" w:rsidR="00CD20AD" w:rsidRDefault="00CD20AD" w:rsidP="00CD20AD"/>
    <w:p w14:paraId="742215BA" w14:textId="77777777" w:rsidR="00CD20AD" w:rsidRDefault="00CD20AD" w:rsidP="00CD20AD"/>
    <w:p w14:paraId="09CC06DC" w14:textId="77777777" w:rsidR="00CD20AD" w:rsidRDefault="00CD20AD" w:rsidP="00CD20AD"/>
    <w:p w14:paraId="0F2C7ECA" w14:textId="77777777" w:rsidR="00CD20AD" w:rsidRDefault="00CD20AD" w:rsidP="00CD20AD"/>
    <w:p w14:paraId="01AAD08F" w14:textId="110F9CF9" w:rsidR="000E0FFE" w:rsidRDefault="000E0FFE" w:rsidP="00CD20AD"/>
    <w:p w14:paraId="2B1A9A22" w14:textId="77777777" w:rsidR="00CD20AD" w:rsidRDefault="00CD20AD" w:rsidP="00CD20AD"/>
    <w:p w14:paraId="55A80062" w14:textId="186051D0" w:rsidR="006E36A1" w:rsidRDefault="006E36A1" w:rsidP="00CD20AD">
      <w:pPr>
        <w:sectPr w:rsidR="006E36A1" w:rsidSect="006E36A1">
          <w:footerReference w:type="default" r:id="rId15"/>
          <w:pgSz w:w="12240" w:h="15840"/>
          <w:pgMar w:top="1440" w:right="1440" w:bottom="1440" w:left="1440" w:header="720" w:footer="720" w:gutter="0"/>
          <w:pgNumType w:start="0"/>
          <w:cols w:space="720"/>
          <w:titlePg/>
          <w:docGrid w:linePitch="360"/>
        </w:sectPr>
      </w:pPr>
    </w:p>
    <w:p w14:paraId="700BF54D" w14:textId="66D2B12A" w:rsidR="00096E2F" w:rsidRPr="00C86116" w:rsidRDefault="00DE425F" w:rsidP="00C86116">
      <w:pPr>
        <w:pStyle w:val="Heading2"/>
        <w:numPr>
          <w:ilvl w:val="0"/>
          <w:numId w:val="1"/>
        </w:numPr>
        <w:ind w:left="1620" w:hanging="1620"/>
        <w:rPr>
          <w:rFonts w:ascii="Arial Black" w:hAnsi="Arial Black"/>
          <w:caps w:val="0"/>
          <w:color w:val="1F497D" w:themeColor="text2"/>
          <w:sz w:val="28"/>
          <w:szCs w:val="28"/>
        </w:rPr>
      </w:pPr>
      <w:bookmarkStart w:id="4" w:name="_Toc38531724"/>
      <w:bookmarkStart w:id="5" w:name="_Toc38531725"/>
      <w:bookmarkStart w:id="6" w:name="_Toc38531738"/>
      <w:bookmarkStart w:id="7" w:name="_Toc38531751"/>
      <w:bookmarkStart w:id="8" w:name="_Toc38531758"/>
      <w:bookmarkStart w:id="9" w:name="_Toc38531759"/>
      <w:bookmarkStart w:id="10" w:name="_Toc119075565"/>
      <w:bookmarkStart w:id="11" w:name="_Toc37777580"/>
      <w:bookmarkStart w:id="12" w:name="_Toc37777791"/>
      <w:bookmarkStart w:id="13" w:name="_Toc244334259"/>
      <w:bookmarkStart w:id="14" w:name="_Toc244342164"/>
      <w:bookmarkStart w:id="15" w:name="_Toc277056898"/>
      <w:bookmarkStart w:id="16" w:name="_Toc277056937"/>
      <w:bookmarkStart w:id="17" w:name="_Toc277057672"/>
      <w:bookmarkStart w:id="18" w:name="_Toc277071298"/>
      <w:bookmarkStart w:id="19" w:name="_Toc277071377"/>
      <w:bookmarkStart w:id="20" w:name="_Toc277071958"/>
      <w:bookmarkStart w:id="21" w:name="_Toc278990241"/>
      <w:bookmarkStart w:id="22" w:name="_Toc278990672"/>
      <w:bookmarkEnd w:id="4"/>
      <w:bookmarkEnd w:id="5"/>
      <w:bookmarkEnd w:id="6"/>
      <w:bookmarkEnd w:id="7"/>
      <w:bookmarkEnd w:id="8"/>
      <w:bookmarkEnd w:id="9"/>
      <w:r w:rsidRPr="00C86116">
        <w:rPr>
          <w:rFonts w:ascii="Arial Black" w:hAnsi="Arial Black"/>
          <w:caps w:val="0"/>
          <w:color w:val="1F497D" w:themeColor="text2"/>
          <w:sz w:val="28"/>
          <w:szCs w:val="28"/>
        </w:rPr>
        <w:lastRenderedPageBreak/>
        <w:t>Project Description</w:t>
      </w:r>
      <w:bookmarkEnd w:id="10"/>
    </w:p>
    <w:p w14:paraId="763772BA" w14:textId="0DCC41FB" w:rsidR="00310B10" w:rsidRPr="00724E9A" w:rsidRDefault="00FB06BB" w:rsidP="00CB7C44">
      <w:pPr>
        <w:pStyle w:val="Heading2"/>
      </w:pPr>
      <w:bookmarkStart w:id="23" w:name="_Toc119075566"/>
      <w:r w:rsidRPr="00724E9A">
        <w:t>Site</w:t>
      </w:r>
      <w:r w:rsidR="00310B10" w:rsidRPr="00724E9A">
        <w:t xml:space="preserve"> Description</w:t>
      </w:r>
      <w:bookmarkEnd w:id="11"/>
      <w:bookmarkEnd w:id="12"/>
      <w:bookmarkEnd w:id="23"/>
    </w:p>
    <w:p w14:paraId="3F60863A" w14:textId="6F539329" w:rsidR="0033067D" w:rsidRPr="002F6430" w:rsidRDefault="00310B10" w:rsidP="003246EC">
      <w:pPr>
        <w:pStyle w:val="Body"/>
      </w:pPr>
      <w:r w:rsidRPr="002F6430">
        <w:t xml:space="preserve">The </w:t>
      </w:r>
      <w:r w:rsidRPr="002F6430">
        <w:rPr>
          <w:shd w:val="clear" w:color="auto" w:fill="FBD4B4" w:themeFill="accent6" w:themeFillTint="66"/>
        </w:rPr>
        <w:t>[</w:t>
      </w:r>
      <w:r w:rsidR="00B35621" w:rsidRPr="002F6430">
        <w:rPr>
          <w:shd w:val="clear" w:color="auto" w:fill="FBD4B4" w:themeFill="accent6" w:themeFillTint="66"/>
        </w:rPr>
        <w:t xml:space="preserve">project </w:t>
      </w:r>
      <w:r w:rsidRPr="002F6430">
        <w:rPr>
          <w:shd w:val="clear" w:color="auto" w:fill="FBD4B4" w:themeFill="accent6" w:themeFillTint="66"/>
        </w:rPr>
        <w:t>name]</w:t>
      </w:r>
      <w:r w:rsidRPr="002F6430">
        <w:t xml:space="preserve"> </w:t>
      </w:r>
      <w:r w:rsidR="00F117F3" w:rsidRPr="002F6430">
        <w:t>(</w:t>
      </w:r>
      <w:r w:rsidRPr="002F6430">
        <w:t>Project</w:t>
      </w:r>
      <w:r w:rsidR="00F117F3" w:rsidRPr="002F6430">
        <w:t>)</w:t>
      </w:r>
      <w:r w:rsidRPr="002F6430">
        <w:t xml:space="preserve"> site comprises approximately </w:t>
      </w:r>
      <w:r w:rsidRPr="002F6430">
        <w:rPr>
          <w:shd w:val="clear" w:color="auto" w:fill="FBD4B4" w:themeFill="accent6" w:themeFillTint="66"/>
        </w:rPr>
        <w:t>[</w:t>
      </w:r>
      <w:proofErr w:type="gramStart"/>
      <w:r w:rsidR="00803AC2" w:rsidRPr="002F6430">
        <w:rPr>
          <w:shd w:val="clear" w:color="auto" w:fill="FBD4B4" w:themeFill="accent6" w:themeFillTint="66"/>
        </w:rPr>
        <w:t>#</w:t>
      </w:r>
      <w:r w:rsidR="00B35621" w:rsidRPr="002F6430">
        <w:rPr>
          <w:shd w:val="clear" w:color="auto" w:fill="FBD4B4" w:themeFill="accent6" w:themeFillTint="66"/>
        </w:rPr>
        <w:t>.#</w:t>
      </w:r>
      <w:proofErr w:type="gramEnd"/>
      <w:r w:rsidRPr="002F6430">
        <w:rPr>
          <w:shd w:val="clear" w:color="auto" w:fill="FBD4B4" w:themeFill="accent6" w:themeFillTint="66"/>
        </w:rPr>
        <w:t>]</w:t>
      </w:r>
      <w:r w:rsidRPr="002F6430">
        <w:t xml:space="preserve"> </w:t>
      </w:r>
      <w:r w:rsidR="00803AC2" w:rsidRPr="002F6430">
        <w:t xml:space="preserve">acres </w:t>
      </w:r>
      <w:r w:rsidRPr="002F6430">
        <w:t xml:space="preserve">and is located at </w:t>
      </w:r>
      <w:r w:rsidRPr="002F6430">
        <w:rPr>
          <w:shd w:val="clear" w:color="auto" w:fill="FBD4B4" w:themeFill="accent6" w:themeFillTint="66"/>
        </w:rPr>
        <w:t>[address or description of location]</w:t>
      </w:r>
      <w:r w:rsidRPr="002F6430">
        <w:t xml:space="preserve">, in </w:t>
      </w:r>
      <w:r w:rsidRPr="002F6430">
        <w:rPr>
          <w:shd w:val="clear" w:color="auto" w:fill="FBD4B4" w:themeFill="accent6" w:themeFillTint="66"/>
        </w:rPr>
        <w:t>[City]</w:t>
      </w:r>
      <w:r w:rsidRPr="002F6430">
        <w:t xml:space="preserve">, Hawai‘i. </w:t>
      </w:r>
      <w:r w:rsidR="00230BDA" w:rsidRPr="002F6430">
        <w:t xml:space="preserve"> </w:t>
      </w:r>
      <w:r w:rsidRPr="002F6430">
        <w:t xml:space="preserve">The Project site is located approximately </w:t>
      </w:r>
      <w:r w:rsidRPr="002F6430">
        <w:rPr>
          <w:shd w:val="clear" w:color="auto" w:fill="FBD4B4" w:themeFill="accent6" w:themeFillTint="66"/>
        </w:rPr>
        <w:t>[distance and direction]</w:t>
      </w:r>
      <w:r w:rsidRPr="002F6430">
        <w:t xml:space="preserve"> of </w:t>
      </w:r>
      <w:r w:rsidRPr="002F6430">
        <w:rPr>
          <w:shd w:val="clear" w:color="auto" w:fill="FBD4B4" w:themeFill="accent6" w:themeFillTint="66"/>
        </w:rPr>
        <w:t>[describe major roads and/or community areas</w:t>
      </w:r>
      <w:r w:rsidR="00B35621" w:rsidRPr="002F6430">
        <w:rPr>
          <w:shd w:val="clear" w:color="auto" w:fill="FBD4B4" w:themeFill="accent6" w:themeFillTint="66"/>
        </w:rPr>
        <w:t xml:space="preserve"> </w:t>
      </w:r>
      <w:bookmarkStart w:id="24" w:name="_Hlk89273495"/>
      <w:r w:rsidR="00B35621" w:rsidRPr="002F6430">
        <w:rPr>
          <w:shd w:val="clear" w:color="auto" w:fill="FBD4B4" w:themeFill="accent6" w:themeFillTint="66"/>
        </w:rPr>
        <w:t>or landmarks</w:t>
      </w:r>
      <w:bookmarkEnd w:id="24"/>
      <w:r w:rsidRPr="002F6430">
        <w:rPr>
          <w:shd w:val="clear" w:color="auto" w:fill="FBD4B4" w:themeFill="accent6" w:themeFillTint="66"/>
        </w:rPr>
        <w:t>]</w:t>
      </w:r>
      <w:r w:rsidRPr="002F6430">
        <w:t xml:space="preserve">. </w:t>
      </w:r>
      <w:r w:rsidR="00230BDA" w:rsidRPr="002F6430">
        <w:t xml:space="preserve"> </w:t>
      </w:r>
      <w:r w:rsidRPr="002F6430">
        <w:t xml:space="preserve">The Project site is located approximately </w:t>
      </w:r>
      <w:r w:rsidRPr="002F6430">
        <w:rPr>
          <w:shd w:val="clear" w:color="auto" w:fill="FBD4B4" w:themeFill="accent6" w:themeFillTint="66"/>
        </w:rPr>
        <w:t>[distance and direction]</w:t>
      </w:r>
      <w:r w:rsidRPr="002F6430">
        <w:t xml:space="preserve"> of </w:t>
      </w:r>
      <w:r w:rsidRPr="002F6430">
        <w:rPr>
          <w:shd w:val="clear" w:color="auto" w:fill="FBD4B4" w:themeFill="accent6" w:themeFillTint="66"/>
        </w:rPr>
        <w:t xml:space="preserve">[describe nearby </w:t>
      </w:r>
      <w:bookmarkStart w:id="25" w:name="_Hlk108595321"/>
      <w:r w:rsidR="008C5F25" w:rsidRPr="002F6430">
        <w:rPr>
          <w:shd w:val="clear" w:color="auto" w:fill="FBD4B4" w:themeFill="accent6" w:themeFillTint="66"/>
        </w:rPr>
        <w:t xml:space="preserve">State Waters and other </w:t>
      </w:r>
      <w:bookmarkEnd w:id="25"/>
      <w:r w:rsidR="00B26D36" w:rsidRPr="002F6430">
        <w:rPr>
          <w:shd w:val="clear" w:color="auto" w:fill="FBD4B4" w:themeFill="accent6" w:themeFillTint="66"/>
        </w:rPr>
        <w:t>waterbodies</w:t>
      </w:r>
      <w:r w:rsidRPr="002F6430">
        <w:rPr>
          <w:shd w:val="clear" w:color="auto" w:fill="FBD4B4" w:themeFill="accent6" w:themeFillTint="66"/>
        </w:rPr>
        <w:t>]</w:t>
      </w:r>
      <w:r w:rsidRPr="002F6430">
        <w:t xml:space="preserve">. </w:t>
      </w:r>
    </w:p>
    <w:p w14:paraId="2D88E512" w14:textId="64EC8B19" w:rsidR="00E351E1" w:rsidRPr="00724E9A" w:rsidRDefault="00E351E1" w:rsidP="00E351E1">
      <w:pPr>
        <w:pStyle w:val="Style5"/>
      </w:pPr>
      <w:r w:rsidRPr="00724E9A">
        <w:t xml:space="preserve">Nearest </w:t>
      </w:r>
      <w:bookmarkStart w:id="26" w:name="_Hlk108595857"/>
      <w:r w:rsidR="007A2580">
        <w:t>State Water</w:t>
      </w:r>
      <w:r w:rsidR="008C5F25">
        <w:rPr>
          <w:rStyle w:val="FootnoteReference"/>
        </w:rPr>
        <w:footnoteReference w:id="6"/>
      </w:r>
      <w:r w:rsidR="005E032C">
        <w:t xml:space="preserve"> </w:t>
      </w:r>
      <w:bookmarkEnd w:id="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4770"/>
      </w:tblGrid>
      <w:tr w:rsidR="00E11044" w:rsidRPr="00724E9A" w14:paraId="6FD945C7" w14:textId="77777777" w:rsidTr="00B4316F">
        <w:trPr>
          <w:trHeight w:val="305"/>
        </w:trPr>
        <w:tc>
          <w:tcPr>
            <w:tcW w:w="4590" w:type="dxa"/>
            <w:shd w:val="clear" w:color="auto" w:fill="auto"/>
            <w:noWrap/>
          </w:tcPr>
          <w:p w14:paraId="77C8B8E1" w14:textId="61A127CE" w:rsidR="00E11044" w:rsidRPr="00724E9A" w:rsidRDefault="00E11044" w:rsidP="00E11044">
            <w:pPr>
              <w:rPr>
                <w:lang w:bidi="en-US"/>
              </w:rPr>
            </w:pPr>
            <w:r w:rsidRPr="00724E9A">
              <w:rPr>
                <w:lang w:bidi="en-US"/>
              </w:rPr>
              <w:t xml:space="preserve">Nearest </w:t>
            </w:r>
            <w:r w:rsidR="007A2580">
              <w:t>State Water</w:t>
            </w:r>
          </w:p>
        </w:tc>
        <w:tc>
          <w:tcPr>
            <w:tcW w:w="4770" w:type="dxa"/>
            <w:shd w:val="clear" w:color="auto" w:fill="FBD4B4" w:themeFill="accent6" w:themeFillTint="66"/>
          </w:tcPr>
          <w:p w14:paraId="6A69972B" w14:textId="5E63E0F4" w:rsidR="00E11044" w:rsidRPr="000B08DE" w:rsidRDefault="00E11044" w:rsidP="00E11044">
            <w:pPr>
              <w:pStyle w:val="Normal1"/>
            </w:pPr>
          </w:p>
        </w:tc>
      </w:tr>
      <w:tr w:rsidR="00E11044" w:rsidRPr="00724E9A" w14:paraId="495420BC" w14:textId="77777777" w:rsidTr="00B4316F">
        <w:trPr>
          <w:trHeight w:val="233"/>
        </w:trPr>
        <w:tc>
          <w:tcPr>
            <w:tcW w:w="4590" w:type="dxa"/>
            <w:shd w:val="clear" w:color="auto" w:fill="auto"/>
            <w:noWrap/>
          </w:tcPr>
          <w:p w14:paraId="7D56D87A" w14:textId="6E66C9C7" w:rsidR="00E11044" w:rsidRPr="00724E9A" w:rsidRDefault="00E11044" w:rsidP="00E11044">
            <w:pPr>
              <w:rPr>
                <w:lang w:bidi="en-US"/>
              </w:rPr>
            </w:pPr>
            <w:r w:rsidRPr="00724E9A">
              <w:rPr>
                <w:lang w:bidi="en-US"/>
              </w:rPr>
              <w:t xml:space="preserve">Project Distance from Nearest </w:t>
            </w:r>
            <w:r w:rsidR="007A2580">
              <w:t>State Water</w:t>
            </w:r>
          </w:p>
        </w:tc>
        <w:tc>
          <w:tcPr>
            <w:tcW w:w="4770" w:type="dxa"/>
            <w:shd w:val="clear" w:color="auto" w:fill="FBD4B4" w:themeFill="accent6" w:themeFillTint="66"/>
          </w:tcPr>
          <w:p w14:paraId="07BBC3D3" w14:textId="0CE3162A" w:rsidR="00E11044" w:rsidRPr="000B08DE" w:rsidRDefault="00E11044" w:rsidP="00E11044">
            <w:pPr>
              <w:pStyle w:val="Normal1"/>
            </w:pPr>
          </w:p>
        </w:tc>
      </w:tr>
      <w:tr w:rsidR="00E11044" w:rsidRPr="00724E9A" w14:paraId="05C3BA8A" w14:textId="77777777" w:rsidTr="00B4316F">
        <w:trPr>
          <w:trHeight w:val="233"/>
        </w:trPr>
        <w:tc>
          <w:tcPr>
            <w:tcW w:w="4590" w:type="dxa"/>
            <w:shd w:val="clear" w:color="auto" w:fill="auto"/>
            <w:noWrap/>
          </w:tcPr>
          <w:p w14:paraId="3B78B725" w14:textId="34F4BB2F" w:rsidR="00E11044" w:rsidRPr="00724E9A" w:rsidRDefault="00E11044" w:rsidP="00E11044">
            <w:pPr>
              <w:rPr>
                <w:lang w:bidi="en-US"/>
              </w:rPr>
            </w:pPr>
            <w:r w:rsidRPr="00724E9A">
              <w:rPr>
                <w:lang w:bidi="en-US"/>
              </w:rPr>
              <w:t>Project Discharge Coordinates</w:t>
            </w:r>
            <w:r w:rsidR="002A45D0">
              <w:rPr>
                <w:lang w:bidi="en-US"/>
              </w:rPr>
              <w:t>*</w:t>
            </w:r>
          </w:p>
        </w:tc>
        <w:tc>
          <w:tcPr>
            <w:tcW w:w="4770" w:type="dxa"/>
            <w:shd w:val="clear" w:color="auto" w:fill="FBD4B4" w:themeFill="accent6" w:themeFillTint="66"/>
          </w:tcPr>
          <w:p w14:paraId="2116E108" w14:textId="34912F8A" w:rsidR="00E11044" w:rsidRPr="000B08DE" w:rsidRDefault="00E11044" w:rsidP="00E11044">
            <w:pPr>
              <w:pStyle w:val="Normal1"/>
            </w:pPr>
          </w:p>
        </w:tc>
      </w:tr>
    </w:tbl>
    <w:p w14:paraId="5F363936" w14:textId="2800EA51" w:rsidR="005E032C" w:rsidRDefault="007A2580" w:rsidP="00C51E08">
      <w:pPr>
        <w:spacing w:before="0" w:after="0"/>
        <w:rPr>
          <w:sz w:val="20"/>
          <w:szCs w:val="20"/>
        </w:rPr>
      </w:pPr>
      <w:bookmarkStart w:id="27" w:name="_Toc38531761"/>
      <w:bookmarkStart w:id="28" w:name="_Hlk89273556"/>
      <w:bookmarkStart w:id="29" w:name="_Toc37777581"/>
      <w:bookmarkStart w:id="30" w:name="_Toc37777792"/>
      <w:bookmarkStart w:id="31" w:name="_Toc278990254"/>
      <w:bookmarkStart w:id="32" w:name="_Toc278990685"/>
      <w:bookmarkStart w:id="33" w:name="_Toc329676297"/>
      <w:bookmarkEnd w:id="27"/>
      <w:r>
        <w:rPr>
          <w:sz w:val="20"/>
          <w:szCs w:val="20"/>
        </w:rPr>
        <w:t>*C</w:t>
      </w:r>
      <w:r w:rsidR="002A45D0" w:rsidRPr="001A611E">
        <w:rPr>
          <w:sz w:val="20"/>
          <w:szCs w:val="20"/>
        </w:rPr>
        <w:t xml:space="preserve">oordinates </w:t>
      </w:r>
      <w:r>
        <w:rPr>
          <w:sz w:val="20"/>
          <w:szCs w:val="20"/>
        </w:rPr>
        <w:t xml:space="preserve">where potential </w:t>
      </w:r>
      <w:r w:rsidR="002A45D0" w:rsidRPr="001A611E">
        <w:rPr>
          <w:sz w:val="20"/>
          <w:szCs w:val="20"/>
        </w:rPr>
        <w:t xml:space="preserve">discharge </w:t>
      </w:r>
      <w:r>
        <w:rPr>
          <w:sz w:val="20"/>
          <w:szCs w:val="20"/>
        </w:rPr>
        <w:t>would</w:t>
      </w:r>
      <w:r w:rsidR="0031232C">
        <w:rPr>
          <w:sz w:val="20"/>
          <w:szCs w:val="20"/>
        </w:rPr>
        <w:t xml:space="preserve"> first</w:t>
      </w:r>
      <w:r>
        <w:rPr>
          <w:sz w:val="20"/>
          <w:szCs w:val="20"/>
        </w:rPr>
        <w:t xml:space="preserve"> </w:t>
      </w:r>
      <w:r w:rsidR="009449B3">
        <w:rPr>
          <w:sz w:val="20"/>
          <w:szCs w:val="20"/>
        </w:rPr>
        <w:t>enter</w:t>
      </w:r>
      <w:r>
        <w:rPr>
          <w:sz w:val="20"/>
          <w:szCs w:val="20"/>
        </w:rPr>
        <w:t xml:space="preserve"> </w:t>
      </w:r>
      <w:r w:rsidR="002A45D0" w:rsidRPr="001A611E">
        <w:rPr>
          <w:sz w:val="20"/>
          <w:szCs w:val="20"/>
        </w:rPr>
        <w:t>State receiving water</w:t>
      </w:r>
      <w:bookmarkEnd w:id="28"/>
    </w:p>
    <w:p w14:paraId="6AB22DF7" w14:textId="22E15710" w:rsidR="00823BB4" w:rsidRPr="00823BB4" w:rsidRDefault="00731DC2" w:rsidP="00CB7C44">
      <w:pPr>
        <w:pStyle w:val="Heading2"/>
      </w:pPr>
      <w:bookmarkStart w:id="34" w:name="_Toc119075567"/>
      <w:r w:rsidRPr="00724E9A">
        <w:t>Project Description</w:t>
      </w:r>
      <w:bookmarkEnd w:id="29"/>
      <w:bookmarkEnd w:id="30"/>
      <w:bookmarkEnd w:id="34"/>
    </w:p>
    <w:tbl>
      <w:tblPr>
        <w:tblStyle w:val="TableGrid"/>
        <w:tblW w:w="9508" w:type="dxa"/>
        <w:tblInd w:w="-90" w:type="dxa"/>
        <w:tblBorders>
          <w:top w:val="none" w:sz="0" w:space="0" w:color="auto"/>
          <w:bottom w:val="none" w:sz="0" w:space="0" w:color="auto"/>
        </w:tblBorders>
        <w:tblLook w:val="04A0" w:firstRow="1" w:lastRow="0" w:firstColumn="1" w:lastColumn="0" w:noHBand="0" w:noVBand="1"/>
      </w:tblPr>
      <w:tblGrid>
        <w:gridCol w:w="6030"/>
        <w:gridCol w:w="1338"/>
        <w:gridCol w:w="432"/>
        <w:gridCol w:w="1271"/>
        <w:gridCol w:w="437"/>
      </w:tblGrid>
      <w:tr w:rsidR="000C7333" w14:paraId="22937AE9" w14:textId="77777777" w:rsidTr="00B872FE">
        <w:trPr>
          <w:cnfStyle w:val="100000000000" w:firstRow="1" w:lastRow="0" w:firstColumn="0" w:lastColumn="0" w:oddVBand="0" w:evenVBand="0" w:oddHBand="0" w:evenHBand="0" w:firstRowFirstColumn="0" w:firstRowLastColumn="0" w:lastRowFirstColumn="0" w:lastRowLastColumn="0"/>
        </w:trPr>
        <w:tc>
          <w:tcPr>
            <w:tcW w:w="6030" w:type="dxa"/>
          </w:tcPr>
          <w:p w14:paraId="67BDC19C" w14:textId="77777777" w:rsidR="000C7333" w:rsidRPr="00AE5B97" w:rsidRDefault="000C7333" w:rsidP="00984F6B">
            <w:pPr>
              <w:pStyle w:val="Normal1"/>
              <w:tabs>
                <w:tab w:val="left" w:pos="5760"/>
                <w:tab w:val="left" w:pos="6480"/>
                <w:tab w:val="left" w:pos="7200"/>
              </w:tabs>
              <w:spacing w:before="0" w:after="0"/>
              <w:jc w:val="left"/>
              <w:rPr>
                <w:b/>
                <w:bCs/>
                <w:sz w:val="22"/>
              </w:rPr>
            </w:pPr>
            <w:bookmarkStart w:id="35" w:name="_Hlk109201423"/>
            <w:r>
              <w:rPr>
                <w:b/>
                <w:bCs/>
                <w:sz w:val="22"/>
              </w:rPr>
              <w:t xml:space="preserve">Total </w:t>
            </w:r>
            <w:r w:rsidRPr="00AE5B97">
              <w:rPr>
                <w:b/>
                <w:bCs/>
                <w:sz w:val="22"/>
              </w:rPr>
              <w:t>Project Area</w:t>
            </w:r>
            <w:r>
              <w:rPr>
                <w:b/>
                <w:bCs/>
                <w:sz w:val="22"/>
              </w:rPr>
              <w:t>, including areas to be left undisturbed</w:t>
            </w:r>
            <w:r w:rsidRPr="00AE5B97">
              <w:rPr>
                <w:b/>
                <w:bCs/>
                <w:sz w:val="22"/>
              </w:rPr>
              <w:t>:</w:t>
            </w:r>
          </w:p>
          <w:p w14:paraId="75B97CF9" w14:textId="77777777" w:rsidR="000C7333" w:rsidRPr="00AE5B97" w:rsidRDefault="000C7333" w:rsidP="00984F6B">
            <w:pPr>
              <w:pStyle w:val="Normal1"/>
              <w:tabs>
                <w:tab w:val="left" w:pos="5760"/>
                <w:tab w:val="left" w:pos="7200"/>
              </w:tabs>
              <w:spacing w:before="0" w:after="0"/>
              <w:jc w:val="left"/>
              <w:rPr>
                <w:i/>
                <w:iCs/>
                <w:sz w:val="22"/>
              </w:rPr>
            </w:pPr>
            <w:r w:rsidRPr="00AE5B97">
              <w:rPr>
                <w:i/>
                <w:iCs/>
                <w:sz w:val="22"/>
              </w:rPr>
              <w:t>(i.e., limits of construction activities)</w:t>
            </w:r>
          </w:p>
        </w:tc>
        <w:bookmarkStart w:id="36" w:name="bmk_Instructions_500_3_3_X1"/>
        <w:bookmarkEnd w:id="36"/>
        <w:tc>
          <w:tcPr>
            <w:tcW w:w="1338" w:type="dxa"/>
            <w:shd w:val="clear" w:color="auto" w:fill="FBD4B4" w:themeFill="accent6" w:themeFillTint="66"/>
            <w:vAlign w:val="center"/>
          </w:tcPr>
          <w:p w14:paraId="67FC4D99" w14:textId="2A78D59C" w:rsidR="000C7333" w:rsidRPr="00724E9A" w:rsidRDefault="00BF7935" w:rsidP="00C86116">
            <w:pPr>
              <w:pStyle w:val="Body"/>
              <w:jc w:val="center"/>
            </w:pPr>
            <w:r>
              <w:rPr>
                <w:shd w:val="clear" w:color="auto" w:fill="B6DDE8" w:themeFill="accent5" w:themeFillTint="66"/>
                <w:lang w:val="en-IE" w:bidi="en-US"/>
              </w:rPr>
              <w:fldChar w:fldCharType="begin"/>
            </w:r>
            <w:r>
              <w:rPr>
                <w:shd w:val="clear" w:color="auto" w:fill="B6DDE8" w:themeFill="accent5" w:themeFillTint="66"/>
                <w:lang w:val="en-IE" w:bidi="en-US"/>
              </w:rPr>
              <w:instrText xml:space="preserve"> SET  "SET Total 100"  \* MERGEFORMAT </w:instrText>
            </w:r>
            <w:r>
              <w:rPr>
                <w:shd w:val="clear" w:color="auto" w:fill="B6DDE8" w:themeFill="accent5" w:themeFillTint="66"/>
                <w:lang w:val="en-IE" w:bidi="en-US"/>
              </w:rPr>
              <w:fldChar w:fldCharType="end"/>
            </w:r>
            <w:r>
              <w:rPr>
                <w:shd w:val="clear" w:color="auto" w:fill="B6DDE8" w:themeFill="accent5" w:themeFillTint="66"/>
                <w:lang w:val="en-IE" w:bidi="en-US"/>
              </w:rPr>
              <w:fldChar w:fldCharType="begin"/>
            </w:r>
            <w:r>
              <w:rPr>
                <w:shd w:val="clear" w:color="auto" w:fill="B6DDE8" w:themeFill="accent5" w:themeFillTint="66"/>
                <w:lang w:val="en-IE" w:bidi="en-US"/>
              </w:rPr>
              <w:instrText xml:space="preserve"> SET  "SET total 1"  \* MERGEFORMAT </w:instrText>
            </w:r>
            <w:r>
              <w:rPr>
                <w:shd w:val="clear" w:color="auto" w:fill="B6DDE8" w:themeFill="accent5" w:themeFillTint="66"/>
                <w:lang w:val="en-IE" w:bidi="en-US"/>
              </w:rPr>
              <w:fldChar w:fldCharType="end"/>
            </w:r>
            <w:r>
              <w:rPr>
                <w:shd w:val="clear" w:color="auto" w:fill="B6DDE8" w:themeFill="accent5" w:themeFillTint="66"/>
                <w:lang w:val="en-IE" w:bidi="en-US"/>
              </w:rPr>
              <w:fldChar w:fldCharType="begin"/>
            </w:r>
            <w:r>
              <w:rPr>
                <w:shd w:val="clear" w:color="auto" w:fill="B6DDE8" w:themeFill="accent5" w:themeFillTint="66"/>
                <w:lang w:val="en-IE" w:bidi="en-US"/>
              </w:rPr>
              <w:instrText xml:space="preserve"> SET  bmk_Instructions_500_3_3_X1  \* MERGEFORMAT </w:instrText>
            </w:r>
            <w:r>
              <w:rPr>
                <w:shd w:val="clear" w:color="auto" w:fill="B6DDE8" w:themeFill="accent5" w:themeFillTint="66"/>
                <w:lang w:val="en-IE" w:bidi="en-US"/>
              </w:rPr>
              <w:fldChar w:fldCharType="end"/>
            </w:r>
            <w:r w:rsidR="00DC53A5">
              <w:rPr>
                <w:shd w:val="clear" w:color="auto" w:fill="B6DDE8" w:themeFill="accent5" w:themeFillTint="66"/>
                <w:lang w:val="en-IE" w:bidi="en-US"/>
              </w:rPr>
              <w:fldChar w:fldCharType="begin"/>
            </w:r>
            <w:r w:rsidR="00DC53A5">
              <w:rPr>
                <w:shd w:val="clear" w:color="auto" w:fill="B6DDE8" w:themeFill="accent5" w:themeFillTint="66"/>
                <w:lang w:val="en-IE" w:bidi="en-US"/>
              </w:rPr>
              <w:instrText xml:space="preserve"> SET  "SET disturbed"  \* MERGEFORMAT </w:instrText>
            </w:r>
            <w:r w:rsidR="00DC53A5">
              <w:rPr>
                <w:shd w:val="clear" w:color="auto" w:fill="B6DDE8" w:themeFill="accent5" w:themeFillTint="66"/>
                <w:lang w:val="en-IE" w:bidi="en-US"/>
              </w:rPr>
              <w:fldChar w:fldCharType="end"/>
            </w:r>
            <w:r w:rsidR="00DC53A5">
              <w:rPr>
                <w:shd w:val="clear" w:color="auto" w:fill="B6DDE8" w:themeFill="accent5" w:themeFillTint="66"/>
                <w:lang w:val="en-IE" w:bidi="en-US"/>
              </w:rPr>
              <w:fldChar w:fldCharType="begin"/>
            </w:r>
            <w:r w:rsidR="00DC53A5">
              <w:rPr>
                <w:shd w:val="clear" w:color="auto" w:fill="B6DDE8" w:themeFill="accent5" w:themeFillTint="66"/>
                <w:lang w:val="en-IE" w:bidi="en-US"/>
              </w:rPr>
              <w:instrText xml:space="preserve"> SET  "SET total"  \* MERGEFORMAT </w:instrText>
            </w:r>
            <w:r w:rsidR="00DC53A5">
              <w:rPr>
                <w:shd w:val="clear" w:color="auto" w:fill="B6DDE8" w:themeFill="accent5" w:themeFillTint="66"/>
                <w:lang w:val="en-IE" w:bidi="en-US"/>
              </w:rPr>
              <w:fldChar w:fldCharType="end"/>
            </w:r>
            <w:r w:rsidR="00AB2AE6">
              <w:rPr>
                <w:shd w:val="clear" w:color="auto" w:fill="B6DDE8" w:themeFill="accent5" w:themeFillTint="66"/>
                <w:lang w:val="en-IE" w:bidi="en-US"/>
              </w:rPr>
              <w:fldChar w:fldCharType="begin"/>
            </w:r>
            <w:r w:rsidR="00AB2AE6">
              <w:rPr>
                <w:shd w:val="clear" w:color="auto" w:fill="B6DDE8" w:themeFill="accent5" w:themeFillTint="66"/>
                <w:lang w:val="en-IE" w:bidi="en-US"/>
              </w:rPr>
              <w:instrText xml:space="preserve"> SET  total  \* MERGEFORMAT </w:instrText>
            </w:r>
            <w:r w:rsidR="00AB2AE6">
              <w:rPr>
                <w:shd w:val="clear" w:color="auto" w:fill="B6DDE8" w:themeFill="accent5" w:themeFillTint="66"/>
                <w:lang w:val="en-IE" w:bidi="en-US"/>
              </w:rPr>
              <w:fldChar w:fldCharType="end"/>
            </w:r>
          </w:p>
        </w:tc>
        <w:tc>
          <w:tcPr>
            <w:tcW w:w="432" w:type="dxa"/>
            <w:vAlign w:val="center"/>
          </w:tcPr>
          <w:p w14:paraId="5539CB36" w14:textId="77777777" w:rsidR="000C7333" w:rsidRPr="00724E9A" w:rsidRDefault="000C7333" w:rsidP="00984F6B">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71" w:type="dxa"/>
            <w:shd w:val="clear" w:color="auto" w:fill="FBD4B4" w:themeFill="accent6" w:themeFillTint="66"/>
            <w:vAlign w:val="center"/>
          </w:tcPr>
          <w:p w14:paraId="2535AE49" w14:textId="396750BB" w:rsidR="000C7333" w:rsidRPr="00724E9A" w:rsidRDefault="000C7333" w:rsidP="00984F6B">
            <w:pPr>
              <w:pStyle w:val="Normal1"/>
              <w:tabs>
                <w:tab w:val="left" w:pos="5760"/>
                <w:tab w:val="left" w:pos="6480"/>
                <w:tab w:val="left" w:pos="7200"/>
              </w:tabs>
              <w:spacing w:before="0" w:after="0"/>
              <w:jc w:val="center"/>
              <w:rPr>
                <w:sz w:val="22"/>
              </w:rPr>
            </w:pPr>
          </w:p>
        </w:tc>
        <w:tc>
          <w:tcPr>
            <w:tcW w:w="437" w:type="dxa"/>
            <w:vAlign w:val="center"/>
          </w:tcPr>
          <w:p w14:paraId="176BEDEE" w14:textId="77777777" w:rsidR="000C7333" w:rsidRPr="00724E9A" w:rsidRDefault="000C7333" w:rsidP="00984F6B">
            <w:pPr>
              <w:pStyle w:val="Normal1"/>
              <w:tabs>
                <w:tab w:val="left" w:pos="5760"/>
                <w:tab w:val="left" w:pos="6480"/>
                <w:tab w:val="left" w:pos="7200"/>
              </w:tabs>
              <w:spacing w:before="0" w:after="0"/>
              <w:jc w:val="center"/>
              <w:rPr>
                <w:sz w:val="22"/>
              </w:rPr>
            </w:pPr>
            <w:r w:rsidRPr="005C1A94">
              <w:rPr>
                <w:sz w:val="22"/>
              </w:rPr>
              <w:t>Ac</w:t>
            </w:r>
          </w:p>
        </w:tc>
      </w:tr>
      <w:tr w:rsidR="000F4587" w14:paraId="23FBCC2B" w14:textId="77777777" w:rsidTr="00B872FE">
        <w:trPr>
          <w:trHeight w:val="683"/>
        </w:trPr>
        <w:tc>
          <w:tcPr>
            <w:tcW w:w="6030" w:type="dxa"/>
            <w:vMerge w:val="restart"/>
          </w:tcPr>
          <w:p w14:paraId="0EDF0002" w14:textId="422F636B" w:rsidR="000F4587" w:rsidRDefault="000F4587" w:rsidP="001F0F6C">
            <w:pPr>
              <w:pStyle w:val="Body"/>
              <w:spacing w:before="0" w:after="0"/>
              <w:rPr>
                <w:b/>
                <w:bCs/>
              </w:rPr>
            </w:pPr>
            <w:r w:rsidRPr="00CE4D26">
              <w:rPr>
                <w:b/>
                <w:bCs/>
              </w:rPr>
              <w:t>Construction site area to be disturbed,</w:t>
            </w:r>
            <w:r w:rsidRPr="0031232C">
              <w:rPr>
                <w:rStyle w:val="FootnoteReference"/>
                <w:b/>
                <w:bCs/>
              </w:rPr>
              <w:footnoteReference w:id="7"/>
            </w:r>
            <w:r w:rsidRPr="00CE4D26">
              <w:rPr>
                <w:b/>
                <w:bCs/>
              </w:rPr>
              <w:t xml:space="preserve"> including </w:t>
            </w:r>
            <w:r>
              <w:rPr>
                <w:b/>
                <w:bCs/>
              </w:rPr>
              <w:t xml:space="preserve">all </w:t>
            </w:r>
            <w:r w:rsidRPr="00CE4D26">
              <w:rPr>
                <w:b/>
                <w:bCs/>
              </w:rPr>
              <w:t>storage</w:t>
            </w:r>
            <w:r>
              <w:rPr>
                <w:b/>
                <w:bCs/>
              </w:rPr>
              <w:t>,</w:t>
            </w:r>
            <w:r w:rsidRPr="00CE4D26">
              <w:rPr>
                <w:b/>
                <w:bCs/>
              </w:rPr>
              <w:t xml:space="preserve"> staging</w:t>
            </w:r>
            <w:r>
              <w:rPr>
                <w:b/>
                <w:bCs/>
              </w:rPr>
              <w:t>, stockpile, and construction access</w:t>
            </w:r>
            <w:r w:rsidRPr="00CE4D26">
              <w:rPr>
                <w:b/>
                <w:bCs/>
              </w:rPr>
              <w:t xml:space="preserve"> areas</w:t>
            </w:r>
            <w:r>
              <w:rPr>
                <w:b/>
                <w:bCs/>
              </w:rPr>
              <w:t xml:space="preserve"> associated with the project, regardless of where they occur:</w:t>
            </w:r>
          </w:p>
          <w:p w14:paraId="1C100B85" w14:textId="3DC1470F" w:rsidR="000F4587" w:rsidRPr="00AA50D2" w:rsidRDefault="000F4587" w:rsidP="002F30A5">
            <w:pPr>
              <w:pStyle w:val="Normal1"/>
              <w:tabs>
                <w:tab w:val="left" w:pos="5760"/>
                <w:tab w:val="left" w:pos="6480"/>
                <w:tab w:val="left" w:pos="7200"/>
              </w:tabs>
              <w:spacing w:before="0" w:after="0"/>
              <w:jc w:val="left"/>
              <w:rPr>
                <w:i/>
                <w:iCs/>
                <w:sz w:val="22"/>
              </w:rPr>
            </w:pPr>
            <w:r w:rsidRPr="00AA50D2">
              <w:rPr>
                <w:i/>
                <w:iCs/>
                <w:sz w:val="22"/>
              </w:rPr>
              <w:t>(</w:t>
            </w:r>
            <w:r>
              <w:rPr>
                <w:i/>
                <w:iCs/>
                <w:sz w:val="22"/>
              </w:rPr>
              <w:t>i.e., construction support activities</w:t>
            </w:r>
            <w:r w:rsidRPr="00AA50D2">
              <w:rPr>
                <w:i/>
                <w:iCs/>
                <w:sz w:val="22"/>
              </w:rPr>
              <w:t xml:space="preserve"> located away from </w:t>
            </w:r>
            <w:r>
              <w:rPr>
                <w:i/>
                <w:iCs/>
                <w:sz w:val="22"/>
              </w:rPr>
              <w:t>the primary work zone</w:t>
            </w:r>
            <w:r w:rsidRPr="00AA50D2" w:rsidDel="005E6C9E">
              <w:rPr>
                <w:i/>
                <w:iCs/>
                <w:sz w:val="22"/>
              </w:rPr>
              <w:t xml:space="preserve"> </w:t>
            </w:r>
            <w:r>
              <w:rPr>
                <w:i/>
                <w:iCs/>
                <w:sz w:val="22"/>
              </w:rPr>
              <w:t>must be included</w:t>
            </w:r>
            <w:r w:rsidRPr="00AA50D2">
              <w:rPr>
                <w:i/>
                <w:iCs/>
                <w:sz w:val="22"/>
              </w:rPr>
              <w:t>)</w:t>
            </w:r>
          </w:p>
        </w:tc>
        <w:tc>
          <w:tcPr>
            <w:tcW w:w="1338" w:type="dxa"/>
            <w:shd w:val="clear" w:color="auto" w:fill="FBD4B4" w:themeFill="accent6" w:themeFillTint="66"/>
            <w:vAlign w:val="center"/>
          </w:tcPr>
          <w:p w14:paraId="2E96A909" w14:textId="78A79105" w:rsidR="000F4587" w:rsidRPr="008232B3" w:rsidRDefault="0097169F" w:rsidP="00984F6B">
            <w:pPr>
              <w:pStyle w:val="Normal1"/>
              <w:tabs>
                <w:tab w:val="left" w:pos="5760"/>
                <w:tab w:val="left" w:pos="6480"/>
                <w:tab w:val="left" w:pos="7200"/>
              </w:tabs>
              <w:spacing w:before="0" w:after="0"/>
              <w:jc w:val="center"/>
              <w:rPr>
                <w:sz w:val="22"/>
              </w:rPr>
            </w:pPr>
            <w:r>
              <w:rPr>
                <w:sz w:val="22"/>
              </w:rPr>
              <w:fldChar w:fldCharType="begin"/>
            </w:r>
            <w:r>
              <w:rPr>
                <w:sz w:val="22"/>
              </w:rPr>
              <w:instrText xml:space="preserve"> SET  disturbed  \* MERGEFORMAT </w:instrText>
            </w:r>
            <w:r>
              <w:rPr>
                <w:sz w:val="22"/>
              </w:rPr>
              <w:fldChar w:fldCharType="end"/>
            </w:r>
          </w:p>
        </w:tc>
        <w:tc>
          <w:tcPr>
            <w:tcW w:w="432" w:type="dxa"/>
            <w:vAlign w:val="center"/>
          </w:tcPr>
          <w:p w14:paraId="64DF8F31" w14:textId="77777777" w:rsidR="000F4587" w:rsidRPr="001E02BE" w:rsidRDefault="000F4587" w:rsidP="00984F6B">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71" w:type="dxa"/>
            <w:shd w:val="clear" w:color="auto" w:fill="FBD4B4" w:themeFill="accent6" w:themeFillTint="66"/>
            <w:vAlign w:val="center"/>
          </w:tcPr>
          <w:p w14:paraId="6F852B3B" w14:textId="0F834128" w:rsidR="000F4587" w:rsidRPr="008232B3" w:rsidRDefault="000F4587" w:rsidP="00984F6B">
            <w:pPr>
              <w:pStyle w:val="Normal1"/>
              <w:tabs>
                <w:tab w:val="left" w:pos="5760"/>
                <w:tab w:val="left" w:pos="6480"/>
                <w:tab w:val="left" w:pos="7200"/>
              </w:tabs>
              <w:spacing w:before="0" w:after="0"/>
              <w:jc w:val="center"/>
              <w:rPr>
                <w:sz w:val="22"/>
              </w:rPr>
            </w:pPr>
          </w:p>
        </w:tc>
        <w:tc>
          <w:tcPr>
            <w:tcW w:w="437" w:type="dxa"/>
            <w:vAlign w:val="center"/>
          </w:tcPr>
          <w:p w14:paraId="62D86DDE" w14:textId="77777777" w:rsidR="000F4587" w:rsidRPr="005C1A94" w:rsidRDefault="000F4587" w:rsidP="00984F6B">
            <w:pPr>
              <w:pStyle w:val="Normal1"/>
              <w:tabs>
                <w:tab w:val="left" w:pos="5760"/>
                <w:tab w:val="left" w:pos="6480"/>
                <w:tab w:val="left" w:pos="7200"/>
              </w:tabs>
              <w:spacing w:before="0" w:after="0"/>
              <w:jc w:val="center"/>
              <w:rPr>
                <w:sz w:val="22"/>
              </w:rPr>
            </w:pPr>
            <w:r w:rsidRPr="005C1A94">
              <w:rPr>
                <w:sz w:val="22"/>
              </w:rPr>
              <w:t>Ac</w:t>
            </w:r>
          </w:p>
        </w:tc>
      </w:tr>
      <w:tr w:rsidR="000F4587" w14:paraId="1CC7F75B" w14:textId="77777777" w:rsidTr="00B872FE">
        <w:tc>
          <w:tcPr>
            <w:tcW w:w="6030" w:type="dxa"/>
            <w:vMerge/>
          </w:tcPr>
          <w:p w14:paraId="5B023914" w14:textId="77777777" w:rsidR="000F4587" w:rsidRPr="00CE4D26" w:rsidRDefault="000F4587" w:rsidP="001F0F6C">
            <w:pPr>
              <w:pStyle w:val="Body"/>
              <w:spacing w:before="0" w:after="0"/>
              <w:rPr>
                <w:b/>
                <w:bCs/>
              </w:rPr>
            </w:pPr>
          </w:p>
        </w:tc>
        <w:tc>
          <w:tcPr>
            <w:tcW w:w="1338" w:type="dxa"/>
            <w:shd w:val="clear" w:color="auto" w:fill="FBD4B4" w:themeFill="accent6" w:themeFillTint="66"/>
            <w:vAlign w:val="center"/>
          </w:tcPr>
          <w:p w14:paraId="7F54931F" w14:textId="4F73545E" w:rsidR="000F4587" w:rsidRPr="008232B3" w:rsidRDefault="000F4587" w:rsidP="00462893">
            <w:pPr>
              <w:pStyle w:val="Body"/>
              <w:jc w:val="center"/>
            </w:pPr>
          </w:p>
        </w:tc>
        <w:tc>
          <w:tcPr>
            <w:tcW w:w="2140" w:type="dxa"/>
            <w:gridSpan w:val="3"/>
            <w:vAlign w:val="center"/>
          </w:tcPr>
          <w:p w14:paraId="2315F796" w14:textId="5422A9A4" w:rsidR="000F4587" w:rsidRPr="005C1A94" w:rsidRDefault="000F4587" w:rsidP="000F4587">
            <w:pPr>
              <w:pStyle w:val="Normal1"/>
              <w:tabs>
                <w:tab w:val="left" w:pos="5760"/>
                <w:tab w:val="left" w:pos="6480"/>
                <w:tab w:val="left" w:pos="7200"/>
              </w:tabs>
              <w:spacing w:before="0" w:after="0"/>
              <w:jc w:val="left"/>
              <w:rPr>
                <w:sz w:val="22"/>
              </w:rPr>
            </w:pPr>
            <w:r>
              <w:rPr>
                <w:sz w:val="22"/>
              </w:rPr>
              <w:t xml:space="preserve">% </w:t>
            </w:r>
            <w:proofErr w:type="gramStart"/>
            <w:r>
              <w:rPr>
                <w:sz w:val="22"/>
              </w:rPr>
              <w:t>total</w:t>
            </w:r>
            <w:proofErr w:type="gramEnd"/>
            <w:r>
              <w:rPr>
                <w:sz w:val="22"/>
              </w:rPr>
              <w:t xml:space="preserve"> project area</w:t>
            </w:r>
          </w:p>
        </w:tc>
      </w:tr>
      <w:tr w:rsidR="000C7333" w14:paraId="2B9C3C70" w14:textId="77777777" w:rsidTr="00B872FE">
        <w:tc>
          <w:tcPr>
            <w:tcW w:w="6030" w:type="dxa"/>
            <w:tcBorders>
              <w:top w:val="single" w:sz="4" w:space="0" w:color="000000"/>
              <w:bottom w:val="single" w:sz="4" w:space="0" w:color="auto"/>
            </w:tcBorders>
          </w:tcPr>
          <w:p w14:paraId="281C10D8" w14:textId="75491E0F" w:rsidR="000C7333" w:rsidRPr="00AA50D2" w:rsidRDefault="000C7333" w:rsidP="00984F6B">
            <w:pPr>
              <w:pStyle w:val="Normal1"/>
              <w:tabs>
                <w:tab w:val="left" w:pos="5760"/>
                <w:tab w:val="left" w:pos="6480"/>
                <w:tab w:val="left" w:pos="7200"/>
              </w:tabs>
              <w:spacing w:before="0" w:after="0"/>
              <w:jc w:val="left"/>
              <w:rPr>
                <w:b/>
                <w:bCs/>
                <w:sz w:val="22"/>
              </w:rPr>
            </w:pPr>
            <w:r>
              <w:rPr>
                <w:b/>
                <w:bCs/>
                <w:sz w:val="22"/>
              </w:rPr>
              <w:t>Impervious Area before construction</w:t>
            </w:r>
            <w:r w:rsidRPr="00AE5B97">
              <w:rPr>
                <w:b/>
                <w:bCs/>
                <w:sz w:val="22"/>
              </w:rPr>
              <w:t>:</w:t>
            </w:r>
          </w:p>
        </w:tc>
        <w:tc>
          <w:tcPr>
            <w:tcW w:w="1338" w:type="dxa"/>
            <w:tcBorders>
              <w:top w:val="single" w:sz="4" w:space="0" w:color="000000"/>
              <w:bottom w:val="single" w:sz="4" w:space="0" w:color="auto"/>
            </w:tcBorders>
            <w:shd w:val="clear" w:color="auto" w:fill="FBD4B4" w:themeFill="accent6" w:themeFillTint="66"/>
            <w:vAlign w:val="center"/>
          </w:tcPr>
          <w:p w14:paraId="57BEF101" w14:textId="16787530" w:rsidR="000C7333" w:rsidRDefault="000C7333" w:rsidP="00984F6B">
            <w:pPr>
              <w:pStyle w:val="Normal1"/>
              <w:tabs>
                <w:tab w:val="left" w:pos="5760"/>
                <w:tab w:val="left" w:pos="7200"/>
              </w:tabs>
              <w:spacing w:before="0" w:after="0"/>
              <w:jc w:val="center"/>
              <w:rPr>
                <w:sz w:val="22"/>
              </w:rPr>
            </w:pPr>
          </w:p>
        </w:tc>
        <w:tc>
          <w:tcPr>
            <w:tcW w:w="432" w:type="dxa"/>
            <w:tcBorders>
              <w:top w:val="single" w:sz="4" w:space="0" w:color="000000"/>
              <w:bottom w:val="single" w:sz="4" w:space="0" w:color="auto"/>
            </w:tcBorders>
            <w:vAlign w:val="center"/>
          </w:tcPr>
          <w:p w14:paraId="53309897" w14:textId="77777777" w:rsidR="000C7333" w:rsidRDefault="000C7333" w:rsidP="00984F6B">
            <w:pPr>
              <w:pStyle w:val="Normal1"/>
              <w:tabs>
                <w:tab w:val="left" w:pos="5760"/>
                <w:tab w:val="left" w:pos="7200"/>
              </w:tabs>
              <w:spacing w:before="0" w:after="0"/>
              <w:jc w:val="center"/>
              <w:rPr>
                <w:sz w:val="22"/>
              </w:rPr>
            </w:pPr>
            <w:r w:rsidRPr="001E02BE">
              <w:rPr>
                <w:sz w:val="22"/>
              </w:rPr>
              <w:t>ft</w:t>
            </w:r>
            <w:r w:rsidRPr="001E02BE">
              <w:rPr>
                <w:sz w:val="22"/>
                <w:vertAlign w:val="superscript"/>
              </w:rPr>
              <w:t>2</w:t>
            </w:r>
          </w:p>
        </w:tc>
        <w:tc>
          <w:tcPr>
            <w:tcW w:w="1271" w:type="dxa"/>
            <w:tcBorders>
              <w:top w:val="single" w:sz="4" w:space="0" w:color="000000"/>
              <w:bottom w:val="single" w:sz="4" w:space="0" w:color="auto"/>
            </w:tcBorders>
            <w:shd w:val="clear" w:color="auto" w:fill="FBD4B4" w:themeFill="accent6" w:themeFillTint="66"/>
            <w:vAlign w:val="center"/>
          </w:tcPr>
          <w:p w14:paraId="0A5AC1E9" w14:textId="473305C5" w:rsidR="000C7333" w:rsidRDefault="000C7333" w:rsidP="00984F6B">
            <w:pPr>
              <w:pStyle w:val="Normal1"/>
              <w:tabs>
                <w:tab w:val="left" w:pos="5760"/>
                <w:tab w:val="left" w:pos="7200"/>
              </w:tabs>
              <w:spacing w:before="0" w:after="0"/>
              <w:jc w:val="center"/>
              <w:rPr>
                <w:sz w:val="22"/>
              </w:rPr>
            </w:pPr>
          </w:p>
        </w:tc>
        <w:tc>
          <w:tcPr>
            <w:tcW w:w="437" w:type="dxa"/>
            <w:tcBorders>
              <w:top w:val="single" w:sz="4" w:space="0" w:color="000000"/>
              <w:bottom w:val="single" w:sz="4" w:space="0" w:color="auto"/>
            </w:tcBorders>
            <w:vAlign w:val="center"/>
          </w:tcPr>
          <w:p w14:paraId="56CDAE15" w14:textId="77777777" w:rsidR="000C7333" w:rsidRDefault="000C7333" w:rsidP="00984F6B">
            <w:pPr>
              <w:pStyle w:val="Normal1"/>
              <w:tabs>
                <w:tab w:val="left" w:pos="5760"/>
                <w:tab w:val="left" w:pos="7200"/>
              </w:tabs>
              <w:spacing w:before="0" w:after="0"/>
              <w:jc w:val="center"/>
              <w:rPr>
                <w:sz w:val="22"/>
              </w:rPr>
            </w:pPr>
            <w:r w:rsidRPr="005C1A94">
              <w:rPr>
                <w:sz w:val="22"/>
              </w:rPr>
              <w:t>Ac</w:t>
            </w:r>
          </w:p>
        </w:tc>
      </w:tr>
      <w:tr w:rsidR="000C7333" w14:paraId="5AF26A19" w14:textId="77777777" w:rsidTr="00B872FE">
        <w:tc>
          <w:tcPr>
            <w:tcW w:w="6030" w:type="dxa"/>
            <w:tcBorders>
              <w:top w:val="single" w:sz="4" w:space="0" w:color="auto"/>
              <w:bottom w:val="single" w:sz="4" w:space="0" w:color="auto"/>
            </w:tcBorders>
          </w:tcPr>
          <w:p w14:paraId="331097ED" w14:textId="3EB54F97" w:rsidR="000C7333" w:rsidRPr="00AA50D2" w:rsidRDefault="000C7333" w:rsidP="00984F6B">
            <w:pPr>
              <w:pStyle w:val="Normal1"/>
              <w:tabs>
                <w:tab w:val="left" w:pos="5760"/>
                <w:tab w:val="left" w:pos="6480"/>
                <w:tab w:val="left" w:pos="7200"/>
              </w:tabs>
              <w:spacing w:before="0" w:after="0"/>
              <w:jc w:val="left"/>
              <w:rPr>
                <w:b/>
                <w:bCs/>
                <w:sz w:val="22"/>
              </w:rPr>
            </w:pPr>
            <w:r>
              <w:rPr>
                <w:b/>
                <w:bCs/>
                <w:sz w:val="22"/>
              </w:rPr>
              <w:t>Impervious Area after construction</w:t>
            </w:r>
            <w:r w:rsidRPr="00AE5B97">
              <w:rPr>
                <w:b/>
                <w:bCs/>
                <w:sz w:val="22"/>
              </w:rPr>
              <w:t>:</w:t>
            </w:r>
          </w:p>
        </w:tc>
        <w:tc>
          <w:tcPr>
            <w:tcW w:w="1338" w:type="dxa"/>
            <w:tcBorders>
              <w:top w:val="single" w:sz="4" w:space="0" w:color="auto"/>
              <w:bottom w:val="single" w:sz="4" w:space="0" w:color="auto"/>
            </w:tcBorders>
            <w:shd w:val="clear" w:color="auto" w:fill="FBD4B4" w:themeFill="accent6" w:themeFillTint="66"/>
            <w:vAlign w:val="center"/>
          </w:tcPr>
          <w:p w14:paraId="1EA129CE" w14:textId="26348084" w:rsidR="000C7333" w:rsidRDefault="000C7333" w:rsidP="00984F6B">
            <w:pPr>
              <w:pStyle w:val="Normal1"/>
              <w:tabs>
                <w:tab w:val="left" w:pos="5760"/>
                <w:tab w:val="left" w:pos="7200"/>
              </w:tabs>
              <w:spacing w:before="0" w:after="0"/>
              <w:jc w:val="center"/>
              <w:rPr>
                <w:sz w:val="22"/>
              </w:rPr>
            </w:pPr>
          </w:p>
        </w:tc>
        <w:tc>
          <w:tcPr>
            <w:tcW w:w="432" w:type="dxa"/>
            <w:tcBorders>
              <w:top w:val="single" w:sz="4" w:space="0" w:color="auto"/>
              <w:bottom w:val="single" w:sz="4" w:space="0" w:color="auto"/>
            </w:tcBorders>
            <w:vAlign w:val="center"/>
          </w:tcPr>
          <w:p w14:paraId="27CD7AFC" w14:textId="77777777" w:rsidR="000C7333" w:rsidRDefault="000C7333" w:rsidP="00984F6B">
            <w:pPr>
              <w:pStyle w:val="Normal1"/>
              <w:tabs>
                <w:tab w:val="left" w:pos="5760"/>
                <w:tab w:val="left" w:pos="6480"/>
                <w:tab w:val="left" w:pos="7200"/>
              </w:tabs>
              <w:spacing w:before="0" w:after="0"/>
              <w:jc w:val="center"/>
              <w:rPr>
                <w:sz w:val="22"/>
              </w:rPr>
            </w:pPr>
            <w:r w:rsidRPr="001E02BE">
              <w:rPr>
                <w:sz w:val="22"/>
              </w:rPr>
              <w:t>ft</w:t>
            </w:r>
            <w:r w:rsidRPr="001E02BE">
              <w:rPr>
                <w:sz w:val="22"/>
                <w:vertAlign w:val="superscript"/>
              </w:rPr>
              <w:t>2</w:t>
            </w:r>
          </w:p>
        </w:tc>
        <w:tc>
          <w:tcPr>
            <w:tcW w:w="1271" w:type="dxa"/>
            <w:tcBorders>
              <w:top w:val="single" w:sz="4" w:space="0" w:color="auto"/>
              <w:bottom w:val="single" w:sz="4" w:space="0" w:color="auto"/>
            </w:tcBorders>
            <w:shd w:val="clear" w:color="auto" w:fill="FBD4B4" w:themeFill="accent6" w:themeFillTint="66"/>
            <w:vAlign w:val="center"/>
          </w:tcPr>
          <w:p w14:paraId="10F3E367" w14:textId="0B712ACA" w:rsidR="000C7333" w:rsidRDefault="000C7333" w:rsidP="00984F6B">
            <w:pPr>
              <w:pStyle w:val="Normal1"/>
              <w:tabs>
                <w:tab w:val="left" w:pos="5760"/>
                <w:tab w:val="left" w:pos="7200"/>
              </w:tabs>
              <w:spacing w:before="0" w:after="0"/>
              <w:jc w:val="center"/>
              <w:rPr>
                <w:sz w:val="22"/>
              </w:rPr>
            </w:pPr>
          </w:p>
        </w:tc>
        <w:tc>
          <w:tcPr>
            <w:tcW w:w="437" w:type="dxa"/>
            <w:tcBorders>
              <w:top w:val="single" w:sz="4" w:space="0" w:color="auto"/>
              <w:bottom w:val="single" w:sz="4" w:space="0" w:color="auto"/>
            </w:tcBorders>
            <w:vAlign w:val="center"/>
          </w:tcPr>
          <w:p w14:paraId="77678F53" w14:textId="77777777" w:rsidR="000C7333" w:rsidRDefault="000C7333" w:rsidP="00984F6B">
            <w:pPr>
              <w:pStyle w:val="Normal1"/>
              <w:tabs>
                <w:tab w:val="left" w:pos="5760"/>
                <w:tab w:val="left" w:pos="6480"/>
                <w:tab w:val="left" w:pos="7200"/>
              </w:tabs>
              <w:spacing w:before="0" w:after="0"/>
              <w:jc w:val="center"/>
              <w:rPr>
                <w:sz w:val="22"/>
              </w:rPr>
            </w:pPr>
            <w:r w:rsidRPr="005C1A94">
              <w:rPr>
                <w:sz w:val="22"/>
              </w:rPr>
              <w:t>Ac</w:t>
            </w:r>
          </w:p>
        </w:tc>
      </w:tr>
    </w:tbl>
    <w:bookmarkEnd w:id="35"/>
    <w:p w14:paraId="7228759B" w14:textId="1F593E34" w:rsidR="003D50FA" w:rsidRDefault="009D2BD1" w:rsidP="003246EC">
      <w:pPr>
        <w:pStyle w:val="Body"/>
      </w:pPr>
      <w:r w:rsidRPr="001F0F6C">
        <w:t xml:space="preserve">HAR 11-55 Appendix C defines “Disturbance of land” as the penetration, turning, or moving of soil or resurfacing of pavement with exposure of the base course or the exposure of bare soil or ground surface, including the land surface exposed by construction roads, baseyards, staging areas, demolition, headquarters, and parking areas.  It does not include grass or weed cutting, bush or tree trimming or felling that leaves soil or ground intact. </w:t>
      </w:r>
      <w:r w:rsidR="0042563B">
        <w:t xml:space="preserve"> </w:t>
      </w:r>
      <w:r w:rsidRPr="001F0F6C">
        <w:t xml:space="preserve">It includes "grubbing" in its normal meaning of the use of equipment to knock down and push vegetation out of the way, typically uprooting vegetation and disturbing the ground surface. </w:t>
      </w:r>
      <w:r w:rsidR="0042563B">
        <w:t xml:space="preserve"> </w:t>
      </w:r>
      <w:r w:rsidR="00B04207">
        <w:t>Refer to the DOH NPDES Construction Storm Water General Permit FAQs</w:t>
      </w:r>
      <w:r w:rsidR="00946562">
        <w:rPr>
          <w:rStyle w:val="FootnoteReference"/>
        </w:rPr>
        <w:footnoteReference w:id="8"/>
      </w:r>
      <w:r w:rsidR="00B04207">
        <w:t xml:space="preserve"> for mor information on how to calculation </w:t>
      </w:r>
      <w:r w:rsidR="00946562">
        <w:t xml:space="preserve">disturbed area. </w:t>
      </w:r>
    </w:p>
    <w:p w14:paraId="123ECA94" w14:textId="1E69682B" w:rsidR="00B35621" w:rsidRDefault="009658A9" w:rsidP="003246EC">
      <w:pPr>
        <w:pStyle w:val="Body"/>
      </w:pPr>
      <w:r>
        <w:t>Land disturbing activities</w:t>
      </w:r>
      <w:r w:rsidR="00423356">
        <w:t xml:space="preserve"> for this project</w:t>
      </w:r>
      <w:r>
        <w:t xml:space="preserve"> include </w:t>
      </w:r>
      <w:r w:rsidR="009D2BD1">
        <w:t>[</w:t>
      </w:r>
      <w:r w:rsidR="009D2BD1" w:rsidRPr="001F0F6C">
        <w:rPr>
          <w:shd w:val="clear" w:color="auto" w:fill="FBD4B4" w:themeFill="accent6" w:themeFillTint="66"/>
        </w:rPr>
        <w:t>describe all activities that will result in land disturbance</w:t>
      </w:r>
      <w:r w:rsidR="00423356">
        <w:t>]</w:t>
      </w:r>
      <w:r w:rsidR="00B35621" w:rsidRPr="00724E9A">
        <w:t xml:space="preserve"> on approximately </w:t>
      </w:r>
      <w:r w:rsidR="00B35621" w:rsidRPr="00FD3D9C">
        <w:rPr>
          <w:shd w:val="clear" w:color="auto" w:fill="FBD4B4" w:themeFill="accent6" w:themeFillTint="66"/>
        </w:rPr>
        <w:t>[# acres/square-feet]</w:t>
      </w:r>
      <w:r w:rsidR="00B35621" w:rsidRPr="00724E9A">
        <w:t xml:space="preserve"> of the Project.</w:t>
      </w:r>
      <w:r w:rsidR="00B35621">
        <w:t xml:space="preserve"> </w:t>
      </w:r>
      <w:r w:rsidR="00B35621" w:rsidRPr="00724E9A">
        <w:t xml:space="preserve"> </w:t>
      </w:r>
      <w:r w:rsidR="00D746FE" w:rsidRPr="00D746FE">
        <w:t xml:space="preserve"> </w:t>
      </w:r>
      <w:r w:rsidR="00D746FE" w:rsidRPr="00724E9A">
        <w:t xml:space="preserve">The limits of </w:t>
      </w:r>
      <w:r w:rsidR="00035E09">
        <w:t>land disturbance</w:t>
      </w:r>
      <w:r w:rsidR="00D746FE" w:rsidRPr="00724E9A">
        <w:t xml:space="preserve"> are shown on </w:t>
      </w:r>
      <w:r w:rsidR="00D746FE" w:rsidRPr="00FD3D9C">
        <w:rPr>
          <w:shd w:val="clear" w:color="auto" w:fill="FBD4B4" w:themeFill="accent6" w:themeFillTint="66"/>
        </w:rPr>
        <w:t>[map/drawing name and number]</w:t>
      </w:r>
      <w:r w:rsidR="00D746FE" w:rsidRPr="00724E9A">
        <w:t xml:space="preserve">. </w:t>
      </w:r>
      <w:r w:rsidR="00D746FE">
        <w:t xml:space="preserve"> </w:t>
      </w:r>
      <w:r w:rsidR="00D746FE" w:rsidRPr="00724E9A">
        <w:t xml:space="preserve">Soil and construction materials will be stockpiled or stored </w:t>
      </w:r>
      <w:r w:rsidR="00D746FE" w:rsidRPr="00C86116">
        <w:rPr>
          <w:shd w:val="clear" w:color="auto" w:fill="B6DDE8" w:themeFill="accent5" w:themeFillTint="66"/>
          <w:lang w:val="en-IE" w:bidi="en-US"/>
        </w:rPr>
        <w:t>[describe location(s)]</w:t>
      </w:r>
      <w:r w:rsidR="00D746FE" w:rsidRPr="00724E9A">
        <w:t xml:space="preserve"> as shown on </w:t>
      </w:r>
      <w:r w:rsidR="00D746FE" w:rsidRPr="00C86116">
        <w:rPr>
          <w:shd w:val="clear" w:color="auto" w:fill="B6DDE8" w:themeFill="accent5" w:themeFillTint="66"/>
          <w:lang w:val="en-IE" w:bidi="en-US"/>
        </w:rPr>
        <w:t>[figure/drawing name and number]</w:t>
      </w:r>
      <w:r w:rsidR="00D746FE" w:rsidRPr="00724E9A">
        <w:t xml:space="preserve">. </w:t>
      </w:r>
      <w:r w:rsidR="00D746FE">
        <w:t xml:space="preserve"> </w:t>
      </w:r>
      <w:r w:rsidR="00B35621" w:rsidRPr="00724E9A">
        <w:t xml:space="preserve">Construction activities will be </w:t>
      </w:r>
      <w:r w:rsidR="00B35621" w:rsidRPr="00C86116">
        <w:rPr>
          <w:shd w:val="clear" w:color="auto" w:fill="B6DDE8" w:themeFill="accent5" w:themeFillTint="66"/>
          <w:lang w:val="en-IE" w:bidi="en-US"/>
        </w:rPr>
        <w:lastRenderedPageBreak/>
        <w:t>[phased/not phased; include description of each phase if appropriate and reference drawings that show limits of each phase]</w:t>
      </w:r>
      <w:r w:rsidR="00B35621" w:rsidRPr="00724E9A">
        <w:t>.</w:t>
      </w:r>
    </w:p>
    <w:p w14:paraId="63045D80" w14:textId="371559DC" w:rsidR="00057013" w:rsidRPr="006F502F" w:rsidRDefault="00731DC2" w:rsidP="006F502F">
      <w:pPr>
        <w:pStyle w:val="Body"/>
      </w:pPr>
      <w:r w:rsidRPr="004F26C1">
        <w:t xml:space="preserve">The Project will consist of </w:t>
      </w:r>
      <w:r w:rsidRPr="00C86116">
        <w:rPr>
          <w:shd w:val="clear" w:color="auto" w:fill="B6DDE8" w:themeFill="accent5" w:themeFillTint="66"/>
          <w:lang w:val="en-IE" w:bidi="en-US"/>
        </w:rPr>
        <w:t>[</w:t>
      </w:r>
      <w:r w:rsidR="002571E0" w:rsidRPr="00C86116">
        <w:rPr>
          <w:shd w:val="clear" w:color="auto" w:fill="B6DDE8" w:themeFill="accent5" w:themeFillTint="66"/>
          <w:lang w:val="en-IE" w:bidi="en-US"/>
        </w:rPr>
        <w:t>Include a detailed description of project areas, type of facilities to be constructed</w:t>
      </w:r>
      <w:r w:rsidR="00B335A7" w:rsidRPr="00C86116">
        <w:rPr>
          <w:shd w:val="clear" w:color="auto" w:fill="B6DDE8" w:themeFill="accent5" w:themeFillTint="66"/>
          <w:lang w:val="en-IE" w:bidi="en-US"/>
        </w:rPr>
        <w:t xml:space="preserve"> and/or demolished</w:t>
      </w:r>
      <w:r w:rsidR="002571E0" w:rsidRPr="00C86116">
        <w:rPr>
          <w:shd w:val="clear" w:color="auto" w:fill="B6DDE8" w:themeFill="accent5" w:themeFillTint="66"/>
          <w:lang w:val="en-IE" w:bidi="en-US"/>
        </w:rPr>
        <w:t xml:space="preserve">, activities conducted onsite, </w:t>
      </w:r>
      <w:r w:rsidR="00D07AEC" w:rsidRPr="00C86116">
        <w:rPr>
          <w:shd w:val="clear" w:color="auto" w:fill="B6DDE8" w:themeFill="accent5" w:themeFillTint="66"/>
          <w:lang w:val="en-IE" w:bidi="en-US"/>
        </w:rPr>
        <w:t xml:space="preserve">location(s) of staging and stockpile areas, </w:t>
      </w:r>
      <w:r w:rsidR="002571E0" w:rsidRPr="00C86116">
        <w:rPr>
          <w:shd w:val="clear" w:color="auto" w:fill="B6DDE8" w:themeFill="accent5" w:themeFillTint="66"/>
          <w:lang w:val="en-IE" w:bidi="en-US"/>
        </w:rPr>
        <w:t>materials and products received and stored on site, land uses, land cover, design elements, drainage management areas (DMAs), etc</w:t>
      </w:r>
      <w:r w:rsidRPr="00C86116">
        <w:rPr>
          <w:shd w:val="clear" w:color="auto" w:fill="B6DDE8" w:themeFill="accent5" w:themeFillTint="66"/>
          <w:lang w:val="en-IE" w:bidi="en-US"/>
        </w:rPr>
        <w:t>.]</w:t>
      </w:r>
      <w:r w:rsidR="00FE1209" w:rsidRPr="00C86116">
        <w:rPr>
          <w:shd w:val="clear" w:color="auto" w:fill="B6DDE8" w:themeFill="accent5" w:themeFillTint="66"/>
          <w:lang w:val="en-IE" w:bidi="en-US"/>
        </w:rPr>
        <w:t>.</w:t>
      </w:r>
    </w:p>
    <w:p w14:paraId="5666EE0D" w14:textId="4DCAEB7A" w:rsidR="00F23D4A" w:rsidRPr="006975D2" w:rsidRDefault="00F23D4A" w:rsidP="00CB7C44">
      <w:pPr>
        <w:pStyle w:val="Heading3"/>
      </w:pPr>
      <w:bookmarkStart w:id="37" w:name="_Toc112849506"/>
      <w:bookmarkStart w:id="38" w:name="_Toc118272039"/>
      <w:bookmarkStart w:id="39" w:name="_Toc119074915"/>
      <w:bookmarkStart w:id="40" w:name="_Toc119075026"/>
      <w:bookmarkStart w:id="41" w:name="_Toc119075275"/>
      <w:bookmarkStart w:id="42" w:name="_Toc119075568"/>
      <w:bookmarkStart w:id="43" w:name="_Toc119075569"/>
      <w:bookmarkEnd w:id="37"/>
      <w:bookmarkEnd w:id="38"/>
      <w:bookmarkEnd w:id="39"/>
      <w:bookmarkEnd w:id="40"/>
      <w:bookmarkEnd w:id="41"/>
      <w:bookmarkEnd w:id="42"/>
      <w:r w:rsidRPr="006975D2">
        <w:t>Emergency</w:t>
      </w:r>
      <w:r w:rsidR="00D20E2E" w:rsidRPr="006975D2">
        <w:t>-</w:t>
      </w:r>
      <w:r w:rsidRPr="006975D2">
        <w:t>Related</w:t>
      </w:r>
      <w:r w:rsidR="00D20E2E" w:rsidRPr="006975D2">
        <w:t xml:space="preserve"> </w:t>
      </w:r>
      <w:r w:rsidRPr="006975D2">
        <w:t>Project</w:t>
      </w:r>
      <w:r w:rsidR="00650214">
        <w:t>s</w:t>
      </w:r>
      <w:bookmarkEnd w:id="43"/>
    </w:p>
    <w:p w14:paraId="5F0EABE6" w14:textId="06D1611B" w:rsidR="004F26C1" w:rsidRPr="00A05FC1" w:rsidRDefault="00B35621" w:rsidP="00766CC6">
      <w:pPr>
        <w:pStyle w:val="Body"/>
        <w:tabs>
          <w:tab w:val="left" w:pos="7920"/>
          <w:tab w:val="right" w:pos="9360"/>
        </w:tabs>
        <w:spacing w:after="0"/>
      </w:pPr>
      <w:r w:rsidRPr="00A05FC1">
        <w:t>This</w:t>
      </w:r>
      <w:r w:rsidR="004F26C1" w:rsidRPr="00A05FC1">
        <w:t xml:space="preserve"> project</w:t>
      </w:r>
      <w:r w:rsidRPr="00A05FC1">
        <w:t xml:space="preserve"> is</w:t>
      </w:r>
      <w:r w:rsidR="004F26C1" w:rsidRPr="00A05FC1">
        <w:t xml:space="preserve"> in response to a public emergency</w:t>
      </w:r>
      <w:r w:rsidR="006975D2" w:rsidRPr="00A05FC1">
        <w:t>.</w:t>
      </w:r>
      <w:r w:rsidR="00766CC6">
        <w:tab/>
      </w:r>
      <w:sdt>
        <w:sdtPr>
          <w:rPr>
            <w:sz w:val="28"/>
            <w:szCs w:val="28"/>
            <w:shd w:val="clear" w:color="auto" w:fill="FBD4B4" w:themeFill="accent6" w:themeFillTint="66"/>
            <w:lang w:val="en-IE" w:bidi="en-US"/>
          </w:rPr>
          <w:id w:val="73871727"/>
          <w14:checkbox>
            <w14:checked w14:val="0"/>
            <w14:checkedState w14:val="2612" w14:font="MS Gothic"/>
            <w14:uncheckedState w14:val="2610" w14:font="MS Gothic"/>
          </w14:checkbox>
        </w:sdtPr>
        <w:sdtContent>
          <w:r w:rsidR="00766CC6">
            <w:rPr>
              <w:rFonts w:ascii="MS Gothic" w:eastAsia="MS Gothic" w:hAnsi="MS Gothic" w:hint="eastAsia"/>
              <w:sz w:val="28"/>
              <w:szCs w:val="28"/>
              <w:shd w:val="clear" w:color="auto" w:fill="FBD4B4" w:themeFill="accent6" w:themeFillTint="66"/>
              <w:lang w:val="en-IE" w:bidi="en-US"/>
            </w:rPr>
            <w:t>☐</w:t>
          </w:r>
        </w:sdtContent>
      </w:sdt>
      <w:r w:rsidR="00A05FC1" w:rsidRPr="00A05FC1">
        <w:rPr>
          <w:b/>
          <w:bCs/>
          <w:color w:val="FFFFFF" w:themeColor="background1"/>
          <w:lang w:val="en-IE" w:bidi="en-US"/>
        </w:rPr>
        <w:t xml:space="preserve"> </w:t>
      </w:r>
      <w:r w:rsidR="00D85383" w:rsidRPr="00A05FC1">
        <w:t xml:space="preserve"> Yes</w:t>
      </w:r>
      <w:r w:rsidR="00766CC6">
        <w:tab/>
      </w:r>
      <w:sdt>
        <w:sdtPr>
          <w:rPr>
            <w:sz w:val="28"/>
            <w:szCs w:val="28"/>
            <w:shd w:val="clear" w:color="auto" w:fill="FBD4B4" w:themeFill="accent6" w:themeFillTint="66"/>
            <w:lang w:val="en-IE" w:bidi="en-US"/>
          </w:rPr>
          <w:id w:val="-1690744205"/>
          <w14:checkbox>
            <w14:checked w14:val="0"/>
            <w14:checkedState w14:val="2612" w14:font="MS Gothic"/>
            <w14:uncheckedState w14:val="2610" w14:font="MS Gothic"/>
          </w14:checkbox>
        </w:sdtPr>
        <w:sdtContent>
          <w:r w:rsidR="00766CC6">
            <w:rPr>
              <w:rFonts w:ascii="MS Gothic" w:eastAsia="MS Gothic" w:hAnsi="MS Gothic" w:hint="eastAsia"/>
              <w:sz w:val="28"/>
              <w:szCs w:val="28"/>
              <w:shd w:val="clear" w:color="auto" w:fill="FBD4B4" w:themeFill="accent6" w:themeFillTint="66"/>
              <w:lang w:val="en-IE" w:bidi="en-US"/>
            </w:rPr>
            <w:t>☐</w:t>
          </w:r>
        </w:sdtContent>
      </w:sdt>
      <w:r w:rsidR="00766CC6" w:rsidRPr="00A05FC1">
        <w:rPr>
          <w:b/>
          <w:bCs/>
          <w:color w:val="FFFFFF" w:themeColor="background1"/>
          <w:lang w:val="en-IE" w:bidi="en-US"/>
        </w:rPr>
        <w:t xml:space="preserve"> </w:t>
      </w:r>
      <w:r w:rsidR="00766CC6" w:rsidRPr="00A05FC1">
        <w:t xml:space="preserve"> </w:t>
      </w:r>
      <w:r w:rsidR="00D85383" w:rsidRPr="00A05FC1">
        <w:t>No</w:t>
      </w:r>
    </w:p>
    <w:p w14:paraId="3B2F70B0" w14:textId="73D5A057" w:rsidR="00EC79FF" w:rsidRPr="004F26C1" w:rsidRDefault="002B2DE5" w:rsidP="00D85383">
      <w:pPr>
        <w:pStyle w:val="Body"/>
        <w:spacing w:after="0"/>
      </w:pPr>
      <w:r>
        <w:t xml:space="preserve">The public emergency involves: </w:t>
      </w:r>
      <w:r w:rsidRPr="002B2DE5">
        <w:rPr>
          <w:shd w:val="clear" w:color="auto" w:fill="FBD4B4" w:themeFill="accent6" w:themeFillTint="66"/>
        </w:rPr>
        <w:t>[</w:t>
      </w:r>
      <w:r w:rsidR="00D85383" w:rsidRPr="002B2DE5">
        <w:rPr>
          <w:shd w:val="clear" w:color="auto" w:fill="FBD4B4" w:themeFill="accent6" w:themeFillTint="66"/>
        </w:rPr>
        <w:t>describe the public emergency type, information substantiating to its occurrence (e.g., state emergency proclamation), and describe the construction necessary to reestablish the effected public service</w:t>
      </w:r>
      <w:r w:rsidRPr="002B2DE5">
        <w:rPr>
          <w:shd w:val="clear" w:color="auto" w:fill="FBD4B4" w:themeFill="accent6" w:themeFillTint="66"/>
        </w:rPr>
        <w:t>]</w:t>
      </w:r>
      <w:r w:rsidR="00B35621" w:rsidRPr="00F77821">
        <w:t>.</w:t>
      </w:r>
    </w:p>
    <w:p w14:paraId="5906A04B" w14:textId="4A031EB7" w:rsidR="00310B10" w:rsidRPr="006975D2" w:rsidRDefault="002B5753" w:rsidP="00CB7C44">
      <w:pPr>
        <w:pStyle w:val="Heading2"/>
      </w:pPr>
      <w:bookmarkStart w:id="44" w:name="_Toc37777582"/>
      <w:bookmarkStart w:id="45" w:name="_Toc37777793"/>
      <w:bookmarkStart w:id="46" w:name="_Toc119075570"/>
      <w:r w:rsidRPr="006975D2">
        <w:t xml:space="preserve">Site </w:t>
      </w:r>
      <w:r w:rsidR="00310B10" w:rsidRPr="006975D2">
        <w:t>Conditions</w:t>
      </w:r>
      <w:bookmarkEnd w:id="31"/>
      <w:bookmarkEnd w:id="32"/>
      <w:bookmarkEnd w:id="33"/>
      <w:bookmarkEnd w:id="44"/>
      <w:bookmarkEnd w:id="45"/>
      <w:bookmarkEnd w:id="46"/>
    </w:p>
    <w:p w14:paraId="6E4042FF" w14:textId="6519E99A" w:rsidR="00310B10" w:rsidRPr="006975D2" w:rsidRDefault="0040037C" w:rsidP="003246EC">
      <w:pPr>
        <w:pStyle w:val="Body"/>
      </w:pPr>
      <w:r>
        <w:t>T</w:t>
      </w:r>
      <w:r w:rsidR="00310B10" w:rsidRPr="006975D2">
        <w:t>he Project site is</w:t>
      </w:r>
      <w:r>
        <w:t xml:space="preserve"> currently</w:t>
      </w:r>
      <w:r w:rsidR="00310B10" w:rsidRPr="006975D2">
        <w:t xml:space="preserve"> </w:t>
      </w:r>
      <w:r w:rsidR="00310B10" w:rsidRPr="006975D2">
        <w:rPr>
          <w:shd w:val="clear" w:color="auto" w:fill="FBD4B4" w:themeFill="accent6" w:themeFillTint="66"/>
        </w:rPr>
        <w:t>[describe if site is undeveloped or describe existing development; include description of vegetated areas; or impervious areas such as parking lots]</w:t>
      </w:r>
      <w:r w:rsidR="00310B10" w:rsidRPr="006975D2">
        <w:t>.</w:t>
      </w:r>
      <w:r w:rsidR="00815E84" w:rsidRPr="006975D2">
        <w:t xml:space="preserve"> </w:t>
      </w:r>
      <w:r w:rsidR="00230BDA" w:rsidRPr="006975D2">
        <w:t xml:space="preserve"> </w:t>
      </w:r>
      <w:r w:rsidR="00310B10" w:rsidRPr="006975D2">
        <w:t xml:space="preserve">The Project site was previously developed with </w:t>
      </w:r>
      <w:r w:rsidR="00310B10" w:rsidRPr="006975D2">
        <w:rPr>
          <w:shd w:val="clear" w:color="auto" w:fill="FBD4B4" w:themeFill="accent6" w:themeFillTint="66"/>
        </w:rPr>
        <w:t>[describe previous land use</w:t>
      </w:r>
      <w:r w:rsidR="002B2DE5">
        <w:rPr>
          <w:shd w:val="clear" w:color="auto" w:fill="FBD4B4" w:themeFill="accent6" w:themeFillTint="66"/>
        </w:rPr>
        <w:t>]</w:t>
      </w:r>
      <w:r w:rsidR="002B2DE5" w:rsidRPr="002B2DE5">
        <w:t>.</w:t>
      </w:r>
    </w:p>
    <w:p w14:paraId="25D3D4C5" w14:textId="0B406D0C" w:rsidR="00E046B7" w:rsidRPr="006975D2" w:rsidRDefault="00310B10" w:rsidP="00A91ADA">
      <w:pPr>
        <w:pStyle w:val="Body"/>
        <w:rPr>
          <w:lang w:val="en-IE" w:bidi="en-US"/>
        </w:rPr>
      </w:pPr>
      <w:r w:rsidRPr="006975D2">
        <w:t xml:space="preserve">The </w:t>
      </w:r>
      <w:r w:rsidR="004C1B38" w:rsidRPr="006975D2">
        <w:t>P</w:t>
      </w:r>
      <w:r w:rsidRPr="006975D2">
        <w:t xml:space="preserve">roject site is </w:t>
      </w:r>
      <w:r w:rsidRPr="006975D2">
        <w:rPr>
          <w:shd w:val="clear" w:color="auto" w:fill="FBD4B4" w:themeFill="accent6" w:themeFillTint="66"/>
        </w:rPr>
        <w:t xml:space="preserve">[describe topography (e.g., relatively level, slopes </w:t>
      </w:r>
      <w:r w:rsidR="00803AC2" w:rsidRPr="006975D2">
        <w:rPr>
          <w:shd w:val="clear" w:color="auto" w:fill="FBD4B4" w:themeFill="accent6" w:themeFillTint="66"/>
        </w:rPr>
        <w:t xml:space="preserve">downward </w:t>
      </w:r>
      <w:r w:rsidRPr="006975D2">
        <w:rPr>
          <w:shd w:val="clear" w:color="auto" w:fill="FBD4B4" w:themeFill="accent6" w:themeFillTint="66"/>
        </w:rPr>
        <w:t>to the west, etc.)]</w:t>
      </w:r>
      <w:r w:rsidRPr="006975D2">
        <w:t xml:space="preserve">. </w:t>
      </w:r>
      <w:r w:rsidR="00230BDA" w:rsidRPr="006975D2">
        <w:t xml:space="preserve"> </w:t>
      </w:r>
      <w:r w:rsidRPr="006975D2">
        <w:t xml:space="preserve">The elevation of the Project site ranges from </w:t>
      </w:r>
      <w:r w:rsidRPr="006975D2">
        <w:rPr>
          <w:shd w:val="clear" w:color="auto" w:fill="FBD4B4" w:themeFill="accent6" w:themeFillTint="66"/>
        </w:rPr>
        <w:t>[elevation or range of elevations]</w:t>
      </w:r>
      <w:r w:rsidRPr="006975D2">
        <w:t xml:space="preserve"> feet above Mean Sea Level (MSL).</w:t>
      </w:r>
      <w:r w:rsidR="00815E84" w:rsidRPr="006975D2">
        <w:t xml:space="preserve"> </w:t>
      </w:r>
      <w:r w:rsidR="00230BDA" w:rsidRPr="006975D2">
        <w:t xml:space="preserve"> </w:t>
      </w:r>
      <w:r w:rsidRPr="006975D2">
        <w:t xml:space="preserve">Surface drainage at the site currently flows to the </w:t>
      </w:r>
      <w:r w:rsidRPr="006975D2">
        <w:rPr>
          <w:shd w:val="clear" w:color="auto" w:fill="FBD4B4" w:themeFill="accent6" w:themeFillTint="66"/>
        </w:rPr>
        <w:t>[direction]</w:t>
      </w:r>
      <w:r w:rsidRPr="006975D2">
        <w:t xml:space="preserve">, towards </w:t>
      </w:r>
      <w:r w:rsidRPr="006975D2">
        <w:rPr>
          <w:shd w:val="clear" w:color="auto" w:fill="FBD4B4" w:themeFill="accent6" w:themeFillTint="66"/>
        </w:rPr>
        <w:t xml:space="preserve">[describe discharge locations </w:t>
      </w:r>
      <w:r w:rsidR="00C22E2A" w:rsidRPr="006975D2">
        <w:rPr>
          <w:shd w:val="clear" w:color="auto" w:fill="FBD4B4" w:themeFill="accent6" w:themeFillTint="66"/>
        </w:rPr>
        <w:t xml:space="preserve">(e.g., </w:t>
      </w:r>
      <w:r w:rsidRPr="006975D2">
        <w:rPr>
          <w:shd w:val="clear" w:color="auto" w:fill="FBD4B4" w:themeFill="accent6" w:themeFillTint="66"/>
        </w:rPr>
        <w:t>storm drain inlet</w:t>
      </w:r>
      <w:r w:rsidR="002465F1" w:rsidRPr="006975D2">
        <w:rPr>
          <w:shd w:val="clear" w:color="auto" w:fill="FBD4B4" w:themeFill="accent6" w:themeFillTint="66"/>
        </w:rPr>
        <w:t xml:space="preserve"> or sheet flow</w:t>
      </w:r>
      <w:r w:rsidRPr="006975D2">
        <w:rPr>
          <w:shd w:val="clear" w:color="auto" w:fill="FBD4B4" w:themeFill="accent6" w:themeFillTint="66"/>
        </w:rPr>
        <w:t>)</w:t>
      </w:r>
      <w:r w:rsidR="006E0455" w:rsidRPr="006975D2">
        <w:rPr>
          <w:shd w:val="clear" w:color="auto" w:fill="FBD4B4" w:themeFill="accent6" w:themeFillTint="66"/>
        </w:rPr>
        <w:t xml:space="preserve"> of runoff from the construction site to the </w:t>
      </w:r>
      <w:r w:rsidR="00EA7D46" w:rsidRPr="006975D2">
        <w:rPr>
          <w:shd w:val="clear" w:color="auto" w:fill="FBD4B4" w:themeFill="accent6" w:themeFillTint="66"/>
        </w:rPr>
        <w:t>State receiving water</w:t>
      </w:r>
      <w:r w:rsidR="00D74F5D" w:rsidRPr="006975D2">
        <w:rPr>
          <w:shd w:val="clear" w:color="auto" w:fill="FBD4B4" w:themeFill="accent6" w:themeFillTint="66"/>
        </w:rPr>
        <w:t xml:space="preserve"> (e.g., stream, </w:t>
      </w:r>
      <w:r w:rsidR="00093612" w:rsidRPr="006975D2">
        <w:rPr>
          <w:shd w:val="clear" w:color="auto" w:fill="FBD4B4" w:themeFill="accent6" w:themeFillTint="66"/>
        </w:rPr>
        <w:t xml:space="preserve">gulch, </w:t>
      </w:r>
      <w:r w:rsidR="00FF03B8" w:rsidRPr="006975D2">
        <w:rPr>
          <w:shd w:val="clear" w:color="auto" w:fill="FBD4B4" w:themeFill="accent6" w:themeFillTint="66"/>
        </w:rPr>
        <w:t xml:space="preserve">bay, </w:t>
      </w:r>
      <w:r w:rsidR="00D74F5D" w:rsidRPr="006975D2">
        <w:rPr>
          <w:shd w:val="clear" w:color="auto" w:fill="FBD4B4" w:themeFill="accent6" w:themeFillTint="66"/>
        </w:rPr>
        <w:t>ocean)</w:t>
      </w:r>
      <w:r w:rsidRPr="006975D2">
        <w:rPr>
          <w:shd w:val="clear" w:color="auto" w:fill="FBD4B4" w:themeFill="accent6" w:themeFillTint="66"/>
        </w:rPr>
        <w:t>]</w:t>
      </w:r>
      <w:r w:rsidRPr="006975D2">
        <w:t>.</w:t>
      </w:r>
      <w:r w:rsidR="00815E84" w:rsidRPr="006975D2">
        <w:t xml:space="preserve"> </w:t>
      </w:r>
      <w:r w:rsidR="00230BDA" w:rsidRPr="006975D2">
        <w:t xml:space="preserve"> </w:t>
      </w:r>
      <w:r w:rsidR="00A91ADA" w:rsidRPr="006975D2">
        <w:rPr>
          <w:lang w:val="en-IE" w:bidi="en-US"/>
        </w:rPr>
        <w:t xml:space="preserve">The project </w:t>
      </w:r>
      <w:r w:rsidR="00A91ADA" w:rsidRPr="006975D2">
        <w:rPr>
          <w:shd w:val="clear" w:color="auto" w:fill="FBD4B4" w:themeFill="accent6" w:themeFillTint="66"/>
        </w:rPr>
        <w:t>[will/will not]</w:t>
      </w:r>
      <w:r w:rsidR="00A91ADA" w:rsidRPr="006975D2">
        <w:rPr>
          <w:lang w:val="en-IE" w:bidi="en-US"/>
        </w:rPr>
        <w:t xml:space="preserve"> maintain the existing site drainage patterns </w:t>
      </w:r>
      <w:r w:rsidR="00A91ADA" w:rsidRPr="006975D2">
        <w:rPr>
          <w:shd w:val="clear" w:color="auto" w:fill="FBD4B4" w:themeFill="accent6" w:themeFillTint="66"/>
        </w:rPr>
        <w:t>[describe developed drainage patterns if different from existing conditions (e.g., grade changes, new drainage connections, etc.)]</w:t>
      </w:r>
      <w:r w:rsidR="00286B7A" w:rsidRPr="006975D2">
        <w:t>.</w:t>
      </w:r>
    </w:p>
    <w:p w14:paraId="64DEA3AA" w14:textId="04B238C0" w:rsidR="00731DC2" w:rsidRDefault="00310B10" w:rsidP="003246EC">
      <w:pPr>
        <w:pStyle w:val="Body"/>
        <w:rPr>
          <w:lang w:val="en-IE" w:bidi="en-US"/>
        </w:rPr>
      </w:pPr>
      <w:r w:rsidRPr="006975D2">
        <w:t xml:space="preserve">Existing </w:t>
      </w:r>
      <w:r w:rsidR="00A91ADA" w:rsidRPr="006975D2">
        <w:t xml:space="preserve">and proposed </w:t>
      </w:r>
      <w:r w:rsidRPr="006975D2">
        <w:t xml:space="preserve">site topography, drainage patterns, and </w:t>
      </w:r>
      <w:r w:rsidR="007F6621" w:rsidRPr="006975D2">
        <w:t>stormwater</w:t>
      </w:r>
      <w:r w:rsidRPr="006975D2">
        <w:t xml:space="preserve"> conveyance systems are shown on </w:t>
      </w:r>
      <w:r w:rsidRPr="006975D2">
        <w:rPr>
          <w:shd w:val="clear" w:color="auto" w:fill="FBD4B4" w:themeFill="accent6" w:themeFillTint="66"/>
        </w:rPr>
        <w:t>[names of drawings or plans]</w:t>
      </w:r>
      <w:r w:rsidRPr="006975D2">
        <w:t>.</w:t>
      </w:r>
      <w:r w:rsidR="00275704" w:rsidRPr="006975D2">
        <w:rPr>
          <w:lang w:val="en-IE" w:bidi="en-US"/>
        </w:rPr>
        <w:t xml:space="preserve"> </w:t>
      </w:r>
      <w:r w:rsidR="00230BDA" w:rsidRPr="006975D2">
        <w:rPr>
          <w:lang w:val="en-IE" w:bidi="en-US"/>
        </w:rPr>
        <w:t xml:space="preserve"> </w:t>
      </w:r>
      <w:r w:rsidR="00731DC2" w:rsidRPr="006975D2">
        <w:rPr>
          <w:lang w:val="en-IE" w:bidi="en-US"/>
        </w:rPr>
        <w:t xml:space="preserve">This site </w:t>
      </w:r>
      <w:r w:rsidR="00731DC2" w:rsidRPr="006975D2">
        <w:rPr>
          <w:shd w:val="clear" w:color="auto" w:fill="FBD4B4" w:themeFill="accent6" w:themeFillTint="66"/>
          <w:lang w:val="en-IE" w:bidi="en-US"/>
        </w:rPr>
        <w:t>[does/does not]</w:t>
      </w:r>
      <w:r w:rsidR="00731DC2" w:rsidRPr="006975D2">
        <w:rPr>
          <w:lang w:val="en-IE" w:bidi="en-US"/>
        </w:rPr>
        <w:t xml:space="preserve"> contain offsite run</w:t>
      </w:r>
      <w:r w:rsidR="00803AC2" w:rsidRPr="006975D2">
        <w:rPr>
          <w:lang w:val="en-IE" w:bidi="en-US"/>
        </w:rPr>
        <w:t>-</w:t>
      </w:r>
      <w:r w:rsidR="00731DC2" w:rsidRPr="006975D2">
        <w:rPr>
          <w:lang w:val="en-IE" w:bidi="en-US"/>
        </w:rPr>
        <w:t xml:space="preserve">on </w:t>
      </w:r>
      <w:r w:rsidR="00731DC2" w:rsidRPr="006975D2">
        <w:rPr>
          <w:shd w:val="clear" w:color="auto" w:fill="FBD4B4" w:themeFill="accent6" w:themeFillTint="66"/>
          <w:lang w:val="en-IE" w:bidi="en-US"/>
        </w:rPr>
        <w:t>[describe any offsite run</w:t>
      </w:r>
      <w:r w:rsidR="00803AC2" w:rsidRPr="006975D2">
        <w:rPr>
          <w:shd w:val="clear" w:color="auto" w:fill="FBD4B4" w:themeFill="accent6" w:themeFillTint="66"/>
          <w:lang w:val="en-IE" w:bidi="en-US"/>
        </w:rPr>
        <w:t>-</w:t>
      </w:r>
      <w:r w:rsidR="00731DC2" w:rsidRPr="006975D2">
        <w:rPr>
          <w:shd w:val="clear" w:color="auto" w:fill="FBD4B4" w:themeFill="accent6" w:themeFillTint="66"/>
          <w:lang w:val="en-IE" w:bidi="en-US"/>
        </w:rPr>
        <w:t>on anticipated and how the run</w:t>
      </w:r>
      <w:r w:rsidR="00803AC2" w:rsidRPr="006975D2">
        <w:rPr>
          <w:shd w:val="clear" w:color="auto" w:fill="FBD4B4" w:themeFill="accent6" w:themeFillTint="66"/>
          <w:lang w:val="en-IE" w:bidi="en-US"/>
        </w:rPr>
        <w:t>-</w:t>
      </w:r>
      <w:r w:rsidR="00731DC2" w:rsidRPr="006975D2">
        <w:rPr>
          <w:shd w:val="clear" w:color="auto" w:fill="FBD4B4" w:themeFill="accent6" w:themeFillTint="66"/>
          <w:lang w:val="en-IE" w:bidi="en-US"/>
        </w:rPr>
        <w:t xml:space="preserve">on will be </w:t>
      </w:r>
      <w:r w:rsidR="00803AC2" w:rsidRPr="006975D2">
        <w:rPr>
          <w:shd w:val="clear" w:color="auto" w:fill="FBD4B4" w:themeFill="accent6" w:themeFillTint="66"/>
          <w:lang w:val="en-IE" w:bidi="en-US"/>
        </w:rPr>
        <w:t>managed</w:t>
      </w:r>
      <w:r w:rsidR="00731DC2" w:rsidRPr="006975D2">
        <w:rPr>
          <w:shd w:val="clear" w:color="auto" w:fill="FBD4B4" w:themeFill="accent6" w:themeFillTint="66"/>
          <w:lang w:val="en-IE" w:bidi="en-US"/>
        </w:rPr>
        <w:t xml:space="preserve"> or directed around the site</w:t>
      </w:r>
      <w:r w:rsidR="00803AC2" w:rsidRPr="006975D2">
        <w:rPr>
          <w:shd w:val="clear" w:color="auto" w:fill="FBD4B4" w:themeFill="accent6" w:themeFillTint="66"/>
          <w:lang w:val="en-IE" w:bidi="en-US"/>
        </w:rPr>
        <w:t xml:space="preserve"> during construction</w:t>
      </w:r>
      <w:r w:rsidR="00731DC2" w:rsidRPr="006975D2">
        <w:rPr>
          <w:shd w:val="clear" w:color="auto" w:fill="FBD4B4" w:themeFill="accent6" w:themeFillTint="66"/>
          <w:lang w:val="en-IE" w:bidi="en-US"/>
        </w:rPr>
        <w:t>.]</w:t>
      </w:r>
      <w:r w:rsidR="00731DC2" w:rsidRPr="006975D2">
        <w:rPr>
          <w:lang w:val="en-IE" w:bidi="en-US"/>
        </w:rPr>
        <w:t>.</w:t>
      </w:r>
    </w:p>
    <w:p w14:paraId="2E005D1F" w14:textId="77777777" w:rsidR="0040037C" w:rsidRPr="006975D2" w:rsidRDefault="0040037C" w:rsidP="00CB7C44">
      <w:pPr>
        <w:pStyle w:val="Heading3"/>
      </w:pPr>
      <w:bookmarkStart w:id="47" w:name="_Toc119075571"/>
      <w:bookmarkStart w:id="48" w:name="_Hlk108596779"/>
      <w:r w:rsidRPr="006975D2">
        <w:t>Contaminated Soil</w:t>
      </w:r>
      <w:bookmarkEnd w:id="47"/>
    </w:p>
    <w:p w14:paraId="5F0135AB" w14:textId="250B199D" w:rsidR="0040037C" w:rsidRPr="006975D2" w:rsidRDefault="0040037C" w:rsidP="00A41175">
      <w:pPr>
        <w:pStyle w:val="Body"/>
        <w:tabs>
          <w:tab w:val="left" w:pos="7830"/>
        </w:tabs>
        <w:spacing w:after="0"/>
      </w:pPr>
      <w:r>
        <w:t>C</w:t>
      </w:r>
      <w:r w:rsidRPr="006975D2">
        <w:t xml:space="preserve">ontaminated soils </w:t>
      </w:r>
      <w:r>
        <w:t xml:space="preserve">are </w:t>
      </w:r>
      <w:r w:rsidRPr="006975D2">
        <w:t>anticipated onsite</w:t>
      </w:r>
      <w:r w:rsidR="00766CC6">
        <w:t>.</w:t>
      </w:r>
      <w:r w:rsidR="00766CC6" w:rsidRPr="00766CC6">
        <w:t xml:space="preserve"> </w:t>
      </w:r>
      <w:r w:rsidR="00766CC6">
        <w:tab/>
      </w:r>
      <w:sdt>
        <w:sdtPr>
          <w:rPr>
            <w:sz w:val="28"/>
            <w:szCs w:val="28"/>
            <w:shd w:val="clear" w:color="auto" w:fill="FBD4B4" w:themeFill="accent6" w:themeFillTint="66"/>
            <w:lang w:val="en-IE" w:bidi="en-US"/>
          </w:rPr>
          <w:id w:val="-424646304"/>
          <w14:checkbox>
            <w14:checked w14:val="0"/>
            <w14:checkedState w14:val="2612" w14:font="MS Gothic"/>
            <w14:uncheckedState w14:val="2610" w14:font="MS Gothic"/>
          </w14:checkbox>
        </w:sdtPr>
        <w:sdtContent>
          <w:r w:rsidR="00766CC6">
            <w:rPr>
              <w:rFonts w:ascii="MS Gothic" w:eastAsia="MS Gothic" w:hAnsi="MS Gothic" w:hint="eastAsia"/>
              <w:sz w:val="28"/>
              <w:szCs w:val="28"/>
              <w:shd w:val="clear" w:color="auto" w:fill="FBD4B4" w:themeFill="accent6" w:themeFillTint="66"/>
              <w:lang w:val="en-IE" w:bidi="en-US"/>
            </w:rPr>
            <w:t>☐</w:t>
          </w:r>
        </w:sdtContent>
      </w:sdt>
      <w:r w:rsidR="00766CC6" w:rsidRPr="00A05FC1">
        <w:rPr>
          <w:b/>
          <w:bCs/>
          <w:color w:val="FFFFFF" w:themeColor="background1"/>
          <w:lang w:val="en-IE" w:bidi="en-US"/>
        </w:rPr>
        <w:t xml:space="preserve"> </w:t>
      </w:r>
      <w:r w:rsidR="00766CC6" w:rsidRPr="00A05FC1">
        <w:t xml:space="preserve"> Yes</w:t>
      </w:r>
      <w:r w:rsidR="00766CC6">
        <w:tab/>
      </w:r>
      <w:sdt>
        <w:sdtPr>
          <w:rPr>
            <w:sz w:val="28"/>
            <w:szCs w:val="28"/>
            <w:shd w:val="clear" w:color="auto" w:fill="FBD4B4" w:themeFill="accent6" w:themeFillTint="66"/>
            <w:lang w:val="en-IE" w:bidi="en-US"/>
          </w:rPr>
          <w:id w:val="-832455056"/>
          <w14:checkbox>
            <w14:checked w14:val="0"/>
            <w14:checkedState w14:val="2612" w14:font="MS Gothic"/>
            <w14:uncheckedState w14:val="2610" w14:font="MS Gothic"/>
          </w14:checkbox>
        </w:sdtPr>
        <w:sdtContent>
          <w:r w:rsidR="00766CC6">
            <w:rPr>
              <w:rFonts w:ascii="MS Gothic" w:eastAsia="MS Gothic" w:hAnsi="MS Gothic" w:hint="eastAsia"/>
              <w:sz w:val="28"/>
              <w:szCs w:val="28"/>
              <w:shd w:val="clear" w:color="auto" w:fill="FBD4B4" w:themeFill="accent6" w:themeFillTint="66"/>
              <w:lang w:val="en-IE" w:bidi="en-US"/>
            </w:rPr>
            <w:t>☐</w:t>
          </w:r>
        </w:sdtContent>
      </w:sdt>
      <w:r w:rsidR="00766CC6" w:rsidRPr="00A05FC1">
        <w:rPr>
          <w:b/>
          <w:bCs/>
          <w:color w:val="FFFFFF" w:themeColor="background1"/>
          <w:lang w:val="en-IE" w:bidi="en-US"/>
        </w:rPr>
        <w:t xml:space="preserve"> </w:t>
      </w:r>
      <w:r w:rsidR="00766CC6" w:rsidRPr="00A05FC1">
        <w:t xml:space="preserve"> No</w:t>
      </w:r>
    </w:p>
    <w:p w14:paraId="1C3C08D8" w14:textId="42EF37A5" w:rsidR="00CD2274" w:rsidRPr="002F2AA2" w:rsidRDefault="0040037C" w:rsidP="002F2AA2">
      <w:pPr>
        <w:pStyle w:val="Body"/>
        <w:spacing w:after="0"/>
        <w:rPr>
          <w:shd w:val="clear" w:color="auto" w:fill="FBD4B4" w:themeFill="accent6" w:themeFillTint="66"/>
        </w:rPr>
      </w:pPr>
      <w:r>
        <w:t>S</w:t>
      </w:r>
      <w:r w:rsidRPr="006975D2">
        <w:t>ources of contamination include</w:t>
      </w:r>
      <w:r>
        <w:t xml:space="preserve">: </w:t>
      </w:r>
      <w:r w:rsidRPr="002B2DE5">
        <w:rPr>
          <w:shd w:val="clear" w:color="auto" w:fill="FBD4B4" w:themeFill="accent6" w:themeFillTint="66"/>
        </w:rPr>
        <w:t xml:space="preserve">[describe all available information about the contamination including name (trade and chemical), Chemical Abstract Service (CAS) Number (if applicable), approximate quantity, location, brief description, cause, date/time/duration, and source of the contamination. </w:t>
      </w:r>
      <w:r w:rsidR="00C74C65">
        <w:rPr>
          <w:shd w:val="clear" w:color="auto" w:fill="FBD4B4" w:themeFill="accent6" w:themeFillTint="66"/>
        </w:rPr>
        <w:t xml:space="preserve"> </w:t>
      </w:r>
      <w:r w:rsidRPr="002B2DE5">
        <w:rPr>
          <w:shd w:val="clear" w:color="auto" w:fill="FBD4B4" w:themeFill="accent6" w:themeFillTint="66"/>
        </w:rPr>
        <w:t>Include the media into which the release occurred or is likely to occur</w:t>
      </w:r>
      <w:r>
        <w:rPr>
          <w:shd w:val="clear" w:color="auto" w:fill="FBD4B4" w:themeFill="accent6" w:themeFillTint="66"/>
        </w:rPr>
        <w:t>; otherwise</w:t>
      </w:r>
      <w:r w:rsidR="00360CB0">
        <w:rPr>
          <w:shd w:val="clear" w:color="auto" w:fill="FBD4B4" w:themeFill="accent6" w:themeFillTint="66"/>
        </w:rPr>
        <w:t>,</w:t>
      </w:r>
      <w:r>
        <w:rPr>
          <w:shd w:val="clear" w:color="auto" w:fill="FBD4B4" w:themeFill="accent6" w:themeFillTint="66"/>
        </w:rPr>
        <w:t xml:space="preserve"> state “There are no known sources of contamination at the site”</w:t>
      </w:r>
      <w:r w:rsidRPr="002B2DE5">
        <w:rPr>
          <w:shd w:val="clear" w:color="auto" w:fill="FBD4B4" w:themeFill="accent6" w:themeFillTint="66"/>
        </w:rPr>
        <w:t>].</w:t>
      </w:r>
      <w:r w:rsidRPr="006975D2">
        <w:t xml:space="preserve"> </w:t>
      </w:r>
    </w:p>
    <w:p w14:paraId="20FB00C2" w14:textId="1D616CDC" w:rsidR="00CD2274" w:rsidRPr="0040037C" w:rsidRDefault="00CD2274" w:rsidP="00CB7C44">
      <w:pPr>
        <w:pStyle w:val="Heading3"/>
      </w:pPr>
      <w:bookmarkStart w:id="49" w:name="_Toc119075572"/>
      <w:bookmarkStart w:id="50" w:name="_Hlk108596873"/>
      <w:bookmarkEnd w:id="48"/>
      <w:r w:rsidRPr="0040037C">
        <w:t>Buffer Documentation</w:t>
      </w:r>
      <w:bookmarkEnd w:id="49"/>
    </w:p>
    <w:p w14:paraId="3D99FBDA" w14:textId="335D41FE" w:rsidR="00CD2274" w:rsidRDefault="00CD2274" w:rsidP="00CD2274">
      <w:pPr>
        <w:rPr>
          <w:lang w:val="en-IE" w:bidi="en-US"/>
        </w:rPr>
      </w:pPr>
      <w:r>
        <w:rPr>
          <w:lang w:val="en-IE" w:bidi="en-US"/>
        </w:rPr>
        <w:t xml:space="preserve">If a </w:t>
      </w:r>
      <w:proofErr w:type="gramStart"/>
      <w:r>
        <w:rPr>
          <w:lang w:val="en-IE" w:bidi="en-US"/>
        </w:rPr>
        <w:t>State</w:t>
      </w:r>
      <w:proofErr w:type="gramEnd"/>
      <w:r>
        <w:rPr>
          <w:lang w:val="en-IE" w:bidi="en-US"/>
        </w:rPr>
        <w:t xml:space="preserve"> water is located within 50 feet of the project’s earth disturbances, </w:t>
      </w:r>
      <w:r w:rsidR="00C274D1">
        <w:rPr>
          <w:lang w:val="en-IE" w:bidi="en-US"/>
        </w:rPr>
        <w:t>additional protection</w:t>
      </w:r>
      <w:r>
        <w:rPr>
          <w:lang w:val="en-IE" w:bidi="en-US"/>
        </w:rPr>
        <w:t xml:space="preserve"> </w:t>
      </w:r>
      <w:r w:rsidR="0040037C">
        <w:rPr>
          <w:lang w:val="en-IE" w:bidi="en-US"/>
        </w:rPr>
        <w:t xml:space="preserve">must be </w:t>
      </w:r>
      <w:r>
        <w:rPr>
          <w:lang w:val="en-IE" w:bidi="en-US"/>
        </w:rPr>
        <w:t>implemented.</w:t>
      </w:r>
      <w:r w:rsidR="00F06974">
        <w:rPr>
          <w:lang w:val="en-IE" w:bidi="en-US"/>
        </w:rPr>
        <w:t xml:space="preserve"> </w:t>
      </w:r>
      <w:r w:rsidR="00A724C9">
        <w:rPr>
          <w:lang w:val="en-IE" w:bidi="en-US"/>
        </w:rPr>
        <w:t xml:space="preserve"> </w:t>
      </w:r>
      <w:r w:rsidR="00461F6D">
        <w:rPr>
          <w:lang w:val="en-IE" w:bidi="en-US"/>
        </w:rPr>
        <w:t xml:space="preserve">Delineate and clearly mark off with flags, tape, or other similar marking device natural buffer areas. </w:t>
      </w:r>
      <w:r w:rsidR="00A724C9">
        <w:rPr>
          <w:lang w:val="en-IE" w:bidi="en-US"/>
        </w:rPr>
        <w:t xml:space="preserve"> </w:t>
      </w:r>
      <w:r w:rsidR="00461F6D">
        <w:rPr>
          <w:lang w:val="en-IE" w:bidi="en-US"/>
        </w:rPr>
        <w:t xml:space="preserve">Note: It is not required to enhance the quality of the vegetation that already exists in the buffer, or to provide vegetation if none exists. </w:t>
      </w:r>
    </w:p>
    <w:p w14:paraId="0C8415A5" w14:textId="1F5B4CF1" w:rsidR="00B168AA" w:rsidRPr="00CD2274" w:rsidRDefault="00A41175" w:rsidP="00B168AA">
      <w:pPr>
        <w:rPr>
          <w:lang w:val="en-IE" w:bidi="en-US"/>
        </w:rPr>
      </w:pPr>
      <w:sdt>
        <w:sdtPr>
          <w:rPr>
            <w:sz w:val="28"/>
            <w:szCs w:val="28"/>
            <w:shd w:val="clear" w:color="auto" w:fill="FBD4B4" w:themeFill="accent6" w:themeFillTint="66"/>
            <w:lang w:val="en-IE" w:bidi="en-US"/>
          </w:rPr>
          <w:id w:val="120915365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rsidR="00FC3B3E">
        <w:t xml:space="preserve"> </w:t>
      </w:r>
      <w:r w:rsidR="00B168AA">
        <w:rPr>
          <w:lang w:val="en-IE" w:bidi="en-US"/>
        </w:rPr>
        <w:t>The project is not located within 50 feet of State waters.</w:t>
      </w:r>
    </w:p>
    <w:p w14:paraId="589B64C3" w14:textId="028DE489" w:rsidR="00B168AA" w:rsidRDefault="00A41175" w:rsidP="00CD2274">
      <w:pPr>
        <w:rPr>
          <w:lang w:val="en-IE" w:bidi="en-US"/>
        </w:rPr>
      </w:pPr>
      <w:sdt>
        <w:sdtPr>
          <w:rPr>
            <w:sz w:val="28"/>
            <w:szCs w:val="28"/>
            <w:shd w:val="clear" w:color="auto" w:fill="FBD4B4" w:themeFill="accent6" w:themeFillTint="66"/>
            <w:lang w:val="en-IE" w:bidi="en-US"/>
          </w:rPr>
          <w:id w:val="206445134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rsidR="00FC3B3E">
        <w:t xml:space="preserve"> </w:t>
      </w:r>
      <w:r w:rsidR="00B168AA">
        <w:rPr>
          <w:lang w:val="en-IE" w:bidi="en-US"/>
        </w:rPr>
        <w:t xml:space="preserve">A 50-foot undisturbed natural buffer and sediment control will be provided. </w:t>
      </w:r>
    </w:p>
    <w:p w14:paraId="748D995D" w14:textId="17DCF449" w:rsidR="00B168AA" w:rsidRDefault="00A41175" w:rsidP="00CD2274">
      <w:pPr>
        <w:rPr>
          <w:lang w:val="en-IE" w:bidi="en-US"/>
        </w:rPr>
      </w:pPr>
      <w:sdt>
        <w:sdtPr>
          <w:rPr>
            <w:sz w:val="28"/>
            <w:szCs w:val="28"/>
            <w:shd w:val="clear" w:color="auto" w:fill="FBD4B4" w:themeFill="accent6" w:themeFillTint="66"/>
            <w:lang w:val="en-IE" w:bidi="en-US"/>
          </w:rPr>
          <w:id w:val="1410194945"/>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rsidR="00FC3B3E">
        <w:t xml:space="preserve"> </w:t>
      </w:r>
      <w:r w:rsidR="00B168AA">
        <w:rPr>
          <w:lang w:val="en-IE" w:bidi="en-US"/>
        </w:rPr>
        <w:t xml:space="preserve">A less than 50-foot natural undisturbed natural buffer and double sediment controls spaced a minimum of 5 feet apart will be provided. </w:t>
      </w:r>
    </w:p>
    <w:p w14:paraId="52B0A09F" w14:textId="4C46B41E" w:rsidR="002079D7" w:rsidRDefault="00A41175" w:rsidP="003246EC">
      <w:pPr>
        <w:pStyle w:val="Body"/>
        <w:rPr>
          <w:lang w:val="en-IE" w:bidi="en-US"/>
        </w:rPr>
      </w:pPr>
      <w:sdt>
        <w:sdtPr>
          <w:rPr>
            <w:sz w:val="28"/>
            <w:szCs w:val="28"/>
            <w:shd w:val="clear" w:color="auto" w:fill="FBD4B4" w:themeFill="accent6" w:themeFillTint="66"/>
            <w:lang w:val="en-IE" w:bidi="en-US"/>
          </w:rPr>
          <w:id w:val="-75060293"/>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rsidR="00FC3B3E">
        <w:t xml:space="preserve"> </w:t>
      </w:r>
      <w:r w:rsidR="00461F6D">
        <w:rPr>
          <w:lang w:val="en-IE" w:bidi="en-US"/>
        </w:rPr>
        <w:t>It is infeasible to provide and maintain an undisturbed natural buffer of any size.</w:t>
      </w:r>
      <w:r w:rsidR="00C74C65">
        <w:rPr>
          <w:lang w:val="en-IE" w:bidi="en-US"/>
        </w:rPr>
        <w:t xml:space="preserve"> </w:t>
      </w:r>
      <w:r w:rsidR="00461F6D">
        <w:rPr>
          <w:lang w:val="en-IE" w:bidi="en-US"/>
        </w:rPr>
        <w:t xml:space="preserve"> </w:t>
      </w:r>
      <w:r w:rsidR="00461F6D" w:rsidRPr="008B405A">
        <w:rPr>
          <w:shd w:val="clear" w:color="auto" w:fill="FBD4B4" w:themeFill="accent6" w:themeFillTint="66"/>
        </w:rPr>
        <w:t>[Describe why it is infeasible to provide and maintain an undisturbed natural buffer of any size.]</w:t>
      </w:r>
      <w:r w:rsidR="003D0661">
        <w:rPr>
          <w:lang w:val="en-IE" w:bidi="en-US"/>
        </w:rPr>
        <w:t xml:space="preserve"> D</w:t>
      </w:r>
      <w:r w:rsidR="00461F6D">
        <w:rPr>
          <w:lang w:val="en-IE" w:bidi="en-US"/>
        </w:rPr>
        <w:t xml:space="preserve">ouble sediment control spaced a minimum of 5 feet apart will be provided and complete stabilization will occur within 7 calendar days of the temporary or permanent cessation of earth-disturbing activities. </w:t>
      </w:r>
    </w:p>
    <w:p w14:paraId="35FD74B8" w14:textId="046B1ABB" w:rsidR="00A724C9" w:rsidRDefault="00A41175" w:rsidP="003246EC">
      <w:pPr>
        <w:pStyle w:val="Body"/>
        <w:rPr>
          <w:lang w:val="en-IE" w:bidi="en-US"/>
        </w:rPr>
      </w:pPr>
      <w:sdt>
        <w:sdtPr>
          <w:rPr>
            <w:sz w:val="28"/>
            <w:szCs w:val="28"/>
            <w:shd w:val="clear" w:color="auto" w:fill="FBD4B4" w:themeFill="accent6" w:themeFillTint="66"/>
            <w:lang w:val="en-IE" w:bidi="en-US"/>
          </w:rPr>
          <w:id w:val="-1546748950"/>
          <w14:checkbox>
            <w14:checked w14:val="0"/>
            <w14:checkedState w14:val="2612" w14:font="MS Gothic"/>
            <w14:uncheckedState w14:val="2610" w14:font="MS Gothic"/>
          </w14:checkbox>
        </w:sdtPr>
        <w:sdtContent>
          <w:r>
            <w:rPr>
              <w:rFonts w:ascii="MS Gothic" w:eastAsia="MS Gothic" w:hAnsi="MS Gothic" w:hint="eastAsia"/>
              <w:sz w:val="28"/>
              <w:szCs w:val="28"/>
              <w:shd w:val="clear" w:color="auto" w:fill="FBD4B4" w:themeFill="accent6" w:themeFillTint="66"/>
              <w:lang w:val="en-IE" w:bidi="en-US"/>
            </w:rPr>
            <w:t>☐</w:t>
          </w:r>
        </w:sdtContent>
      </w:sdt>
      <w:r w:rsidR="00FC3B3E">
        <w:t xml:space="preserve"> </w:t>
      </w:r>
      <w:r w:rsidR="00D46E63">
        <w:rPr>
          <w:lang w:val="en-IE" w:bidi="en-US"/>
        </w:rPr>
        <w:t>This is a linear construction project (construction of roads, bridges, conduits, substructures, pipelines, sewer lines, towers, poles, cables, wires, connectors, switching, regulating and transforming equipment and associated ancillary facilities) in a long, narrow area and is not r</w:t>
      </w:r>
      <w:r w:rsidR="000359F2">
        <w:rPr>
          <w:lang w:val="en-IE" w:bidi="en-US"/>
        </w:rPr>
        <w:t>e</w:t>
      </w:r>
      <w:r w:rsidR="00D46E63">
        <w:rPr>
          <w:lang w:val="en-IE" w:bidi="en-US"/>
        </w:rPr>
        <w:t xml:space="preserve">quired to comply with this requirement since site </w:t>
      </w:r>
      <w:r w:rsidR="000359F2">
        <w:rPr>
          <w:lang w:val="en-IE" w:bidi="en-US"/>
        </w:rPr>
        <w:t>constraints</w:t>
      </w:r>
      <w:r w:rsidR="00D46E63">
        <w:rPr>
          <w:lang w:val="en-IE" w:bidi="en-US"/>
        </w:rPr>
        <w:t xml:space="preserve"> </w:t>
      </w:r>
      <w:r w:rsidR="000359F2">
        <w:rPr>
          <w:lang w:val="en-IE" w:bidi="en-US"/>
        </w:rPr>
        <w:t xml:space="preserve">(e.g., limited right-of-way) prevent meeting any of the compliance alternatives stated above provided that, to the extent practicable, disturbances </w:t>
      </w:r>
      <w:r w:rsidR="00C274D1">
        <w:rPr>
          <w:lang w:val="en-IE" w:bidi="en-US"/>
        </w:rPr>
        <w:t xml:space="preserve">within 50 feet of State waters </w:t>
      </w:r>
      <w:r w:rsidR="000359F2">
        <w:rPr>
          <w:lang w:val="en-IE" w:bidi="en-US"/>
        </w:rPr>
        <w:t>are limited and/or erosion and sediment controls are provided to treat stormwater discharges from earth disturbances within 50 feet of the State water.</w:t>
      </w:r>
    </w:p>
    <w:p w14:paraId="41BD7928" w14:textId="7B1704C2" w:rsidR="002F2AA2" w:rsidRPr="002326AB" w:rsidRDefault="00721E83" w:rsidP="00CB7C44">
      <w:pPr>
        <w:pStyle w:val="Heading2"/>
      </w:pPr>
      <w:bookmarkStart w:id="51" w:name="_Toc119075573"/>
      <w:bookmarkEnd w:id="50"/>
      <w:r w:rsidRPr="002326AB">
        <w:t xml:space="preserve">Site-Specific </w:t>
      </w:r>
      <w:r w:rsidR="00350151" w:rsidRPr="002326AB">
        <w:t xml:space="preserve">BMP </w:t>
      </w:r>
      <w:r w:rsidRPr="002326AB">
        <w:t>Map</w:t>
      </w:r>
      <w:r w:rsidR="00970C5F" w:rsidRPr="002326AB">
        <w:t>s</w:t>
      </w:r>
      <w:bookmarkEnd w:id="51"/>
    </w:p>
    <w:p w14:paraId="4F811745" w14:textId="57C3DF1F" w:rsidR="002F2AA2" w:rsidRDefault="002F2AA2" w:rsidP="002F2AA2">
      <w:pPr>
        <w:rPr>
          <w:lang w:val="en-IE" w:bidi="en-US"/>
        </w:rPr>
      </w:pPr>
      <w:r w:rsidRPr="000E0FFE">
        <w:rPr>
          <w:lang w:val="en-IE" w:bidi="en-US"/>
        </w:rPr>
        <w:t>Attachment A</w:t>
      </w:r>
      <w:r>
        <w:rPr>
          <w:lang w:val="en-IE" w:bidi="en-US"/>
        </w:rPr>
        <w:t xml:space="preserve"> contains </w:t>
      </w:r>
      <w:r w:rsidR="00A5490E">
        <w:rPr>
          <w:lang w:val="en-IE" w:bidi="en-US"/>
        </w:rPr>
        <w:t xml:space="preserve">site-specific </w:t>
      </w:r>
      <w:r w:rsidR="00913D75">
        <w:rPr>
          <w:lang w:val="en-IE" w:bidi="en-US"/>
        </w:rPr>
        <w:t xml:space="preserve">BMP </w:t>
      </w:r>
      <w:r w:rsidR="00A5490E">
        <w:rPr>
          <w:lang w:val="en-IE" w:bidi="en-US"/>
        </w:rPr>
        <w:t>map</w:t>
      </w:r>
      <w:r w:rsidR="00913D75">
        <w:rPr>
          <w:lang w:val="en-IE" w:bidi="en-US"/>
        </w:rPr>
        <w:t>s</w:t>
      </w:r>
      <w:r w:rsidR="00FC3B3E">
        <w:rPr>
          <w:lang w:val="en-IE" w:bidi="en-US"/>
        </w:rPr>
        <w:t xml:space="preserve"> for </w:t>
      </w:r>
      <w:r w:rsidR="00FC3B3E" w:rsidRPr="000E0FFE">
        <w:rPr>
          <w:lang w:val="en-IE" w:bidi="en-US"/>
        </w:rPr>
        <w:t xml:space="preserve">Sections 1.1 through 1.3, </w:t>
      </w:r>
      <w:r w:rsidRPr="000E0FFE">
        <w:rPr>
          <w:lang w:val="en-IE" w:bidi="en-US"/>
        </w:rPr>
        <w:t>including</w:t>
      </w:r>
      <w:r>
        <w:rPr>
          <w:lang w:val="en-IE" w:bidi="en-US"/>
        </w:rPr>
        <w:t xml:space="preserve"> </w:t>
      </w:r>
      <w:r w:rsidR="008A21E0">
        <w:rPr>
          <w:lang w:val="en-IE" w:bidi="en-US"/>
        </w:rPr>
        <w:t xml:space="preserve">project maps, project plans, and </w:t>
      </w:r>
      <w:r>
        <w:rPr>
          <w:lang w:val="en-IE" w:bidi="en-US"/>
        </w:rPr>
        <w:t>construction support activit</w:t>
      </w:r>
      <w:r w:rsidR="003855EE">
        <w:rPr>
          <w:lang w:val="en-IE" w:bidi="en-US"/>
        </w:rPr>
        <w:t>y areas</w:t>
      </w:r>
      <w:r>
        <w:rPr>
          <w:lang w:val="en-IE" w:bidi="en-US"/>
        </w:rPr>
        <w:t xml:space="preserve"> covered by this </w:t>
      </w:r>
      <w:r w:rsidR="006F61F5">
        <w:rPr>
          <w:lang w:val="en-IE" w:bidi="en-US"/>
        </w:rPr>
        <w:t>SWPPP</w:t>
      </w:r>
      <w:r>
        <w:rPr>
          <w:lang w:val="en-IE" w:bidi="en-US"/>
        </w:rPr>
        <w:t>.</w:t>
      </w:r>
    </w:p>
    <w:p w14:paraId="1B6864D4" w14:textId="320E551B" w:rsidR="002079D7" w:rsidRDefault="002079D7" w:rsidP="00CB7C44">
      <w:pPr>
        <w:pStyle w:val="Heading2"/>
      </w:pPr>
      <w:bookmarkStart w:id="52" w:name="_Toc119075574"/>
      <w:r>
        <w:t>Stormwater Team</w:t>
      </w:r>
      <w:bookmarkEnd w:id="52"/>
    </w:p>
    <w:p w14:paraId="2BA44220" w14:textId="362E0478" w:rsidR="00A724C9" w:rsidRPr="002C08B0" w:rsidRDefault="00A724C9" w:rsidP="002079D7">
      <w:r w:rsidRPr="002C08B0">
        <w:t>T</w:t>
      </w:r>
      <w:r w:rsidR="002079D7" w:rsidRPr="002C08B0">
        <w:t xml:space="preserve">he </w:t>
      </w:r>
      <w:r w:rsidRPr="002C08B0">
        <w:t xml:space="preserve">following </w:t>
      </w:r>
      <w:r w:rsidR="002079D7" w:rsidRPr="002C08B0">
        <w:t>personnel</w:t>
      </w:r>
      <w:r w:rsidRPr="002C08B0">
        <w:t xml:space="preserve"> comprise the stormwater team.</w:t>
      </w:r>
      <w:r w:rsidR="002079D7" w:rsidRPr="002C08B0">
        <w:t xml:space="preserve"> </w:t>
      </w:r>
      <w:r w:rsidRPr="002C08B0">
        <w:t xml:space="preserve"> </w:t>
      </w:r>
      <w:r w:rsidR="002079D7" w:rsidRPr="002C08B0">
        <w:t>Each member of the stormwater team must have ready access to an electronic or paper copy of applicable portions of th</w:t>
      </w:r>
      <w:r w:rsidR="00016590">
        <w:t>e Project’s</w:t>
      </w:r>
      <w:r w:rsidR="002079D7" w:rsidRPr="002C08B0">
        <w:t xml:space="preserve"> </w:t>
      </w:r>
      <w:r w:rsidRPr="002C08B0">
        <w:t>Notice of General Permit Coverage (NGPC)</w:t>
      </w:r>
      <w:r w:rsidR="002079D7" w:rsidRPr="002C08B0">
        <w:t xml:space="preserve">, </w:t>
      </w:r>
      <w:r w:rsidRPr="002C08B0">
        <w:t xml:space="preserve">an </w:t>
      </w:r>
      <w:r w:rsidR="002079D7" w:rsidRPr="002C08B0">
        <w:t>updated copy of the SWPPP, and other relevant</w:t>
      </w:r>
      <w:r w:rsidRPr="002C08B0">
        <w:t xml:space="preserve"> project</w:t>
      </w:r>
      <w:r w:rsidR="002079D7" w:rsidRPr="002C08B0">
        <w:t xml:space="preserve"> document</w:t>
      </w:r>
      <w:r w:rsidRPr="002C08B0">
        <w:t>ation</w:t>
      </w:r>
      <w:r w:rsidR="002079D7" w:rsidRPr="002C08B0">
        <w:t xml:space="preserve"> or information</w:t>
      </w:r>
      <w:r w:rsidRPr="002C08B0">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6B00" w14:paraId="4FC4311A" w14:textId="77777777" w:rsidTr="00C86116">
        <w:trPr>
          <w:cnfStyle w:val="100000000000" w:firstRow="1" w:lastRow="0" w:firstColumn="0" w:lastColumn="0" w:oddVBand="0" w:evenVBand="0" w:oddHBand="0" w:evenHBand="0" w:firstRowFirstColumn="0" w:firstRowLastColumn="0" w:lastRowFirstColumn="0" w:lastRowLastColumn="0"/>
          <w:trHeight w:val="85"/>
        </w:trPr>
        <w:tc>
          <w:tcPr>
            <w:tcW w:w="0" w:type="dxa"/>
            <w:tcBorders>
              <w:top w:val="single" w:sz="4" w:space="0" w:color="auto"/>
              <w:left w:val="single" w:sz="4" w:space="0" w:color="auto"/>
              <w:bottom w:val="single" w:sz="4" w:space="0" w:color="auto"/>
              <w:right w:val="single" w:sz="4" w:space="0" w:color="auto"/>
            </w:tcBorders>
          </w:tcPr>
          <w:p w14:paraId="194A3AF3" w14:textId="3B019B4B" w:rsidR="00676B00" w:rsidRPr="00676B00" w:rsidRDefault="00676B00" w:rsidP="00674EDE">
            <w:pPr>
              <w:spacing w:before="0" w:after="0"/>
              <w:rPr>
                <w:lang w:val="en-IE" w:bidi="en-US"/>
              </w:rPr>
            </w:pPr>
            <w:r w:rsidRPr="00676B00">
              <w:rPr>
                <w:b/>
                <w:bCs/>
                <w:lang w:val="en-IE" w:bidi="en-US"/>
              </w:rPr>
              <w:t>Name:</w:t>
            </w:r>
            <w:r>
              <w:rPr>
                <w:b/>
                <w:bCs/>
                <w:lang w:val="en-IE" w:bidi="en-US"/>
              </w:rPr>
              <w:t xml:space="preserve"> </w:t>
            </w:r>
            <w:r w:rsidR="00A724C9" w:rsidRPr="00A724C9">
              <w:rPr>
                <w:shd w:val="clear" w:color="auto" w:fill="FBD4B4" w:themeFill="accent6" w:themeFillTint="66"/>
                <w:lang w:val="en-IE" w:bidi="en-US"/>
              </w:rPr>
              <w:t>[Name]</w:t>
            </w:r>
          </w:p>
        </w:tc>
      </w:tr>
      <w:tr w:rsidR="00676B00" w14:paraId="7511FA70" w14:textId="77777777" w:rsidTr="00C86116">
        <w:trPr>
          <w:trHeight w:val="85"/>
        </w:trPr>
        <w:tc>
          <w:tcPr>
            <w:tcW w:w="0" w:type="dxa"/>
            <w:tcBorders>
              <w:top w:val="single" w:sz="4" w:space="0" w:color="auto"/>
            </w:tcBorders>
            <w:shd w:val="clear" w:color="auto" w:fill="auto"/>
          </w:tcPr>
          <w:p w14:paraId="349C8E75" w14:textId="21038A1D" w:rsidR="00676B00" w:rsidRPr="00676B00" w:rsidRDefault="00676B00" w:rsidP="00674EDE">
            <w:pPr>
              <w:spacing w:before="0" w:after="0"/>
              <w:rPr>
                <w:lang w:val="en-IE" w:bidi="en-US"/>
              </w:rPr>
            </w:pPr>
            <w:r w:rsidRPr="00676B00">
              <w:rPr>
                <w:b/>
                <w:bCs/>
                <w:lang w:val="en-IE" w:bidi="en-US"/>
              </w:rPr>
              <w:t>Company</w:t>
            </w:r>
            <w:r w:rsidR="00260959">
              <w:rPr>
                <w:b/>
                <w:bCs/>
                <w:lang w:val="en-IE" w:bidi="en-US"/>
              </w:rPr>
              <w:t>:</w:t>
            </w:r>
            <w:r w:rsidR="00260959">
              <w:rPr>
                <w:lang w:val="en-IE" w:bidi="en-US"/>
              </w:rPr>
              <w:t xml:space="preserve"> </w:t>
            </w:r>
            <w:r w:rsidR="00BD6E83" w:rsidRPr="00031886">
              <w:rPr>
                <w:shd w:val="clear" w:color="auto" w:fill="FBD4B4" w:themeFill="accent6" w:themeFillTint="66"/>
                <w:lang w:val="en-IE" w:bidi="en-US"/>
              </w:rPr>
              <w:t>[</w:t>
            </w:r>
            <w:r w:rsidR="00260959" w:rsidRPr="00031886">
              <w:rPr>
                <w:shd w:val="clear" w:color="auto" w:fill="FBD4B4" w:themeFill="accent6" w:themeFillTint="66"/>
                <w:lang w:val="en-IE" w:bidi="en-US"/>
              </w:rPr>
              <w:t>Department of Transportation – Airports Division, Engineering Branch</w:t>
            </w:r>
            <w:r w:rsidR="00BD6E83" w:rsidRPr="00031886">
              <w:rPr>
                <w:shd w:val="clear" w:color="auto" w:fill="FBD4B4" w:themeFill="accent6" w:themeFillTint="66"/>
                <w:lang w:val="en-IE" w:bidi="en-US"/>
              </w:rPr>
              <w:t xml:space="preserve"> (if a </w:t>
            </w:r>
            <w:proofErr w:type="gramStart"/>
            <w:r w:rsidR="00BD6E83" w:rsidRPr="00031886">
              <w:rPr>
                <w:shd w:val="clear" w:color="auto" w:fill="FBD4B4" w:themeFill="accent6" w:themeFillTint="66"/>
                <w:lang w:val="en-IE" w:bidi="en-US"/>
              </w:rPr>
              <w:t>State</w:t>
            </w:r>
            <w:proofErr w:type="gramEnd"/>
            <w:r w:rsidR="00BD6E83" w:rsidRPr="00031886">
              <w:rPr>
                <w:shd w:val="clear" w:color="auto" w:fill="FBD4B4" w:themeFill="accent6" w:themeFillTint="66"/>
                <w:lang w:val="en-IE" w:bidi="en-US"/>
              </w:rPr>
              <w:t xml:space="preserve"> project) or Tenant company name (if </w:t>
            </w:r>
            <w:r w:rsidR="0052595A" w:rsidRPr="00031886">
              <w:rPr>
                <w:shd w:val="clear" w:color="auto" w:fill="FBD4B4" w:themeFill="accent6" w:themeFillTint="66"/>
                <w:lang w:val="en-IE" w:bidi="en-US"/>
              </w:rPr>
              <w:t xml:space="preserve">a </w:t>
            </w:r>
            <w:r w:rsidR="00BD6E83" w:rsidRPr="00031886">
              <w:rPr>
                <w:shd w:val="clear" w:color="auto" w:fill="FBD4B4" w:themeFill="accent6" w:themeFillTint="66"/>
                <w:lang w:val="en-IE" w:bidi="en-US"/>
              </w:rPr>
              <w:t>TIP)]</w:t>
            </w:r>
          </w:p>
        </w:tc>
      </w:tr>
      <w:tr w:rsidR="00676B00" w14:paraId="16A5170F" w14:textId="77777777" w:rsidTr="00674EDE">
        <w:trPr>
          <w:trHeight w:val="85"/>
        </w:trPr>
        <w:tc>
          <w:tcPr>
            <w:tcW w:w="9360" w:type="dxa"/>
            <w:shd w:val="clear" w:color="auto" w:fill="auto"/>
          </w:tcPr>
          <w:p w14:paraId="4DC19605" w14:textId="70EEF761" w:rsidR="00676B00" w:rsidRPr="00676B00" w:rsidRDefault="00676B00" w:rsidP="00674EDE">
            <w:pPr>
              <w:spacing w:before="0" w:after="0"/>
              <w:rPr>
                <w:lang w:val="en-IE" w:bidi="en-US"/>
              </w:rPr>
            </w:pPr>
            <w:r w:rsidRPr="009277C7">
              <w:rPr>
                <w:b/>
                <w:bCs/>
                <w:lang w:val="en-IE" w:bidi="en-US"/>
              </w:rPr>
              <w:t xml:space="preserve">Title: </w:t>
            </w:r>
            <w:r w:rsidR="00260959" w:rsidRPr="009277C7">
              <w:rPr>
                <w:shd w:val="clear" w:color="auto" w:fill="FBD4B4" w:themeFill="accent6" w:themeFillTint="66"/>
                <w:lang w:val="en-IE" w:bidi="en-US"/>
              </w:rPr>
              <w:t>[</w:t>
            </w:r>
            <w:r w:rsidR="00260959" w:rsidRPr="009277C7">
              <w:rPr>
                <w:shd w:val="clear" w:color="auto" w:fill="FBD4B4" w:themeFill="accent6" w:themeFillTint="66"/>
              </w:rPr>
              <w:t>Project Manager</w:t>
            </w:r>
            <w:r w:rsidR="0052595A">
              <w:rPr>
                <w:shd w:val="clear" w:color="auto" w:fill="FBD4B4" w:themeFill="accent6" w:themeFillTint="66"/>
              </w:rPr>
              <w:t xml:space="preserve"> (if a </w:t>
            </w:r>
            <w:proofErr w:type="gramStart"/>
            <w:r w:rsidR="0052595A">
              <w:rPr>
                <w:shd w:val="clear" w:color="auto" w:fill="FBD4B4" w:themeFill="accent6" w:themeFillTint="66"/>
              </w:rPr>
              <w:t>State</w:t>
            </w:r>
            <w:proofErr w:type="gramEnd"/>
            <w:r w:rsidR="0052595A">
              <w:rPr>
                <w:shd w:val="clear" w:color="auto" w:fill="FBD4B4" w:themeFill="accent6" w:themeFillTint="66"/>
              </w:rPr>
              <w:t xml:space="preserve"> project) or Tenant Representative (if TIP)</w:t>
            </w:r>
            <w:r w:rsidR="00260959" w:rsidRPr="009277C7">
              <w:rPr>
                <w:shd w:val="clear" w:color="auto" w:fill="FBD4B4" w:themeFill="accent6" w:themeFillTint="66"/>
              </w:rPr>
              <w:t>]</w:t>
            </w:r>
          </w:p>
        </w:tc>
      </w:tr>
      <w:tr w:rsidR="00260959" w14:paraId="599EE358" w14:textId="77777777" w:rsidTr="00674EDE">
        <w:trPr>
          <w:trHeight w:val="467"/>
        </w:trPr>
        <w:tc>
          <w:tcPr>
            <w:tcW w:w="9360" w:type="dxa"/>
            <w:shd w:val="clear" w:color="auto" w:fill="auto"/>
          </w:tcPr>
          <w:p w14:paraId="550C72D9" w14:textId="4631A692" w:rsidR="00260959" w:rsidRPr="00676B00" w:rsidRDefault="00260959" w:rsidP="00674EDE">
            <w:pPr>
              <w:spacing w:before="0" w:after="0"/>
              <w:rPr>
                <w:b/>
                <w:bCs/>
                <w:lang w:val="en-IE" w:bidi="en-US"/>
              </w:rPr>
            </w:pPr>
            <w:r>
              <w:rPr>
                <w:b/>
                <w:bCs/>
                <w:lang w:val="en-IE" w:bidi="en-US"/>
              </w:rPr>
              <w:t>Responsibilities:</w:t>
            </w:r>
            <w:r w:rsidR="003C671B" w:rsidRPr="00A40FF7">
              <w:rPr>
                <w:lang w:val="en-IE" w:bidi="en-US"/>
              </w:rPr>
              <w:t xml:space="preserve"> </w:t>
            </w:r>
            <w:r w:rsidR="00A40FF7" w:rsidRPr="00A40FF7">
              <w:rPr>
                <w:lang w:val="en-IE" w:bidi="en-US"/>
              </w:rPr>
              <w:t>As the Permit</w:t>
            </w:r>
            <w:r w:rsidR="00D07386">
              <w:rPr>
                <w:lang w:val="en-IE" w:bidi="en-US"/>
              </w:rPr>
              <w:t>t</w:t>
            </w:r>
            <w:r w:rsidR="00A40FF7" w:rsidRPr="00A40FF7">
              <w:rPr>
                <w:lang w:val="en-IE" w:bidi="en-US"/>
              </w:rPr>
              <w:t xml:space="preserve">ee, </w:t>
            </w:r>
            <w:r w:rsidR="0052595A" w:rsidRPr="00031886">
              <w:rPr>
                <w:shd w:val="clear" w:color="auto" w:fill="FBD4B4" w:themeFill="accent6" w:themeFillTint="66"/>
                <w:lang w:val="en-IE" w:bidi="en-US"/>
              </w:rPr>
              <w:t>[</w:t>
            </w:r>
            <w:r w:rsidR="00A40FF7" w:rsidRPr="00031886">
              <w:rPr>
                <w:shd w:val="clear" w:color="auto" w:fill="FBD4B4" w:themeFill="accent6" w:themeFillTint="66"/>
                <w:lang w:val="en-IE" w:bidi="en-US"/>
              </w:rPr>
              <w:t>DOTA</w:t>
            </w:r>
            <w:r w:rsidR="0052595A" w:rsidRPr="00031886">
              <w:rPr>
                <w:shd w:val="clear" w:color="auto" w:fill="FBD4B4" w:themeFill="accent6" w:themeFillTint="66"/>
                <w:lang w:val="en-IE" w:bidi="en-US"/>
              </w:rPr>
              <w:t xml:space="preserve"> or Tenant Representative]</w:t>
            </w:r>
            <w:r w:rsidR="00A40FF7" w:rsidRPr="00A40FF7">
              <w:rPr>
                <w:lang w:val="en-IE" w:bidi="en-US"/>
              </w:rPr>
              <w:t xml:space="preserve"> o</w:t>
            </w:r>
            <w:r w:rsidR="003C671B" w:rsidRPr="00A40FF7">
              <w:rPr>
                <w:lang w:val="en-IE" w:bidi="en-US"/>
              </w:rPr>
              <w:t xml:space="preserve">versees </w:t>
            </w:r>
            <w:r w:rsidR="00950A7A">
              <w:rPr>
                <w:lang w:val="en-IE" w:bidi="en-US"/>
              </w:rPr>
              <w:t xml:space="preserve">the </w:t>
            </w:r>
            <w:r w:rsidR="003C671B" w:rsidRPr="003C671B">
              <w:rPr>
                <w:lang w:val="en-IE" w:bidi="en-US"/>
              </w:rPr>
              <w:t>project</w:t>
            </w:r>
            <w:r w:rsidR="00950A7A">
              <w:rPr>
                <w:lang w:val="en-IE" w:bidi="en-US"/>
              </w:rPr>
              <w:t>’s</w:t>
            </w:r>
            <w:r w:rsidR="003C671B" w:rsidRPr="003C671B">
              <w:rPr>
                <w:lang w:val="en-IE" w:bidi="en-US"/>
              </w:rPr>
              <w:t xml:space="preserve"> </w:t>
            </w:r>
            <w:r w:rsidR="003C671B">
              <w:rPr>
                <w:lang w:val="en-IE" w:bidi="en-US"/>
              </w:rPr>
              <w:t>technical components including erosion and sediment control plans</w:t>
            </w:r>
            <w:r w:rsidR="00A40FF7">
              <w:rPr>
                <w:lang w:val="en-IE" w:bidi="en-US"/>
              </w:rPr>
              <w:t>, responds to contractor Requests for Information,</w:t>
            </w:r>
            <w:r w:rsidR="003C671B">
              <w:rPr>
                <w:lang w:val="en-IE" w:bidi="en-US"/>
              </w:rPr>
              <w:t xml:space="preserve"> and overall</w:t>
            </w:r>
            <w:r w:rsidR="00A40FF7">
              <w:rPr>
                <w:lang w:val="en-IE" w:bidi="en-US"/>
              </w:rPr>
              <w:t xml:space="preserve"> project</w:t>
            </w:r>
            <w:r w:rsidR="003C671B">
              <w:rPr>
                <w:lang w:val="en-IE" w:bidi="en-US"/>
              </w:rPr>
              <w:t xml:space="preserve"> </w:t>
            </w:r>
            <w:r w:rsidR="003C671B" w:rsidRPr="003C671B">
              <w:rPr>
                <w:lang w:val="en-IE" w:bidi="en-US"/>
              </w:rPr>
              <w:t>compliance in accordance with HAR 11-55, Appendix C.</w:t>
            </w:r>
            <w:r w:rsidR="00193E5B">
              <w:rPr>
                <w:lang w:val="en-IE" w:bidi="en-US"/>
              </w:rPr>
              <w:t xml:space="preserve">  </w:t>
            </w:r>
            <w:r w:rsidR="00193E5B" w:rsidRPr="00193E5B">
              <w:rPr>
                <w:shd w:val="clear" w:color="auto" w:fill="FBD4B4" w:themeFill="accent6" w:themeFillTint="66"/>
                <w:lang w:val="en-IE" w:bidi="en-US"/>
              </w:rPr>
              <w:t>[Modify text as needed]</w:t>
            </w:r>
            <w:r w:rsidR="00193E5B" w:rsidRPr="00260959">
              <w:rPr>
                <w:lang w:val="en-IE" w:bidi="en-US"/>
              </w:rPr>
              <w:t>  </w:t>
            </w:r>
          </w:p>
        </w:tc>
      </w:tr>
      <w:tr w:rsidR="00676B00" w14:paraId="7C0FD8A7" w14:textId="77777777" w:rsidTr="00674EDE">
        <w:trPr>
          <w:trHeight w:val="85"/>
        </w:trPr>
        <w:tc>
          <w:tcPr>
            <w:tcW w:w="9360" w:type="dxa"/>
            <w:shd w:val="clear" w:color="auto" w:fill="auto"/>
          </w:tcPr>
          <w:p w14:paraId="56725ABD" w14:textId="55E3AD42" w:rsidR="00676B00" w:rsidRPr="00676B00" w:rsidRDefault="00676B00" w:rsidP="00674EDE">
            <w:pPr>
              <w:spacing w:before="0" w:after="0"/>
              <w:rPr>
                <w:lang w:val="en-IE" w:bidi="en-US"/>
              </w:rPr>
            </w:pPr>
            <w:r w:rsidRPr="00676B00">
              <w:rPr>
                <w:b/>
                <w:bCs/>
                <w:lang w:val="en-IE" w:bidi="en-US"/>
              </w:rPr>
              <w:t>Phone number:</w:t>
            </w:r>
            <w:r>
              <w:rPr>
                <w:b/>
                <w:bCs/>
                <w:lang w:val="en-IE" w:bidi="en-US"/>
              </w:rPr>
              <w:t xml:space="preserve"> </w:t>
            </w:r>
            <w:r w:rsidR="00A724C9" w:rsidRPr="00A724C9">
              <w:rPr>
                <w:shd w:val="clear" w:color="auto" w:fill="FBD4B4" w:themeFill="accent6" w:themeFillTint="66"/>
                <w:lang w:val="en-IE" w:bidi="en-US"/>
              </w:rPr>
              <w:t>[</w:t>
            </w:r>
            <w:r w:rsidR="00A724C9">
              <w:rPr>
                <w:shd w:val="clear" w:color="auto" w:fill="FBD4B4" w:themeFill="accent6" w:themeFillTint="66"/>
                <w:lang w:val="en-IE" w:bidi="en-US"/>
              </w:rPr>
              <w:t>Phone number</w:t>
            </w:r>
            <w:r w:rsidR="00A724C9" w:rsidRPr="00A724C9">
              <w:rPr>
                <w:shd w:val="clear" w:color="auto" w:fill="FBD4B4" w:themeFill="accent6" w:themeFillTint="66"/>
                <w:lang w:val="en-IE" w:bidi="en-US"/>
              </w:rPr>
              <w:t>]</w:t>
            </w:r>
          </w:p>
        </w:tc>
      </w:tr>
      <w:tr w:rsidR="00676B00" w14:paraId="521DB8C7" w14:textId="77777777" w:rsidTr="00674EDE">
        <w:trPr>
          <w:trHeight w:val="85"/>
        </w:trPr>
        <w:tc>
          <w:tcPr>
            <w:tcW w:w="9360" w:type="dxa"/>
            <w:shd w:val="clear" w:color="auto" w:fill="auto"/>
          </w:tcPr>
          <w:p w14:paraId="4AAFB774" w14:textId="56F1BE9B" w:rsidR="00676B00" w:rsidRPr="00676B00" w:rsidRDefault="00676B00" w:rsidP="00674EDE">
            <w:pPr>
              <w:spacing w:before="0" w:after="0"/>
              <w:rPr>
                <w:lang w:val="en-IE" w:bidi="en-US"/>
              </w:rPr>
            </w:pPr>
            <w:r w:rsidRPr="00676B00">
              <w:rPr>
                <w:b/>
                <w:bCs/>
                <w:lang w:val="en-IE" w:bidi="en-US"/>
              </w:rPr>
              <w:t>Email address:</w:t>
            </w:r>
            <w:r>
              <w:rPr>
                <w:b/>
                <w:bCs/>
                <w:lang w:val="en-IE" w:bidi="en-US"/>
              </w:rPr>
              <w:t xml:space="preserve"> </w:t>
            </w:r>
            <w:r w:rsidR="00A724C9" w:rsidRPr="00A724C9">
              <w:rPr>
                <w:shd w:val="clear" w:color="auto" w:fill="FBD4B4" w:themeFill="accent6" w:themeFillTint="66"/>
                <w:lang w:val="en-IE" w:bidi="en-US"/>
              </w:rPr>
              <w:t>[</w:t>
            </w:r>
            <w:r w:rsidR="00A724C9">
              <w:rPr>
                <w:shd w:val="clear" w:color="auto" w:fill="FBD4B4" w:themeFill="accent6" w:themeFillTint="66"/>
                <w:lang w:val="en-IE" w:bidi="en-US"/>
              </w:rPr>
              <w:t>Email address]</w:t>
            </w:r>
          </w:p>
        </w:tc>
      </w:tr>
    </w:tbl>
    <w:p w14:paraId="0B772813" w14:textId="77777777" w:rsidR="00676B00" w:rsidRDefault="00676B00" w:rsidP="003F436C">
      <w:pPr>
        <w:rPr>
          <w:u w:val="single"/>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6B00" w14:paraId="6E8E78A4" w14:textId="77777777" w:rsidTr="00C86116">
        <w:trPr>
          <w:cnfStyle w:val="100000000000" w:firstRow="1" w:lastRow="0" w:firstColumn="0" w:lastColumn="0" w:oddVBand="0" w:evenVBand="0" w:oddHBand="0" w:evenHBand="0" w:firstRowFirstColumn="0" w:firstRowLastColumn="0" w:lastRowFirstColumn="0" w:lastRowLastColumn="0"/>
          <w:trHeight w:val="98"/>
        </w:trPr>
        <w:tc>
          <w:tcPr>
            <w:tcW w:w="0" w:type="dxa"/>
            <w:tcBorders>
              <w:top w:val="single" w:sz="4" w:space="0" w:color="auto"/>
              <w:left w:val="single" w:sz="4" w:space="0" w:color="auto"/>
              <w:bottom w:val="single" w:sz="4" w:space="0" w:color="auto"/>
              <w:right w:val="single" w:sz="4" w:space="0" w:color="auto"/>
            </w:tcBorders>
          </w:tcPr>
          <w:p w14:paraId="2E78E24D" w14:textId="6CCD5954" w:rsidR="00676B00" w:rsidRPr="00676B00" w:rsidRDefault="00676B00" w:rsidP="00674EDE">
            <w:pPr>
              <w:spacing w:before="0" w:after="0"/>
              <w:rPr>
                <w:lang w:val="en-IE" w:bidi="en-US"/>
              </w:rPr>
            </w:pPr>
            <w:r w:rsidRPr="00676B00">
              <w:rPr>
                <w:b/>
                <w:bCs/>
                <w:lang w:val="en-IE" w:bidi="en-US"/>
              </w:rPr>
              <w:t>Name:</w:t>
            </w:r>
            <w:r>
              <w:rPr>
                <w:b/>
                <w:bCs/>
                <w:lang w:val="en-IE" w:bidi="en-US"/>
              </w:rPr>
              <w:t xml:space="preserve"> </w:t>
            </w:r>
            <w:r w:rsidR="002E2476" w:rsidRPr="00031886">
              <w:rPr>
                <w:lang w:val="en-IE" w:bidi="en-US"/>
              </w:rPr>
              <w:t>Amy Hunley</w:t>
            </w:r>
          </w:p>
        </w:tc>
      </w:tr>
      <w:tr w:rsidR="00676B00" w14:paraId="0BCD5ACF" w14:textId="77777777" w:rsidTr="00C86116">
        <w:trPr>
          <w:trHeight w:val="116"/>
        </w:trPr>
        <w:tc>
          <w:tcPr>
            <w:tcW w:w="0" w:type="dxa"/>
            <w:tcBorders>
              <w:top w:val="single" w:sz="4" w:space="0" w:color="auto"/>
            </w:tcBorders>
            <w:shd w:val="clear" w:color="auto" w:fill="auto"/>
          </w:tcPr>
          <w:p w14:paraId="6AB70F28" w14:textId="45F9F456" w:rsidR="00676B00" w:rsidRPr="00676B00" w:rsidRDefault="00676B00" w:rsidP="00674EDE">
            <w:pPr>
              <w:spacing w:before="0" w:after="0"/>
              <w:rPr>
                <w:lang w:val="en-IE" w:bidi="en-US"/>
              </w:rPr>
            </w:pPr>
            <w:r w:rsidRPr="00676B00">
              <w:rPr>
                <w:b/>
                <w:bCs/>
                <w:lang w:val="en-IE" w:bidi="en-US"/>
              </w:rPr>
              <w:t>Company:</w:t>
            </w:r>
            <w:r>
              <w:rPr>
                <w:b/>
                <w:bCs/>
                <w:lang w:val="en-IE" w:bidi="en-US"/>
              </w:rPr>
              <w:t xml:space="preserve"> </w:t>
            </w:r>
            <w:r w:rsidR="00260959" w:rsidRPr="00260959">
              <w:rPr>
                <w:lang w:val="en-IE" w:bidi="en-US"/>
              </w:rPr>
              <w:t>Department of Transportation – Airports Division</w:t>
            </w:r>
            <w:r w:rsidR="00260959">
              <w:rPr>
                <w:lang w:val="en-IE" w:bidi="en-US"/>
              </w:rPr>
              <w:t>, Environmental Section (AIR-EE)</w:t>
            </w:r>
          </w:p>
        </w:tc>
      </w:tr>
      <w:tr w:rsidR="00676B00" w14:paraId="7E3412F0" w14:textId="77777777" w:rsidTr="00674EDE">
        <w:trPr>
          <w:trHeight w:val="125"/>
        </w:trPr>
        <w:tc>
          <w:tcPr>
            <w:tcW w:w="9360" w:type="dxa"/>
            <w:shd w:val="clear" w:color="auto" w:fill="auto"/>
          </w:tcPr>
          <w:p w14:paraId="6021728A" w14:textId="1CE8ED38" w:rsidR="00676B00" w:rsidRPr="00950A7A" w:rsidRDefault="00676B00" w:rsidP="00674EDE">
            <w:pPr>
              <w:spacing w:before="0" w:after="0"/>
              <w:rPr>
                <w:lang w:val="en-IE" w:bidi="en-US"/>
              </w:rPr>
            </w:pPr>
            <w:r w:rsidRPr="00676B00">
              <w:rPr>
                <w:b/>
                <w:bCs/>
                <w:lang w:val="en-IE" w:bidi="en-US"/>
              </w:rPr>
              <w:t>Title:</w:t>
            </w:r>
            <w:r>
              <w:rPr>
                <w:b/>
                <w:bCs/>
                <w:lang w:val="en-IE" w:bidi="en-US"/>
              </w:rPr>
              <w:t xml:space="preserve"> </w:t>
            </w:r>
            <w:r w:rsidR="002E2476" w:rsidRPr="00031886">
              <w:rPr>
                <w:lang w:val="en-IE" w:bidi="en-US"/>
              </w:rPr>
              <w:t>Environmental Health Specialist</w:t>
            </w:r>
          </w:p>
        </w:tc>
      </w:tr>
      <w:tr w:rsidR="00260959" w14:paraId="1E2E7D5D" w14:textId="77777777" w:rsidTr="00674EDE">
        <w:trPr>
          <w:trHeight w:val="1241"/>
        </w:trPr>
        <w:tc>
          <w:tcPr>
            <w:tcW w:w="9360" w:type="dxa"/>
            <w:shd w:val="clear" w:color="auto" w:fill="auto"/>
          </w:tcPr>
          <w:p w14:paraId="53813080" w14:textId="77777777" w:rsidR="00260959" w:rsidRPr="003C671B" w:rsidRDefault="00260959" w:rsidP="00674EDE">
            <w:pPr>
              <w:spacing w:before="0" w:after="0"/>
              <w:rPr>
                <w:lang w:val="en-IE" w:bidi="en-US"/>
              </w:rPr>
            </w:pPr>
            <w:r>
              <w:rPr>
                <w:b/>
                <w:bCs/>
                <w:lang w:val="en-IE" w:bidi="en-US"/>
              </w:rPr>
              <w:t>Responsibilities:</w:t>
            </w:r>
            <w:r w:rsidR="003C671B">
              <w:rPr>
                <w:lang w:val="en-IE" w:bidi="en-US"/>
              </w:rPr>
              <w:t xml:space="preserve"> </w:t>
            </w:r>
            <w:r w:rsidR="00A40FF7">
              <w:rPr>
                <w:lang w:val="en-IE" w:bidi="en-US"/>
              </w:rPr>
              <w:t>As the Permit</w:t>
            </w:r>
            <w:r w:rsidR="006027BE">
              <w:rPr>
                <w:lang w:val="en-IE" w:bidi="en-US"/>
              </w:rPr>
              <w:t>t</w:t>
            </w:r>
            <w:r w:rsidR="00A40FF7">
              <w:rPr>
                <w:lang w:val="en-IE" w:bidi="en-US"/>
              </w:rPr>
              <w:t>ee, DOTA o</w:t>
            </w:r>
            <w:r w:rsidR="003C671B">
              <w:rPr>
                <w:lang w:val="en-IE" w:bidi="en-US"/>
              </w:rPr>
              <w:t xml:space="preserve">versees project compliance with HAR 11-55, Appendix C.  </w:t>
            </w:r>
            <w:r w:rsidR="00A40FF7">
              <w:rPr>
                <w:lang w:val="en-IE" w:bidi="en-US"/>
              </w:rPr>
              <w:t>AIR-EE (or AIR-EE Consultant) is responsible for</w:t>
            </w:r>
            <w:r w:rsidR="00D15F83">
              <w:rPr>
                <w:lang w:val="en-IE" w:bidi="en-US"/>
              </w:rPr>
              <w:t xml:space="preserve"> construction design review,</w:t>
            </w:r>
            <w:r w:rsidR="00A40FF7">
              <w:rPr>
                <w:lang w:val="en-IE" w:bidi="en-US"/>
              </w:rPr>
              <w:t xml:space="preserve"> conducting monthly </w:t>
            </w:r>
            <w:r w:rsidR="00D15F83">
              <w:rPr>
                <w:lang w:val="en-IE" w:bidi="en-US"/>
              </w:rPr>
              <w:t xml:space="preserve">inspections and reports, </w:t>
            </w:r>
            <w:proofErr w:type="gramStart"/>
            <w:r w:rsidR="00D15F83">
              <w:rPr>
                <w:lang w:val="en-IE" w:bidi="en-US"/>
              </w:rPr>
              <w:t>determining</w:t>
            </w:r>
            <w:proofErr w:type="gramEnd"/>
            <w:r w:rsidR="00D15F83">
              <w:rPr>
                <w:lang w:val="en-IE" w:bidi="en-US"/>
              </w:rPr>
              <w:t xml:space="preserve"> and </w:t>
            </w:r>
            <w:r w:rsidR="00A40FF7">
              <w:rPr>
                <w:lang w:val="en-IE" w:bidi="en-US"/>
              </w:rPr>
              <w:t>issuing items of non-compliance, and working with the State Hazard Evaluation and Emergency Resp</w:t>
            </w:r>
            <w:r w:rsidR="00D15F83">
              <w:rPr>
                <w:lang w:val="en-IE" w:bidi="en-US"/>
              </w:rPr>
              <w:t>o</w:t>
            </w:r>
            <w:r w:rsidR="00A40FF7">
              <w:rPr>
                <w:lang w:val="en-IE" w:bidi="en-US"/>
              </w:rPr>
              <w:t xml:space="preserve">nse and DOH </w:t>
            </w:r>
            <w:r w:rsidR="00D15F83">
              <w:rPr>
                <w:lang w:val="en-IE" w:bidi="en-US"/>
              </w:rPr>
              <w:t>for escalated non-compliance</w:t>
            </w:r>
            <w:r w:rsidR="00A40FF7">
              <w:rPr>
                <w:lang w:val="en-IE" w:bidi="en-US"/>
              </w:rPr>
              <w:t xml:space="preserve">, as needed. </w:t>
            </w:r>
            <w:r w:rsidR="00193E5B">
              <w:rPr>
                <w:lang w:val="en-IE" w:bidi="en-US"/>
              </w:rPr>
              <w:t xml:space="preserve"> </w:t>
            </w:r>
            <w:r w:rsidR="00193E5B" w:rsidRPr="00193E5B">
              <w:rPr>
                <w:shd w:val="clear" w:color="auto" w:fill="FBD4B4" w:themeFill="accent6" w:themeFillTint="66"/>
                <w:lang w:val="en-IE" w:bidi="en-US"/>
              </w:rPr>
              <w:t>[Modify text as needed]</w:t>
            </w:r>
            <w:r w:rsidR="00193E5B" w:rsidRPr="00260959">
              <w:rPr>
                <w:lang w:val="en-IE" w:bidi="en-US"/>
              </w:rPr>
              <w:t>  </w:t>
            </w:r>
          </w:p>
        </w:tc>
      </w:tr>
      <w:tr w:rsidR="00676B00" w14:paraId="350F5E6C" w14:textId="77777777" w:rsidTr="00674EDE">
        <w:trPr>
          <w:trHeight w:val="152"/>
        </w:trPr>
        <w:tc>
          <w:tcPr>
            <w:tcW w:w="9360" w:type="dxa"/>
            <w:shd w:val="clear" w:color="auto" w:fill="auto"/>
          </w:tcPr>
          <w:p w14:paraId="2EC7763A" w14:textId="2EE14101" w:rsidR="00676B00" w:rsidRPr="00676B00" w:rsidRDefault="00676B00" w:rsidP="00674EDE">
            <w:pPr>
              <w:spacing w:before="0" w:after="0"/>
              <w:rPr>
                <w:lang w:val="en-IE" w:bidi="en-US"/>
              </w:rPr>
            </w:pPr>
            <w:r w:rsidRPr="00676B00">
              <w:rPr>
                <w:b/>
                <w:bCs/>
                <w:lang w:val="en-IE" w:bidi="en-US"/>
              </w:rPr>
              <w:lastRenderedPageBreak/>
              <w:t>Phone number:</w:t>
            </w:r>
            <w:r>
              <w:rPr>
                <w:b/>
                <w:bCs/>
                <w:lang w:val="en-IE" w:bidi="en-US"/>
              </w:rPr>
              <w:t xml:space="preserve"> </w:t>
            </w:r>
            <w:r w:rsidR="002E2476" w:rsidRPr="00031886">
              <w:rPr>
                <w:lang w:val="en-IE" w:bidi="en-US"/>
              </w:rPr>
              <w:t>808-838-8033</w:t>
            </w:r>
          </w:p>
        </w:tc>
      </w:tr>
      <w:tr w:rsidR="00676B00" w14:paraId="63B7081F" w14:textId="77777777" w:rsidTr="00674EDE">
        <w:trPr>
          <w:trHeight w:val="179"/>
        </w:trPr>
        <w:tc>
          <w:tcPr>
            <w:tcW w:w="9360" w:type="dxa"/>
            <w:shd w:val="clear" w:color="auto" w:fill="auto"/>
          </w:tcPr>
          <w:p w14:paraId="29A6166C" w14:textId="12879E08" w:rsidR="00676B00" w:rsidRPr="00676B00" w:rsidRDefault="00676B00" w:rsidP="00674EDE">
            <w:pPr>
              <w:spacing w:before="0" w:after="0"/>
              <w:rPr>
                <w:lang w:val="en-IE" w:bidi="en-US"/>
              </w:rPr>
            </w:pPr>
            <w:r w:rsidRPr="00676B00">
              <w:rPr>
                <w:b/>
                <w:bCs/>
                <w:lang w:val="en-IE" w:bidi="en-US"/>
              </w:rPr>
              <w:t>Email address:</w:t>
            </w:r>
            <w:r>
              <w:rPr>
                <w:b/>
                <w:bCs/>
                <w:lang w:val="en-IE" w:bidi="en-US"/>
              </w:rPr>
              <w:t xml:space="preserve"> </w:t>
            </w:r>
            <w:r w:rsidR="002E2476" w:rsidRPr="00031886">
              <w:rPr>
                <w:lang w:val="en-IE" w:bidi="en-US"/>
              </w:rPr>
              <w:t>amy.r.hunley@hawaii.gov</w:t>
            </w:r>
          </w:p>
        </w:tc>
      </w:tr>
    </w:tbl>
    <w:p w14:paraId="1109CE9E" w14:textId="417ADFEA" w:rsidR="00676B00" w:rsidRDefault="00676B00" w:rsidP="003F436C">
      <w:pPr>
        <w:rPr>
          <w:u w:val="single"/>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6B00" w14:paraId="713FAB2E" w14:textId="77777777" w:rsidTr="00C86116">
        <w:trPr>
          <w:cnfStyle w:val="100000000000" w:firstRow="1" w:lastRow="0" w:firstColumn="0" w:lastColumn="0" w:oddVBand="0" w:evenVBand="0" w:oddHBand="0" w:evenHBand="0" w:firstRowFirstColumn="0" w:firstRowLastColumn="0" w:lastRowFirstColumn="0" w:lastRowLastColumn="0"/>
          <w:trHeight w:val="85"/>
        </w:trPr>
        <w:tc>
          <w:tcPr>
            <w:tcW w:w="0" w:type="dxa"/>
            <w:tcBorders>
              <w:top w:val="single" w:sz="4" w:space="0" w:color="auto"/>
              <w:left w:val="single" w:sz="4" w:space="0" w:color="auto"/>
              <w:bottom w:val="single" w:sz="4" w:space="0" w:color="auto"/>
              <w:right w:val="single" w:sz="4" w:space="0" w:color="auto"/>
            </w:tcBorders>
          </w:tcPr>
          <w:p w14:paraId="179604B7" w14:textId="3E5A2335" w:rsidR="00676B00" w:rsidRPr="00676B00" w:rsidRDefault="00676B00" w:rsidP="00674EDE">
            <w:pPr>
              <w:spacing w:before="0" w:after="0"/>
              <w:rPr>
                <w:lang w:val="en-IE" w:bidi="en-US"/>
              </w:rPr>
            </w:pPr>
            <w:r w:rsidRPr="00676B00">
              <w:rPr>
                <w:b/>
                <w:bCs/>
                <w:lang w:val="en-IE" w:bidi="en-US"/>
              </w:rPr>
              <w:t>Name:</w:t>
            </w:r>
            <w:r>
              <w:rPr>
                <w:b/>
                <w:bCs/>
                <w:lang w:val="en-IE" w:bidi="en-US"/>
              </w:rPr>
              <w:t xml:space="preserve"> </w:t>
            </w:r>
            <w:r w:rsidR="00193E5B" w:rsidRPr="00A724C9">
              <w:rPr>
                <w:shd w:val="clear" w:color="auto" w:fill="FBD4B4" w:themeFill="accent6" w:themeFillTint="66"/>
                <w:lang w:val="en-IE" w:bidi="en-US"/>
              </w:rPr>
              <w:t>[Name]</w:t>
            </w:r>
          </w:p>
        </w:tc>
      </w:tr>
      <w:tr w:rsidR="00676B00" w14:paraId="670AD357" w14:textId="77777777" w:rsidTr="00C86116">
        <w:trPr>
          <w:trHeight w:val="85"/>
        </w:trPr>
        <w:tc>
          <w:tcPr>
            <w:tcW w:w="0" w:type="dxa"/>
            <w:tcBorders>
              <w:top w:val="single" w:sz="4" w:space="0" w:color="auto"/>
            </w:tcBorders>
            <w:shd w:val="clear" w:color="auto" w:fill="auto"/>
          </w:tcPr>
          <w:p w14:paraId="32970796" w14:textId="3BD7B76D" w:rsidR="00676B00" w:rsidRPr="00676B00" w:rsidRDefault="00676B00" w:rsidP="00674EDE">
            <w:pPr>
              <w:spacing w:before="0" w:after="0"/>
              <w:rPr>
                <w:lang w:val="en-IE" w:bidi="en-US"/>
              </w:rPr>
            </w:pPr>
            <w:r w:rsidRPr="00676B00">
              <w:rPr>
                <w:b/>
                <w:bCs/>
                <w:lang w:val="en-IE" w:bidi="en-US"/>
              </w:rPr>
              <w:t>Company:</w:t>
            </w:r>
            <w:r>
              <w:rPr>
                <w:b/>
                <w:bCs/>
                <w:lang w:val="en-IE" w:bidi="en-US"/>
              </w:rPr>
              <w:t xml:space="preserve"> </w:t>
            </w:r>
            <w:r w:rsidR="00260959" w:rsidRPr="00193E5B">
              <w:rPr>
                <w:shd w:val="clear" w:color="auto" w:fill="FBD4B4" w:themeFill="accent6" w:themeFillTint="66"/>
                <w:lang w:val="en-IE" w:bidi="en-US"/>
              </w:rPr>
              <w:t>[Construction Management Firm]</w:t>
            </w:r>
          </w:p>
        </w:tc>
      </w:tr>
      <w:tr w:rsidR="00676B00" w14:paraId="21A8791C" w14:textId="77777777" w:rsidTr="00674EDE">
        <w:trPr>
          <w:trHeight w:val="98"/>
        </w:trPr>
        <w:tc>
          <w:tcPr>
            <w:tcW w:w="9350" w:type="dxa"/>
            <w:shd w:val="clear" w:color="auto" w:fill="auto"/>
          </w:tcPr>
          <w:p w14:paraId="255AA63F" w14:textId="4A2B58EB" w:rsidR="00676B00" w:rsidRPr="00676B00" w:rsidRDefault="00676B00" w:rsidP="00674EDE">
            <w:pPr>
              <w:spacing w:before="0" w:after="0"/>
              <w:rPr>
                <w:lang w:val="en-IE" w:bidi="en-US"/>
              </w:rPr>
            </w:pPr>
            <w:r w:rsidRPr="00676B00">
              <w:rPr>
                <w:b/>
                <w:bCs/>
                <w:lang w:val="en-IE" w:bidi="en-US"/>
              </w:rPr>
              <w:t>Title:</w:t>
            </w:r>
            <w:r>
              <w:rPr>
                <w:b/>
                <w:bCs/>
                <w:lang w:val="en-IE" w:bidi="en-US"/>
              </w:rPr>
              <w:t xml:space="preserve"> </w:t>
            </w:r>
            <w:r w:rsidR="00260959" w:rsidRPr="00193E5B">
              <w:rPr>
                <w:shd w:val="clear" w:color="auto" w:fill="FBD4B4" w:themeFill="accent6" w:themeFillTint="66"/>
                <w:lang w:val="en-IE" w:bidi="en-US"/>
              </w:rPr>
              <w:t>[Project Engineer or Manager]</w:t>
            </w:r>
          </w:p>
        </w:tc>
      </w:tr>
      <w:tr w:rsidR="00260959" w14:paraId="0F629563" w14:textId="77777777" w:rsidTr="00674EDE">
        <w:trPr>
          <w:trHeight w:val="314"/>
        </w:trPr>
        <w:tc>
          <w:tcPr>
            <w:tcW w:w="9350" w:type="dxa"/>
            <w:shd w:val="clear" w:color="auto" w:fill="auto"/>
          </w:tcPr>
          <w:p w14:paraId="2F4BF0D3" w14:textId="13F21367" w:rsidR="00260959" w:rsidRPr="00676B00" w:rsidRDefault="00260959" w:rsidP="00674EDE">
            <w:pPr>
              <w:spacing w:before="0" w:after="0"/>
              <w:rPr>
                <w:b/>
                <w:bCs/>
                <w:lang w:val="en-IE" w:bidi="en-US"/>
              </w:rPr>
            </w:pPr>
            <w:r>
              <w:rPr>
                <w:b/>
                <w:bCs/>
                <w:lang w:val="en-IE" w:bidi="en-US"/>
              </w:rPr>
              <w:t>Responsibilities:</w:t>
            </w:r>
            <w:r w:rsidR="003C671B">
              <w:rPr>
                <w:b/>
                <w:bCs/>
                <w:lang w:val="en-IE" w:bidi="en-US"/>
              </w:rPr>
              <w:t xml:space="preserve"> </w:t>
            </w:r>
            <w:r w:rsidR="003C671B" w:rsidRPr="003C671B">
              <w:rPr>
                <w:lang w:val="en-IE" w:bidi="en-US"/>
              </w:rPr>
              <w:t>Responsible for verifying implementation of onsite BMPs</w:t>
            </w:r>
            <w:r w:rsidR="00FC3B3E">
              <w:rPr>
                <w:lang w:val="en-IE" w:bidi="en-US"/>
              </w:rPr>
              <w:t xml:space="preserve">. </w:t>
            </w:r>
            <w:r w:rsidR="00C74C65">
              <w:rPr>
                <w:lang w:val="en-IE" w:bidi="en-US"/>
              </w:rPr>
              <w:t xml:space="preserve"> </w:t>
            </w:r>
            <w:r w:rsidR="00FC3B3E">
              <w:rPr>
                <w:lang w:val="en-IE" w:bidi="en-US"/>
              </w:rPr>
              <w:t>C</w:t>
            </w:r>
            <w:r w:rsidR="003C671B" w:rsidRPr="003C671B">
              <w:rPr>
                <w:lang w:val="en-IE" w:bidi="en-US"/>
              </w:rPr>
              <w:t>an serve as liaison between contractor, DOTA, and/or DOTA consultant.</w:t>
            </w:r>
            <w:r w:rsidR="00193E5B">
              <w:rPr>
                <w:lang w:val="en-IE" w:bidi="en-US"/>
              </w:rPr>
              <w:t xml:space="preserve">  </w:t>
            </w:r>
            <w:r w:rsidR="00193E5B" w:rsidRPr="00193E5B">
              <w:rPr>
                <w:shd w:val="clear" w:color="auto" w:fill="FBD4B4" w:themeFill="accent6" w:themeFillTint="66"/>
                <w:lang w:val="en-IE" w:bidi="en-US"/>
              </w:rPr>
              <w:t>[Modify text as needed]</w:t>
            </w:r>
            <w:r w:rsidR="00193E5B" w:rsidRPr="00260959">
              <w:rPr>
                <w:lang w:val="en-IE" w:bidi="en-US"/>
              </w:rPr>
              <w:t>  </w:t>
            </w:r>
          </w:p>
        </w:tc>
      </w:tr>
      <w:tr w:rsidR="00193E5B" w14:paraId="08A93B0F" w14:textId="77777777" w:rsidTr="00674EDE">
        <w:trPr>
          <w:trHeight w:val="170"/>
        </w:trPr>
        <w:tc>
          <w:tcPr>
            <w:tcW w:w="9350" w:type="dxa"/>
            <w:shd w:val="clear" w:color="auto" w:fill="auto"/>
          </w:tcPr>
          <w:p w14:paraId="573ADFD1" w14:textId="03E8A772" w:rsidR="00193E5B" w:rsidRPr="00676B00" w:rsidRDefault="00193E5B" w:rsidP="00674EDE">
            <w:pPr>
              <w:spacing w:before="0" w:after="0"/>
              <w:rPr>
                <w:lang w:val="en-IE" w:bidi="en-US"/>
              </w:rPr>
            </w:pPr>
            <w:r w:rsidRPr="00676B00">
              <w:rPr>
                <w:b/>
                <w:bCs/>
                <w:lang w:val="en-IE" w:bidi="en-US"/>
              </w:rPr>
              <w:t>Phone number:</w:t>
            </w:r>
            <w:r>
              <w:rPr>
                <w:b/>
                <w:bCs/>
                <w:lang w:val="en-IE" w:bidi="en-US"/>
              </w:rPr>
              <w:t xml:space="preserve"> </w:t>
            </w:r>
            <w:r w:rsidRPr="00A724C9">
              <w:rPr>
                <w:shd w:val="clear" w:color="auto" w:fill="FBD4B4" w:themeFill="accent6" w:themeFillTint="66"/>
                <w:lang w:val="en-IE" w:bidi="en-US"/>
              </w:rPr>
              <w:t>[</w:t>
            </w:r>
            <w:r>
              <w:rPr>
                <w:shd w:val="clear" w:color="auto" w:fill="FBD4B4" w:themeFill="accent6" w:themeFillTint="66"/>
                <w:lang w:val="en-IE" w:bidi="en-US"/>
              </w:rPr>
              <w:t>Phone number</w:t>
            </w:r>
            <w:r w:rsidRPr="00A724C9">
              <w:rPr>
                <w:shd w:val="clear" w:color="auto" w:fill="FBD4B4" w:themeFill="accent6" w:themeFillTint="66"/>
                <w:lang w:val="en-IE" w:bidi="en-US"/>
              </w:rPr>
              <w:t>]</w:t>
            </w:r>
          </w:p>
        </w:tc>
      </w:tr>
      <w:tr w:rsidR="00193E5B" w14:paraId="6788CED5" w14:textId="77777777" w:rsidTr="00674EDE">
        <w:trPr>
          <w:trHeight w:val="98"/>
        </w:trPr>
        <w:tc>
          <w:tcPr>
            <w:tcW w:w="9350" w:type="dxa"/>
            <w:shd w:val="clear" w:color="auto" w:fill="auto"/>
          </w:tcPr>
          <w:p w14:paraId="5F4B51AA" w14:textId="5141A57F" w:rsidR="00193E5B" w:rsidRPr="00676B00" w:rsidRDefault="00193E5B" w:rsidP="00674EDE">
            <w:pPr>
              <w:spacing w:before="0" w:after="0"/>
              <w:rPr>
                <w:lang w:val="en-IE" w:bidi="en-US"/>
              </w:rPr>
            </w:pPr>
            <w:r w:rsidRPr="00676B00">
              <w:rPr>
                <w:b/>
                <w:bCs/>
                <w:lang w:val="en-IE" w:bidi="en-US"/>
              </w:rPr>
              <w:t>Email address:</w:t>
            </w:r>
            <w:r>
              <w:rPr>
                <w:b/>
                <w:bCs/>
                <w:lang w:val="en-IE" w:bidi="en-US"/>
              </w:rPr>
              <w:t xml:space="preserve"> </w:t>
            </w:r>
            <w:r w:rsidRPr="00A724C9">
              <w:rPr>
                <w:shd w:val="clear" w:color="auto" w:fill="FBD4B4" w:themeFill="accent6" w:themeFillTint="66"/>
                <w:lang w:val="en-IE" w:bidi="en-US"/>
              </w:rPr>
              <w:t>[</w:t>
            </w:r>
            <w:r>
              <w:rPr>
                <w:shd w:val="clear" w:color="auto" w:fill="FBD4B4" w:themeFill="accent6" w:themeFillTint="66"/>
                <w:lang w:val="en-IE" w:bidi="en-US"/>
              </w:rPr>
              <w:t>Email address]</w:t>
            </w:r>
          </w:p>
        </w:tc>
      </w:tr>
    </w:tbl>
    <w:p w14:paraId="21ECE190" w14:textId="06B371DB" w:rsidR="00676B00" w:rsidRDefault="00676B00" w:rsidP="003F436C">
      <w:pPr>
        <w:rPr>
          <w:u w:val="single"/>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0959" w14:paraId="639327C7" w14:textId="77777777" w:rsidTr="00C86116">
        <w:trPr>
          <w:cnfStyle w:val="100000000000" w:firstRow="1" w:lastRow="0" w:firstColumn="0" w:lastColumn="0" w:oddVBand="0" w:evenVBand="0" w:oddHBand="0" w:evenHBand="0" w:firstRowFirstColumn="0" w:firstRowLastColumn="0" w:lastRowFirstColumn="0" w:lastRowLastColumn="0"/>
          <w:trHeight w:val="85"/>
        </w:trPr>
        <w:tc>
          <w:tcPr>
            <w:tcW w:w="0" w:type="dxa"/>
            <w:tcBorders>
              <w:top w:val="single" w:sz="4" w:space="0" w:color="auto"/>
              <w:left w:val="single" w:sz="4" w:space="0" w:color="auto"/>
              <w:bottom w:val="single" w:sz="4" w:space="0" w:color="auto"/>
              <w:right w:val="single" w:sz="4" w:space="0" w:color="auto"/>
            </w:tcBorders>
          </w:tcPr>
          <w:p w14:paraId="687B770D" w14:textId="720D5B3D" w:rsidR="00260959" w:rsidRPr="00676B00" w:rsidRDefault="00260959" w:rsidP="00674EDE">
            <w:pPr>
              <w:spacing w:before="0" w:after="0"/>
              <w:rPr>
                <w:lang w:val="en-IE" w:bidi="en-US"/>
              </w:rPr>
            </w:pPr>
            <w:r w:rsidRPr="00676B00">
              <w:rPr>
                <w:b/>
                <w:bCs/>
                <w:lang w:val="en-IE" w:bidi="en-US"/>
              </w:rPr>
              <w:t>Name:</w:t>
            </w:r>
            <w:r>
              <w:rPr>
                <w:b/>
                <w:bCs/>
                <w:lang w:val="en-IE" w:bidi="en-US"/>
              </w:rPr>
              <w:t xml:space="preserve"> </w:t>
            </w:r>
            <w:r w:rsidR="00193E5B" w:rsidRPr="00C86116">
              <w:rPr>
                <w:shd w:val="clear" w:color="auto" w:fill="B6DDE8" w:themeFill="accent5" w:themeFillTint="66"/>
                <w:lang w:val="en-IE" w:bidi="en-US"/>
              </w:rPr>
              <w:t>[Name]</w:t>
            </w:r>
          </w:p>
        </w:tc>
      </w:tr>
      <w:tr w:rsidR="00260959" w14:paraId="3F90A9EC" w14:textId="77777777" w:rsidTr="00C86116">
        <w:trPr>
          <w:trHeight w:val="85"/>
        </w:trPr>
        <w:tc>
          <w:tcPr>
            <w:tcW w:w="0" w:type="dxa"/>
            <w:tcBorders>
              <w:top w:val="single" w:sz="4" w:space="0" w:color="auto"/>
            </w:tcBorders>
            <w:shd w:val="clear" w:color="auto" w:fill="auto"/>
          </w:tcPr>
          <w:p w14:paraId="1F69F960" w14:textId="77777777" w:rsidR="00260959" w:rsidRPr="00676B00" w:rsidRDefault="00260959" w:rsidP="00674EDE">
            <w:pPr>
              <w:spacing w:before="0" w:after="0"/>
              <w:rPr>
                <w:lang w:val="en-IE" w:bidi="en-US"/>
              </w:rPr>
            </w:pPr>
            <w:r w:rsidRPr="00676B00">
              <w:rPr>
                <w:b/>
                <w:bCs/>
                <w:lang w:val="en-IE" w:bidi="en-US"/>
              </w:rPr>
              <w:t>Company:</w:t>
            </w:r>
            <w:r>
              <w:rPr>
                <w:b/>
                <w:bCs/>
                <w:lang w:val="en-IE" w:bidi="en-US"/>
              </w:rPr>
              <w:t xml:space="preserve"> </w:t>
            </w:r>
            <w:r w:rsidRPr="00B73B7E">
              <w:rPr>
                <w:shd w:val="clear" w:color="auto" w:fill="B6DDE8" w:themeFill="accent5" w:themeFillTint="66"/>
                <w:lang w:val="en-IE" w:bidi="en-US"/>
              </w:rPr>
              <w:t>[Contractor]</w:t>
            </w:r>
          </w:p>
        </w:tc>
      </w:tr>
      <w:tr w:rsidR="00260959" w14:paraId="6F922BED" w14:textId="77777777" w:rsidTr="00674EDE">
        <w:trPr>
          <w:trHeight w:val="89"/>
        </w:trPr>
        <w:tc>
          <w:tcPr>
            <w:tcW w:w="9350" w:type="dxa"/>
            <w:shd w:val="clear" w:color="auto" w:fill="auto"/>
          </w:tcPr>
          <w:p w14:paraId="2BD3989B" w14:textId="69FE216B" w:rsidR="00260959" w:rsidRPr="00676B00" w:rsidRDefault="00260959" w:rsidP="00674EDE">
            <w:pPr>
              <w:spacing w:before="0" w:after="0"/>
              <w:rPr>
                <w:lang w:val="en-IE" w:bidi="en-US"/>
              </w:rPr>
            </w:pPr>
            <w:r w:rsidRPr="00676B00">
              <w:rPr>
                <w:b/>
                <w:bCs/>
                <w:lang w:val="en-IE" w:bidi="en-US"/>
              </w:rPr>
              <w:t>Title:</w:t>
            </w:r>
            <w:r>
              <w:rPr>
                <w:b/>
                <w:bCs/>
                <w:lang w:val="en-IE" w:bidi="en-US"/>
              </w:rPr>
              <w:t xml:space="preserve"> </w:t>
            </w:r>
            <w:r w:rsidRPr="00B73B7E">
              <w:rPr>
                <w:shd w:val="clear" w:color="auto" w:fill="B6DDE8" w:themeFill="accent5" w:themeFillTint="66"/>
                <w:lang w:val="en-IE" w:bidi="en-US"/>
              </w:rPr>
              <w:t>[Supervisor</w:t>
            </w:r>
            <w:r w:rsidR="00193E5B" w:rsidRPr="00B73B7E">
              <w:rPr>
                <w:shd w:val="clear" w:color="auto" w:fill="B6DDE8" w:themeFill="accent5" w:themeFillTint="66"/>
                <w:lang w:val="en-IE" w:bidi="en-US"/>
              </w:rPr>
              <w:t>, Project Manager, Project Engineer</w:t>
            </w:r>
            <w:r w:rsidRPr="00B73B7E">
              <w:rPr>
                <w:shd w:val="clear" w:color="auto" w:fill="B6DDE8" w:themeFill="accent5" w:themeFillTint="66"/>
                <w:lang w:val="en-IE" w:bidi="en-US"/>
              </w:rPr>
              <w:t>]</w:t>
            </w:r>
          </w:p>
        </w:tc>
      </w:tr>
      <w:tr w:rsidR="00260959" w14:paraId="66340878" w14:textId="77777777" w:rsidTr="00674EDE">
        <w:trPr>
          <w:trHeight w:val="125"/>
        </w:trPr>
        <w:tc>
          <w:tcPr>
            <w:tcW w:w="9350" w:type="dxa"/>
            <w:shd w:val="clear" w:color="auto" w:fill="auto"/>
          </w:tcPr>
          <w:p w14:paraId="3593125B" w14:textId="61947FF2" w:rsidR="00260959" w:rsidRPr="00676B00" w:rsidRDefault="00260959" w:rsidP="00674EDE">
            <w:pPr>
              <w:spacing w:before="0" w:after="0"/>
              <w:rPr>
                <w:b/>
                <w:bCs/>
                <w:lang w:val="en-IE" w:bidi="en-US"/>
              </w:rPr>
            </w:pPr>
            <w:r>
              <w:rPr>
                <w:b/>
                <w:bCs/>
                <w:lang w:val="en-IE" w:bidi="en-US"/>
              </w:rPr>
              <w:t xml:space="preserve">Responsibilities: </w:t>
            </w:r>
            <w:r w:rsidRPr="00260959">
              <w:rPr>
                <w:lang w:val="en-IE" w:bidi="en-US"/>
              </w:rPr>
              <w:t xml:space="preserve">Overall site compliance with </w:t>
            </w:r>
            <w:r w:rsidR="00FC3B3E">
              <w:rPr>
                <w:lang w:val="en-IE" w:bidi="en-US"/>
              </w:rPr>
              <w:t>NCPG</w:t>
            </w:r>
            <w:r w:rsidRPr="00260959">
              <w:rPr>
                <w:lang w:val="en-IE" w:bidi="en-US"/>
              </w:rPr>
              <w:t xml:space="preserve"> and in accordance with HAR 11-55, Appendix C.</w:t>
            </w:r>
            <w:r w:rsidR="00F06974">
              <w:rPr>
                <w:lang w:val="en-IE" w:bidi="en-US"/>
              </w:rPr>
              <w:t xml:space="preserve"> </w:t>
            </w:r>
            <w:r w:rsidR="00D15F83">
              <w:rPr>
                <w:lang w:val="en-IE" w:bidi="en-US"/>
              </w:rPr>
              <w:t xml:space="preserve"> </w:t>
            </w:r>
            <w:r w:rsidR="00D15F83" w:rsidRPr="00B73B7E">
              <w:rPr>
                <w:shd w:val="clear" w:color="auto" w:fill="B6DDE8" w:themeFill="accent5" w:themeFillTint="66"/>
                <w:lang w:val="en-IE" w:bidi="en-US"/>
              </w:rPr>
              <w:t>[Modify text as needed]</w:t>
            </w:r>
          </w:p>
        </w:tc>
      </w:tr>
      <w:tr w:rsidR="00193E5B" w14:paraId="45FE87B9" w14:textId="77777777" w:rsidTr="00674EDE">
        <w:trPr>
          <w:trHeight w:val="85"/>
        </w:trPr>
        <w:tc>
          <w:tcPr>
            <w:tcW w:w="9350" w:type="dxa"/>
            <w:shd w:val="clear" w:color="auto" w:fill="auto"/>
          </w:tcPr>
          <w:p w14:paraId="55AC1716" w14:textId="11CDC146" w:rsidR="00193E5B" w:rsidRPr="00676B00" w:rsidRDefault="00193E5B" w:rsidP="00674EDE">
            <w:pPr>
              <w:spacing w:before="0" w:after="0"/>
              <w:rPr>
                <w:lang w:val="en-IE" w:bidi="en-US"/>
              </w:rPr>
            </w:pPr>
            <w:r w:rsidRPr="00676B00">
              <w:rPr>
                <w:b/>
                <w:bCs/>
                <w:lang w:val="en-IE" w:bidi="en-US"/>
              </w:rPr>
              <w:t>Phone number:</w:t>
            </w:r>
            <w:r>
              <w:rPr>
                <w:b/>
                <w:bCs/>
                <w:lang w:val="en-IE" w:bidi="en-US"/>
              </w:rPr>
              <w:t xml:space="preserve"> </w:t>
            </w:r>
            <w:r w:rsidRPr="00B73B7E">
              <w:rPr>
                <w:shd w:val="clear" w:color="auto" w:fill="B6DDE8" w:themeFill="accent5" w:themeFillTint="66"/>
                <w:lang w:val="en-IE" w:bidi="en-US"/>
              </w:rPr>
              <w:t>[Phone number]</w:t>
            </w:r>
          </w:p>
        </w:tc>
      </w:tr>
      <w:tr w:rsidR="00193E5B" w14:paraId="18FE030E" w14:textId="77777777" w:rsidTr="00674EDE">
        <w:trPr>
          <w:trHeight w:val="85"/>
        </w:trPr>
        <w:tc>
          <w:tcPr>
            <w:tcW w:w="9350" w:type="dxa"/>
            <w:shd w:val="clear" w:color="auto" w:fill="auto"/>
          </w:tcPr>
          <w:p w14:paraId="50A9B127" w14:textId="43DF994D" w:rsidR="00193E5B" w:rsidRPr="00676B00" w:rsidRDefault="00193E5B" w:rsidP="00674EDE">
            <w:pPr>
              <w:spacing w:before="0" w:after="0"/>
              <w:rPr>
                <w:lang w:val="en-IE" w:bidi="en-US"/>
              </w:rPr>
            </w:pPr>
            <w:r w:rsidRPr="00676B00">
              <w:rPr>
                <w:b/>
                <w:bCs/>
                <w:lang w:val="en-IE" w:bidi="en-US"/>
              </w:rPr>
              <w:t>Email address:</w:t>
            </w:r>
            <w:r>
              <w:rPr>
                <w:b/>
                <w:bCs/>
                <w:lang w:val="en-IE" w:bidi="en-US"/>
              </w:rPr>
              <w:t xml:space="preserve"> </w:t>
            </w:r>
            <w:r w:rsidRPr="00B73B7E">
              <w:rPr>
                <w:shd w:val="clear" w:color="auto" w:fill="B6DDE8" w:themeFill="accent5" w:themeFillTint="66"/>
                <w:lang w:val="en-IE" w:bidi="en-US"/>
              </w:rPr>
              <w:t>[Email address]</w:t>
            </w:r>
          </w:p>
        </w:tc>
      </w:tr>
    </w:tbl>
    <w:p w14:paraId="63C7FA6A" w14:textId="77777777" w:rsidR="00260959" w:rsidRDefault="00260959" w:rsidP="00260959">
      <w:pPr>
        <w:rPr>
          <w:u w:val="single"/>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0959" w14:paraId="3B1BB197" w14:textId="77777777" w:rsidTr="00C86116">
        <w:trPr>
          <w:cnfStyle w:val="100000000000" w:firstRow="1" w:lastRow="0" w:firstColumn="0" w:lastColumn="0" w:oddVBand="0" w:evenVBand="0" w:oddHBand="0" w:evenHBand="0" w:firstRowFirstColumn="0" w:firstRowLastColumn="0" w:lastRowFirstColumn="0" w:lastRowLastColumn="0"/>
          <w:trHeight w:val="107"/>
        </w:trPr>
        <w:tc>
          <w:tcPr>
            <w:tcW w:w="0" w:type="dxa"/>
            <w:tcBorders>
              <w:top w:val="single" w:sz="4" w:space="0" w:color="auto"/>
              <w:left w:val="single" w:sz="4" w:space="0" w:color="auto"/>
              <w:bottom w:val="single" w:sz="4" w:space="0" w:color="auto"/>
              <w:right w:val="single" w:sz="4" w:space="0" w:color="auto"/>
            </w:tcBorders>
          </w:tcPr>
          <w:p w14:paraId="09DE958B" w14:textId="748ED360" w:rsidR="00260959" w:rsidRPr="00676B00" w:rsidRDefault="00193E5B" w:rsidP="00674EDE">
            <w:pPr>
              <w:spacing w:before="0" w:after="0"/>
              <w:rPr>
                <w:lang w:val="en-IE" w:bidi="en-US"/>
              </w:rPr>
            </w:pPr>
            <w:r w:rsidRPr="00676B00">
              <w:rPr>
                <w:b/>
                <w:bCs/>
                <w:lang w:val="en-IE" w:bidi="en-US"/>
              </w:rPr>
              <w:t>Name:</w:t>
            </w:r>
            <w:r>
              <w:rPr>
                <w:b/>
                <w:bCs/>
                <w:lang w:val="en-IE" w:bidi="en-US"/>
              </w:rPr>
              <w:t xml:space="preserve"> </w:t>
            </w:r>
            <w:r w:rsidRPr="00B73B7E">
              <w:rPr>
                <w:shd w:val="clear" w:color="auto" w:fill="B6DDE8" w:themeFill="accent5" w:themeFillTint="66"/>
                <w:lang w:val="en-IE" w:bidi="en-US"/>
              </w:rPr>
              <w:t>[Name]</w:t>
            </w:r>
          </w:p>
        </w:tc>
      </w:tr>
      <w:tr w:rsidR="00260959" w14:paraId="22B49ECE" w14:textId="77777777" w:rsidTr="00C86116">
        <w:trPr>
          <w:trHeight w:val="125"/>
        </w:trPr>
        <w:tc>
          <w:tcPr>
            <w:tcW w:w="0" w:type="dxa"/>
            <w:tcBorders>
              <w:top w:val="single" w:sz="4" w:space="0" w:color="auto"/>
            </w:tcBorders>
            <w:shd w:val="clear" w:color="auto" w:fill="auto"/>
          </w:tcPr>
          <w:p w14:paraId="3078BB42" w14:textId="77777777" w:rsidR="00260959" w:rsidRPr="00676B00" w:rsidRDefault="00260959" w:rsidP="00674EDE">
            <w:pPr>
              <w:spacing w:before="0" w:after="0"/>
              <w:rPr>
                <w:lang w:val="en-IE" w:bidi="en-US"/>
              </w:rPr>
            </w:pPr>
            <w:r w:rsidRPr="00676B00">
              <w:rPr>
                <w:b/>
                <w:bCs/>
                <w:lang w:val="en-IE" w:bidi="en-US"/>
              </w:rPr>
              <w:t>Company:</w:t>
            </w:r>
            <w:r>
              <w:rPr>
                <w:b/>
                <w:bCs/>
                <w:lang w:val="en-IE" w:bidi="en-US"/>
              </w:rPr>
              <w:t xml:space="preserve"> </w:t>
            </w:r>
            <w:r w:rsidRPr="00B73B7E">
              <w:rPr>
                <w:shd w:val="clear" w:color="auto" w:fill="B6DDE8" w:themeFill="accent5" w:themeFillTint="66"/>
                <w:lang w:val="en-IE" w:bidi="en-US"/>
              </w:rPr>
              <w:t>[Contractor]</w:t>
            </w:r>
          </w:p>
        </w:tc>
      </w:tr>
      <w:tr w:rsidR="00260959" w14:paraId="70C6306A" w14:textId="77777777" w:rsidTr="00674EDE">
        <w:trPr>
          <w:trHeight w:val="143"/>
        </w:trPr>
        <w:tc>
          <w:tcPr>
            <w:tcW w:w="9350" w:type="dxa"/>
            <w:shd w:val="clear" w:color="auto" w:fill="auto"/>
          </w:tcPr>
          <w:p w14:paraId="063D17C9" w14:textId="5355E52A" w:rsidR="00260959" w:rsidRPr="00676B00" w:rsidRDefault="00260959" w:rsidP="00674EDE">
            <w:pPr>
              <w:spacing w:before="0" w:after="0"/>
              <w:rPr>
                <w:lang w:val="en-IE" w:bidi="en-US"/>
              </w:rPr>
            </w:pPr>
            <w:r w:rsidRPr="00676B00">
              <w:rPr>
                <w:b/>
                <w:bCs/>
                <w:lang w:val="en-IE" w:bidi="en-US"/>
              </w:rPr>
              <w:t>Title:</w:t>
            </w:r>
            <w:r>
              <w:rPr>
                <w:b/>
                <w:bCs/>
                <w:lang w:val="en-IE" w:bidi="en-US"/>
              </w:rPr>
              <w:t xml:space="preserve"> </w:t>
            </w:r>
            <w:r w:rsidRPr="00B73B7E">
              <w:rPr>
                <w:shd w:val="clear" w:color="auto" w:fill="B6DDE8" w:themeFill="accent5" w:themeFillTint="66"/>
                <w:lang w:val="en-IE" w:bidi="en-US"/>
              </w:rPr>
              <w:t>[</w:t>
            </w:r>
            <w:r w:rsidR="00193E5B" w:rsidRPr="00B73B7E">
              <w:rPr>
                <w:shd w:val="clear" w:color="auto" w:fill="B6DDE8" w:themeFill="accent5" w:themeFillTint="66"/>
                <w:lang w:val="en-IE" w:bidi="en-US"/>
              </w:rPr>
              <w:t xml:space="preserve">Contractor’s </w:t>
            </w:r>
            <w:r w:rsidR="003C671B" w:rsidRPr="00B73B7E">
              <w:rPr>
                <w:shd w:val="clear" w:color="auto" w:fill="B6DDE8" w:themeFill="accent5" w:themeFillTint="66"/>
                <w:lang w:val="en-IE" w:bidi="en-US"/>
              </w:rPr>
              <w:t xml:space="preserve">Onsite </w:t>
            </w:r>
            <w:r w:rsidRPr="00B73B7E">
              <w:rPr>
                <w:shd w:val="clear" w:color="auto" w:fill="B6DDE8" w:themeFill="accent5" w:themeFillTint="66"/>
                <w:lang w:val="en-IE" w:bidi="en-US"/>
              </w:rPr>
              <w:t>Environmental Representative]</w:t>
            </w:r>
          </w:p>
        </w:tc>
      </w:tr>
      <w:tr w:rsidR="00260959" w14:paraId="6A8BE4F6" w14:textId="77777777" w:rsidTr="00674EDE">
        <w:trPr>
          <w:trHeight w:val="359"/>
        </w:trPr>
        <w:tc>
          <w:tcPr>
            <w:tcW w:w="9350" w:type="dxa"/>
            <w:shd w:val="clear" w:color="auto" w:fill="auto"/>
          </w:tcPr>
          <w:p w14:paraId="3769A280" w14:textId="170B604E" w:rsidR="00260959" w:rsidRPr="00676B00" w:rsidRDefault="00260959" w:rsidP="00674EDE">
            <w:pPr>
              <w:spacing w:before="0" w:after="0"/>
              <w:rPr>
                <w:b/>
                <w:bCs/>
                <w:lang w:val="en-IE" w:bidi="en-US"/>
              </w:rPr>
            </w:pPr>
            <w:r w:rsidRPr="00260959">
              <w:rPr>
                <w:b/>
                <w:bCs/>
                <w:lang w:val="en-IE" w:bidi="en-US"/>
              </w:rPr>
              <w:t>Responsibilities:</w:t>
            </w:r>
            <w:r w:rsidRPr="00260959">
              <w:rPr>
                <w:lang w:val="en-IE" w:bidi="en-US"/>
              </w:rPr>
              <w:t xml:space="preserve"> </w:t>
            </w:r>
            <w:r w:rsidR="002E0AD1">
              <w:rPr>
                <w:lang w:val="en-IE" w:bidi="en-US"/>
              </w:rPr>
              <w:t>A qualified person</w:t>
            </w:r>
            <w:r w:rsidR="00B867FD">
              <w:rPr>
                <w:rStyle w:val="FootnoteReference"/>
                <w:lang w:val="en-IE" w:bidi="en-US"/>
              </w:rPr>
              <w:footnoteReference w:id="9"/>
            </w:r>
            <w:r w:rsidR="002E0AD1">
              <w:rPr>
                <w:lang w:val="en-IE" w:bidi="en-US"/>
              </w:rPr>
              <w:t xml:space="preserve"> responsible for m</w:t>
            </w:r>
            <w:r w:rsidRPr="00260959">
              <w:rPr>
                <w:lang w:val="en-IE" w:bidi="en-US"/>
              </w:rPr>
              <w:t>aintain</w:t>
            </w:r>
            <w:r w:rsidR="002E0AD1">
              <w:rPr>
                <w:lang w:val="en-IE" w:bidi="en-US"/>
              </w:rPr>
              <w:t>ing</w:t>
            </w:r>
            <w:r w:rsidRPr="00260959">
              <w:rPr>
                <w:lang w:val="en-IE" w:bidi="en-US"/>
              </w:rPr>
              <w:t xml:space="preserve"> overall site compliance in accordance with HAR 11-55 Appendix C, </w:t>
            </w:r>
            <w:r>
              <w:rPr>
                <w:lang w:val="en-IE" w:bidi="en-US"/>
              </w:rPr>
              <w:t>c</w:t>
            </w:r>
            <w:r w:rsidRPr="00260959">
              <w:rPr>
                <w:lang w:val="en-IE" w:bidi="en-US"/>
              </w:rPr>
              <w:t>onduct</w:t>
            </w:r>
            <w:r w:rsidR="002E0AD1">
              <w:rPr>
                <w:lang w:val="en-IE" w:bidi="en-US"/>
              </w:rPr>
              <w:t>ing</w:t>
            </w:r>
            <w:r w:rsidRPr="00260959">
              <w:rPr>
                <w:lang w:val="en-IE" w:bidi="en-US"/>
              </w:rPr>
              <w:t xml:space="preserve"> </w:t>
            </w:r>
            <w:r>
              <w:rPr>
                <w:lang w:val="en-IE" w:bidi="en-US"/>
              </w:rPr>
              <w:t xml:space="preserve">weekly and monthly </w:t>
            </w:r>
            <w:r w:rsidRPr="00260959">
              <w:rPr>
                <w:lang w:val="en-IE" w:bidi="en-US"/>
              </w:rPr>
              <w:t>BMP inspections</w:t>
            </w:r>
            <w:r>
              <w:rPr>
                <w:lang w:val="en-IE" w:bidi="en-US"/>
              </w:rPr>
              <w:t>, maintain</w:t>
            </w:r>
            <w:r w:rsidR="002E0AD1">
              <w:rPr>
                <w:lang w:val="en-IE" w:bidi="en-US"/>
              </w:rPr>
              <w:t>ing</w:t>
            </w:r>
            <w:r>
              <w:rPr>
                <w:lang w:val="en-IE" w:bidi="en-US"/>
              </w:rPr>
              <w:t xml:space="preserve"> </w:t>
            </w:r>
            <w:r w:rsidR="003C671B">
              <w:rPr>
                <w:lang w:val="en-IE" w:bidi="en-US"/>
              </w:rPr>
              <w:t xml:space="preserve">onsite </w:t>
            </w:r>
            <w:r w:rsidR="00590A5D">
              <w:rPr>
                <w:lang w:val="en-IE" w:bidi="en-US"/>
              </w:rPr>
              <w:t>BMPs, coordina</w:t>
            </w:r>
            <w:r w:rsidR="002E0AD1">
              <w:rPr>
                <w:lang w:val="en-IE" w:bidi="en-US"/>
              </w:rPr>
              <w:t xml:space="preserve">ting </w:t>
            </w:r>
            <w:r w:rsidR="00590A5D">
              <w:rPr>
                <w:lang w:val="en-IE" w:bidi="en-US"/>
              </w:rPr>
              <w:t>Corrective Action items, maintain</w:t>
            </w:r>
            <w:r w:rsidR="002E0AD1">
              <w:rPr>
                <w:lang w:val="en-IE" w:bidi="en-US"/>
              </w:rPr>
              <w:t>ing</w:t>
            </w:r>
            <w:r w:rsidR="00590A5D">
              <w:rPr>
                <w:lang w:val="en-IE" w:bidi="en-US"/>
              </w:rPr>
              <w:t xml:space="preserve"> onsite </w:t>
            </w:r>
            <w:r w:rsidRPr="00260959">
              <w:rPr>
                <w:lang w:val="en-IE" w:bidi="en-US"/>
              </w:rPr>
              <w:t xml:space="preserve">SWPPP </w:t>
            </w:r>
            <w:r>
              <w:rPr>
                <w:lang w:val="en-IE" w:bidi="en-US"/>
              </w:rPr>
              <w:t>including amendments and modifications</w:t>
            </w:r>
            <w:r w:rsidR="00590A5D">
              <w:rPr>
                <w:lang w:val="en-IE" w:bidi="en-US"/>
              </w:rPr>
              <w:t>.</w:t>
            </w:r>
            <w:r>
              <w:rPr>
                <w:lang w:val="en-IE" w:bidi="en-US"/>
              </w:rPr>
              <w:t xml:space="preserve"> </w:t>
            </w:r>
            <w:r w:rsidR="00F06974">
              <w:rPr>
                <w:lang w:val="en-IE" w:bidi="en-US"/>
              </w:rPr>
              <w:t xml:space="preserve"> </w:t>
            </w:r>
            <w:r w:rsidR="003C671B" w:rsidRPr="00B73B7E">
              <w:rPr>
                <w:shd w:val="clear" w:color="auto" w:fill="B6DDE8" w:themeFill="accent5" w:themeFillTint="66"/>
                <w:lang w:val="en-IE" w:bidi="en-US"/>
              </w:rPr>
              <w:t>[Modify text as needed]</w:t>
            </w:r>
            <w:r w:rsidRPr="00260959">
              <w:rPr>
                <w:lang w:val="en-IE" w:bidi="en-US"/>
              </w:rPr>
              <w:t>  </w:t>
            </w:r>
          </w:p>
        </w:tc>
      </w:tr>
      <w:tr w:rsidR="00193E5B" w14:paraId="6A802A66" w14:textId="77777777" w:rsidTr="00674EDE">
        <w:trPr>
          <w:trHeight w:val="170"/>
        </w:trPr>
        <w:tc>
          <w:tcPr>
            <w:tcW w:w="9350" w:type="dxa"/>
            <w:shd w:val="clear" w:color="auto" w:fill="auto"/>
          </w:tcPr>
          <w:p w14:paraId="7E3C4DC3" w14:textId="4AD2E7A3" w:rsidR="00193E5B" w:rsidRPr="00676B00" w:rsidRDefault="00193E5B" w:rsidP="00674EDE">
            <w:pPr>
              <w:spacing w:before="0" w:after="0"/>
              <w:rPr>
                <w:lang w:val="en-IE" w:bidi="en-US"/>
              </w:rPr>
            </w:pPr>
            <w:r w:rsidRPr="00676B00">
              <w:rPr>
                <w:b/>
                <w:bCs/>
                <w:lang w:val="en-IE" w:bidi="en-US"/>
              </w:rPr>
              <w:t>Phone number:</w:t>
            </w:r>
            <w:r>
              <w:rPr>
                <w:b/>
                <w:bCs/>
                <w:lang w:val="en-IE" w:bidi="en-US"/>
              </w:rPr>
              <w:t xml:space="preserve"> </w:t>
            </w:r>
            <w:r w:rsidRPr="00B73B7E">
              <w:rPr>
                <w:shd w:val="clear" w:color="auto" w:fill="B6DDE8" w:themeFill="accent5" w:themeFillTint="66"/>
                <w:lang w:val="en-IE" w:bidi="en-US"/>
              </w:rPr>
              <w:t>[Phone number]</w:t>
            </w:r>
          </w:p>
        </w:tc>
      </w:tr>
      <w:tr w:rsidR="00193E5B" w14:paraId="3697A589" w14:textId="77777777" w:rsidTr="00674EDE">
        <w:trPr>
          <w:trHeight w:val="188"/>
        </w:trPr>
        <w:tc>
          <w:tcPr>
            <w:tcW w:w="9350" w:type="dxa"/>
            <w:shd w:val="clear" w:color="auto" w:fill="auto"/>
          </w:tcPr>
          <w:p w14:paraId="51E76EEF" w14:textId="4C436066" w:rsidR="00193E5B" w:rsidRPr="00676B00" w:rsidRDefault="00193E5B" w:rsidP="00674EDE">
            <w:pPr>
              <w:spacing w:before="0" w:after="0"/>
              <w:rPr>
                <w:lang w:val="en-IE" w:bidi="en-US"/>
              </w:rPr>
            </w:pPr>
            <w:r w:rsidRPr="00676B00">
              <w:rPr>
                <w:b/>
                <w:bCs/>
                <w:lang w:val="en-IE" w:bidi="en-US"/>
              </w:rPr>
              <w:t>Email address:</w:t>
            </w:r>
            <w:r>
              <w:rPr>
                <w:b/>
                <w:bCs/>
                <w:lang w:val="en-IE" w:bidi="en-US"/>
              </w:rPr>
              <w:t xml:space="preserve"> </w:t>
            </w:r>
            <w:r w:rsidRPr="00B73B7E">
              <w:rPr>
                <w:shd w:val="clear" w:color="auto" w:fill="B6DDE8" w:themeFill="accent5" w:themeFillTint="66"/>
                <w:lang w:val="en-IE" w:bidi="en-US"/>
              </w:rPr>
              <w:t>[Email address]</w:t>
            </w:r>
          </w:p>
        </w:tc>
      </w:tr>
    </w:tbl>
    <w:p w14:paraId="0A3A6D90" w14:textId="64ED479B" w:rsidR="00030D97" w:rsidRDefault="00030D97" w:rsidP="003D0661">
      <w:pPr>
        <w:rPr>
          <w:i/>
          <w:iCs/>
          <w:highlight w:val="lightGray"/>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0D97" w14:paraId="60B5C476" w14:textId="77777777" w:rsidTr="00C86116">
        <w:trPr>
          <w:cnfStyle w:val="100000000000" w:firstRow="1" w:lastRow="0" w:firstColumn="0" w:lastColumn="0" w:oddVBand="0" w:evenVBand="0" w:oddHBand="0" w:evenHBand="0" w:firstRowFirstColumn="0" w:firstRowLastColumn="0" w:lastRowFirstColumn="0" w:lastRowLastColumn="0"/>
          <w:trHeight w:val="107"/>
        </w:trPr>
        <w:tc>
          <w:tcPr>
            <w:tcW w:w="0" w:type="dxa"/>
            <w:tcBorders>
              <w:top w:val="single" w:sz="4" w:space="0" w:color="auto"/>
              <w:left w:val="single" w:sz="4" w:space="0" w:color="auto"/>
              <w:bottom w:val="single" w:sz="4" w:space="0" w:color="auto"/>
              <w:right w:val="single" w:sz="4" w:space="0" w:color="auto"/>
            </w:tcBorders>
          </w:tcPr>
          <w:p w14:paraId="42917156" w14:textId="77777777" w:rsidR="00030D97" w:rsidRPr="00676B00" w:rsidRDefault="00030D97" w:rsidP="00030D97">
            <w:pPr>
              <w:spacing w:before="0" w:after="0"/>
              <w:rPr>
                <w:lang w:val="en-IE" w:bidi="en-US"/>
              </w:rPr>
            </w:pPr>
            <w:r w:rsidRPr="00676B00">
              <w:rPr>
                <w:b/>
                <w:bCs/>
                <w:lang w:val="en-IE" w:bidi="en-US"/>
              </w:rPr>
              <w:t>Name:</w:t>
            </w:r>
            <w:r>
              <w:rPr>
                <w:b/>
                <w:bCs/>
                <w:lang w:val="en-IE" w:bidi="en-US"/>
              </w:rPr>
              <w:t xml:space="preserve"> </w:t>
            </w:r>
            <w:r w:rsidRPr="00B73B7E">
              <w:rPr>
                <w:shd w:val="clear" w:color="auto" w:fill="B6DDE8" w:themeFill="accent5" w:themeFillTint="66"/>
                <w:lang w:val="en-IE" w:bidi="en-US"/>
              </w:rPr>
              <w:t>[Name]</w:t>
            </w:r>
          </w:p>
        </w:tc>
      </w:tr>
      <w:tr w:rsidR="00030D97" w14:paraId="5ACBB290" w14:textId="77777777" w:rsidTr="00C86116">
        <w:trPr>
          <w:trHeight w:val="125"/>
        </w:trPr>
        <w:tc>
          <w:tcPr>
            <w:tcW w:w="0" w:type="dxa"/>
            <w:tcBorders>
              <w:top w:val="single" w:sz="4" w:space="0" w:color="auto"/>
            </w:tcBorders>
            <w:shd w:val="clear" w:color="auto" w:fill="auto"/>
          </w:tcPr>
          <w:p w14:paraId="383EC300" w14:textId="77777777" w:rsidR="00030D97" w:rsidRPr="00676B00" w:rsidRDefault="00030D97" w:rsidP="00030D97">
            <w:pPr>
              <w:spacing w:before="0" w:after="0"/>
              <w:rPr>
                <w:lang w:val="en-IE" w:bidi="en-US"/>
              </w:rPr>
            </w:pPr>
            <w:r w:rsidRPr="00676B00">
              <w:rPr>
                <w:b/>
                <w:bCs/>
                <w:lang w:val="en-IE" w:bidi="en-US"/>
              </w:rPr>
              <w:t>Company:</w:t>
            </w:r>
            <w:r>
              <w:rPr>
                <w:b/>
                <w:bCs/>
                <w:lang w:val="en-IE" w:bidi="en-US"/>
              </w:rPr>
              <w:t xml:space="preserve"> </w:t>
            </w:r>
            <w:r w:rsidRPr="00B73B7E">
              <w:rPr>
                <w:shd w:val="clear" w:color="auto" w:fill="B6DDE8" w:themeFill="accent5" w:themeFillTint="66"/>
                <w:lang w:val="en-IE" w:bidi="en-US"/>
              </w:rPr>
              <w:t>[Contractor]</w:t>
            </w:r>
          </w:p>
        </w:tc>
      </w:tr>
      <w:tr w:rsidR="00030D97" w14:paraId="0D0DA42C" w14:textId="77777777" w:rsidTr="00030D97">
        <w:trPr>
          <w:trHeight w:val="143"/>
        </w:trPr>
        <w:tc>
          <w:tcPr>
            <w:tcW w:w="9350" w:type="dxa"/>
            <w:shd w:val="clear" w:color="auto" w:fill="auto"/>
          </w:tcPr>
          <w:p w14:paraId="538E16CD" w14:textId="4D2E4BCA" w:rsidR="00030D97" w:rsidRPr="00676B00" w:rsidRDefault="00030D97" w:rsidP="00030D97">
            <w:pPr>
              <w:spacing w:before="0" w:after="0"/>
              <w:rPr>
                <w:lang w:val="en-IE" w:bidi="en-US"/>
              </w:rPr>
            </w:pPr>
            <w:r w:rsidRPr="00030D97">
              <w:rPr>
                <w:b/>
                <w:bCs/>
                <w:lang w:val="en-IE" w:bidi="en-US"/>
              </w:rPr>
              <w:t>Title</w:t>
            </w:r>
            <w:r w:rsidRPr="00572809">
              <w:rPr>
                <w:b/>
                <w:bCs/>
                <w:lang w:val="en-IE" w:bidi="en-US"/>
              </w:rPr>
              <w:t xml:space="preserve">: </w:t>
            </w:r>
            <w:r w:rsidRPr="00B73B7E">
              <w:rPr>
                <w:shd w:val="clear" w:color="auto" w:fill="B6DDE8" w:themeFill="accent5" w:themeFillTint="66"/>
                <w:lang w:val="en-IE" w:bidi="en-US"/>
              </w:rPr>
              <w:t>[Contractor’s]</w:t>
            </w:r>
            <w:r w:rsidRPr="00572809">
              <w:rPr>
                <w:lang w:val="en-IE" w:bidi="en-US"/>
              </w:rPr>
              <w:t xml:space="preserve"> Emergency 24-hour Contact</w:t>
            </w:r>
          </w:p>
        </w:tc>
      </w:tr>
      <w:tr w:rsidR="00030D97" w14:paraId="7B9988B5" w14:textId="77777777" w:rsidTr="00030D97">
        <w:trPr>
          <w:trHeight w:val="359"/>
        </w:trPr>
        <w:tc>
          <w:tcPr>
            <w:tcW w:w="9350" w:type="dxa"/>
            <w:shd w:val="clear" w:color="auto" w:fill="auto"/>
          </w:tcPr>
          <w:p w14:paraId="5F5FDC76" w14:textId="19B5385D" w:rsidR="00030D97" w:rsidRPr="00676B00" w:rsidRDefault="00030D97" w:rsidP="00030D97">
            <w:pPr>
              <w:spacing w:before="0" w:after="0"/>
              <w:rPr>
                <w:b/>
                <w:bCs/>
                <w:lang w:val="en-IE" w:bidi="en-US"/>
              </w:rPr>
            </w:pPr>
            <w:r w:rsidRPr="00260959">
              <w:rPr>
                <w:b/>
                <w:bCs/>
                <w:lang w:val="en-IE" w:bidi="en-US"/>
              </w:rPr>
              <w:t>Responsibilities:</w:t>
            </w:r>
            <w:r w:rsidRPr="00260959">
              <w:rPr>
                <w:lang w:val="en-IE" w:bidi="en-US"/>
              </w:rPr>
              <w:t xml:space="preserve"> </w:t>
            </w:r>
            <w:r w:rsidR="00572809" w:rsidRPr="00B73B7E">
              <w:rPr>
                <w:shd w:val="clear" w:color="auto" w:fill="B6DDE8" w:themeFill="accent5" w:themeFillTint="66"/>
                <w:lang w:val="en-IE" w:bidi="en-US"/>
              </w:rPr>
              <w:t>[Contractor’s]</w:t>
            </w:r>
            <w:r w:rsidR="00572809" w:rsidRPr="003F5BF8">
              <w:rPr>
                <w:lang w:val="en-IE" w:bidi="en-US"/>
              </w:rPr>
              <w:t xml:space="preserve"> </w:t>
            </w:r>
            <w:r w:rsidR="00572809">
              <w:rPr>
                <w:lang w:val="en-IE" w:bidi="en-US"/>
              </w:rPr>
              <w:t>emergency 24-hour contact representative.</w:t>
            </w:r>
            <w:r w:rsidR="00C74C65">
              <w:rPr>
                <w:lang w:val="en-IE" w:bidi="en-US"/>
              </w:rPr>
              <w:t xml:space="preserve"> </w:t>
            </w:r>
            <w:r>
              <w:rPr>
                <w:lang w:val="en-IE" w:bidi="en-US"/>
              </w:rPr>
              <w:t xml:space="preserve"> </w:t>
            </w:r>
            <w:r w:rsidRPr="00B73B7E">
              <w:rPr>
                <w:shd w:val="clear" w:color="auto" w:fill="B6DDE8" w:themeFill="accent5" w:themeFillTint="66"/>
                <w:lang w:val="en-IE" w:bidi="en-US"/>
              </w:rPr>
              <w:t>[Modify text as needed]</w:t>
            </w:r>
            <w:r w:rsidRPr="00260959">
              <w:rPr>
                <w:lang w:val="en-IE" w:bidi="en-US"/>
              </w:rPr>
              <w:t>  </w:t>
            </w:r>
          </w:p>
        </w:tc>
      </w:tr>
      <w:tr w:rsidR="00030D97" w14:paraId="4BF640DE" w14:textId="77777777" w:rsidTr="00030D97">
        <w:trPr>
          <w:trHeight w:val="170"/>
        </w:trPr>
        <w:tc>
          <w:tcPr>
            <w:tcW w:w="9350" w:type="dxa"/>
            <w:shd w:val="clear" w:color="auto" w:fill="auto"/>
          </w:tcPr>
          <w:p w14:paraId="4C1E92E5" w14:textId="77777777" w:rsidR="00030D97" w:rsidRPr="00676B00" w:rsidRDefault="00030D97" w:rsidP="00030D97">
            <w:pPr>
              <w:spacing w:before="0" w:after="0"/>
              <w:rPr>
                <w:lang w:val="en-IE" w:bidi="en-US"/>
              </w:rPr>
            </w:pPr>
            <w:r w:rsidRPr="00676B00">
              <w:rPr>
                <w:b/>
                <w:bCs/>
                <w:lang w:val="en-IE" w:bidi="en-US"/>
              </w:rPr>
              <w:t>Phone number:</w:t>
            </w:r>
            <w:r>
              <w:rPr>
                <w:b/>
                <w:bCs/>
                <w:lang w:val="en-IE" w:bidi="en-US"/>
              </w:rPr>
              <w:t xml:space="preserve"> </w:t>
            </w:r>
            <w:r w:rsidRPr="00B73B7E">
              <w:rPr>
                <w:shd w:val="clear" w:color="auto" w:fill="B6DDE8" w:themeFill="accent5" w:themeFillTint="66"/>
                <w:lang w:val="en-IE" w:bidi="en-US"/>
              </w:rPr>
              <w:t>[Phone number]</w:t>
            </w:r>
          </w:p>
        </w:tc>
      </w:tr>
      <w:tr w:rsidR="00030D97" w14:paraId="07B872E2" w14:textId="77777777" w:rsidTr="00030D97">
        <w:trPr>
          <w:trHeight w:val="188"/>
        </w:trPr>
        <w:tc>
          <w:tcPr>
            <w:tcW w:w="9350" w:type="dxa"/>
            <w:shd w:val="clear" w:color="auto" w:fill="auto"/>
          </w:tcPr>
          <w:p w14:paraId="41237125" w14:textId="77777777" w:rsidR="00030D97" w:rsidRPr="00676B00" w:rsidRDefault="00030D97" w:rsidP="00030D97">
            <w:pPr>
              <w:spacing w:before="0" w:after="0"/>
              <w:rPr>
                <w:lang w:val="en-IE" w:bidi="en-US"/>
              </w:rPr>
            </w:pPr>
            <w:r w:rsidRPr="00676B00">
              <w:rPr>
                <w:b/>
                <w:bCs/>
                <w:lang w:val="en-IE" w:bidi="en-US"/>
              </w:rPr>
              <w:t>Email address:</w:t>
            </w:r>
            <w:r>
              <w:rPr>
                <w:b/>
                <w:bCs/>
                <w:lang w:val="en-IE" w:bidi="en-US"/>
              </w:rPr>
              <w:t xml:space="preserve"> </w:t>
            </w:r>
            <w:r w:rsidRPr="00B73B7E">
              <w:rPr>
                <w:shd w:val="clear" w:color="auto" w:fill="B6DDE8" w:themeFill="accent5" w:themeFillTint="66"/>
                <w:lang w:val="en-IE" w:bidi="en-US"/>
              </w:rPr>
              <w:t>[Email address]</w:t>
            </w:r>
          </w:p>
        </w:tc>
      </w:tr>
    </w:tbl>
    <w:p w14:paraId="54C5708F" w14:textId="1E6E3C8C" w:rsidR="00B867FD" w:rsidRPr="00B73B7E" w:rsidRDefault="003D0661" w:rsidP="003F436C">
      <w:pPr>
        <w:rPr>
          <w:i/>
          <w:iCs/>
          <w:u w:val="single"/>
          <w:lang w:val="en-IE" w:bidi="en-US"/>
        </w:rPr>
      </w:pPr>
      <w:r w:rsidRPr="00B73B7E">
        <w:rPr>
          <w:i/>
          <w:iCs/>
          <w:shd w:val="clear" w:color="auto" w:fill="B6DDE8" w:themeFill="accent5" w:themeFillTint="66"/>
          <w:lang w:val="en-IE" w:bidi="en-US"/>
        </w:rPr>
        <w:t>[Add or delete rows as needed]</w:t>
      </w:r>
    </w:p>
    <w:p w14:paraId="094BA3C3" w14:textId="67CBC6E1" w:rsidR="00C9249B" w:rsidRDefault="00FA6EB1" w:rsidP="00CB7C44">
      <w:pPr>
        <w:pStyle w:val="Heading2"/>
      </w:pPr>
      <w:bookmarkStart w:id="53" w:name="_Toc119075575"/>
      <w:r>
        <w:lastRenderedPageBreak/>
        <w:t>Training</w:t>
      </w:r>
      <w:bookmarkEnd w:id="53"/>
      <w:r>
        <w:t xml:space="preserve"> </w:t>
      </w:r>
    </w:p>
    <w:p w14:paraId="6F3683A4" w14:textId="42242FE0" w:rsidR="00E971D3" w:rsidRPr="00C86116" w:rsidRDefault="00E971D3" w:rsidP="00E971D3">
      <w:pPr>
        <w:pStyle w:val="CommentText"/>
        <w:rPr>
          <w:sz w:val="22"/>
        </w:rPr>
      </w:pPr>
      <w:bookmarkStart w:id="54" w:name="_Hlk109123701"/>
      <w:r w:rsidRPr="00C86116">
        <w:rPr>
          <w:sz w:val="22"/>
        </w:rPr>
        <w:t>Before</w:t>
      </w:r>
      <w:r w:rsidR="00335DE6" w:rsidRPr="00BC1222">
        <w:rPr>
          <w:color w:val="000000"/>
          <w:sz w:val="22"/>
        </w:rPr>
        <w:t xml:space="preserve"> land-disturbing activities begin</w:t>
      </w:r>
      <w:r w:rsidRPr="00C86116">
        <w:rPr>
          <w:sz w:val="22"/>
        </w:rPr>
        <w:t xml:space="preserve">, all </w:t>
      </w:r>
      <w:r w:rsidR="00335DE6" w:rsidRPr="00BC1222">
        <w:rPr>
          <w:sz w:val="22"/>
        </w:rPr>
        <w:t xml:space="preserve">contractor and subcontractor employees </w:t>
      </w:r>
      <w:r w:rsidR="00335DE6" w:rsidRPr="00BC1222">
        <w:rPr>
          <w:color w:val="000000"/>
          <w:sz w:val="22"/>
        </w:rPr>
        <w:t xml:space="preserve">involved with construction project responsibilities must complete the DOTA Construction BMP Training.  </w:t>
      </w:r>
      <w:r w:rsidR="004D30AC" w:rsidRPr="00C86116">
        <w:rPr>
          <w:sz w:val="22"/>
        </w:rPr>
        <w:t>T</w:t>
      </w:r>
      <w:r w:rsidRPr="00C86116">
        <w:rPr>
          <w:sz w:val="22"/>
        </w:rPr>
        <w:t xml:space="preserve">here are two </w:t>
      </w:r>
      <w:r w:rsidR="002C2FB9" w:rsidRPr="00BC1222">
        <w:rPr>
          <w:sz w:val="22"/>
        </w:rPr>
        <w:t xml:space="preserve">training </w:t>
      </w:r>
      <w:r w:rsidRPr="00C86116">
        <w:rPr>
          <w:sz w:val="22"/>
        </w:rPr>
        <w:t>options:</w:t>
      </w:r>
    </w:p>
    <w:p w14:paraId="196519A0" w14:textId="7F83DB2D" w:rsidR="00E971D3" w:rsidRPr="00C86116" w:rsidRDefault="00E971D3" w:rsidP="00E971D3">
      <w:pPr>
        <w:pStyle w:val="xmsolistparagraph"/>
        <w:numPr>
          <w:ilvl w:val="0"/>
          <w:numId w:val="13"/>
        </w:numPr>
        <w:shd w:val="clear" w:color="auto" w:fill="FFFFFF"/>
        <w:spacing w:before="120" w:beforeAutospacing="0" w:after="120" w:afterAutospacing="0"/>
        <w:rPr>
          <w:rFonts w:asciiTheme="minorHAnsi" w:hAnsiTheme="minorHAnsi" w:cstheme="minorHAnsi"/>
          <w:sz w:val="22"/>
          <w:szCs w:val="22"/>
        </w:rPr>
      </w:pPr>
      <w:r w:rsidRPr="00C86116">
        <w:rPr>
          <w:rFonts w:asciiTheme="minorHAnsi" w:hAnsiTheme="minorHAnsi" w:cstheme="minorHAnsi"/>
          <w:sz w:val="22"/>
          <w:szCs w:val="22"/>
        </w:rPr>
        <w:t xml:space="preserve">All contractor and subcontractor employees </w:t>
      </w:r>
      <w:r w:rsidR="004D30AC" w:rsidRPr="00C86116">
        <w:rPr>
          <w:rFonts w:asciiTheme="minorHAnsi" w:hAnsiTheme="minorHAnsi" w:cstheme="minorHAnsi"/>
          <w:sz w:val="22"/>
          <w:szCs w:val="22"/>
        </w:rPr>
        <w:t xml:space="preserve">involved with construction project responsibilities </w:t>
      </w:r>
      <w:r w:rsidRPr="00C86116">
        <w:rPr>
          <w:rFonts w:asciiTheme="minorHAnsi" w:hAnsiTheme="minorHAnsi" w:cstheme="minorHAnsi"/>
          <w:sz w:val="22"/>
          <w:szCs w:val="22"/>
        </w:rPr>
        <w:t xml:space="preserve">watch the DOTA Construction BMP Training Video </w:t>
      </w:r>
      <w:r w:rsidR="006003D9" w:rsidRPr="00BC1222">
        <w:rPr>
          <w:rFonts w:asciiTheme="minorHAnsi" w:hAnsiTheme="minorHAnsi" w:cstheme="minorHAnsi"/>
          <w:sz w:val="22"/>
          <w:szCs w:val="22"/>
        </w:rPr>
        <w:t>located on the DOTA Construction Site Runoff Control Program webpage</w:t>
      </w:r>
      <w:r w:rsidR="006003D9" w:rsidRPr="00BC1222">
        <w:rPr>
          <w:rStyle w:val="FootnoteReference"/>
          <w:rFonts w:asciiTheme="minorHAnsi" w:hAnsiTheme="minorHAnsi" w:cstheme="minorHAnsi"/>
          <w:color w:val="333333"/>
          <w:sz w:val="22"/>
          <w:szCs w:val="22"/>
        </w:rPr>
        <w:footnoteReference w:id="10"/>
      </w:r>
      <w:r w:rsidR="006003D9" w:rsidRPr="00BC1222">
        <w:rPr>
          <w:rFonts w:asciiTheme="minorHAnsi" w:hAnsiTheme="minorHAnsi" w:cstheme="minorHAnsi"/>
          <w:sz w:val="22"/>
          <w:szCs w:val="22"/>
        </w:rPr>
        <w:t xml:space="preserve"> </w:t>
      </w:r>
      <w:r w:rsidRPr="00C86116">
        <w:rPr>
          <w:rFonts w:asciiTheme="minorHAnsi" w:hAnsiTheme="minorHAnsi" w:cstheme="minorHAnsi"/>
          <w:sz w:val="22"/>
          <w:szCs w:val="22"/>
        </w:rPr>
        <w:t xml:space="preserve">and complete the </w:t>
      </w:r>
      <w:hyperlink r:id="rId16" w:tgtFrame="_blank" w:history="1">
        <w:r w:rsidR="00E92770" w:rsidRPr="00BC1222">
          <w:rPr>
            <w:rStyle w:val="Hyperlink"/>
            <w:rFonts w:asciiTheme="minorHAnsi" w:hAnsiTheme="minorHAnsi" w:cstheme="minorHAnsi"/>
            <w:color w:val="22767C"/>
            <w:sz w:val="22"/>
            <w:szCs w:val="22"/>
            <w:bdr w:val="none" w:sz="0" w:space="0" w:color="auto" w:frame="1"/>
          </w:rPr>
          <w:t>DOTA Construction BMP Training Survey</w:t>
        </w:r>
      </w:hyperlink>
      <w:r w:rsidR="00E92770" w:rsidRPr="00BC1222">
        <w:rPr>
          <w:rStyle w:val="FootnoteReference"/>
          <w:rFonts w:asciiTheme="minorHAnsi" w:hAnsiTheme="minorHAnsi" w:cstheme="minorHAnsi"/>
          <w:sz w:val="22"/>
          <w:szCs w:val="22"/>
          <w:bdr w:val="none" w:sz="0" w:space="0" w:color="auto" w:frame="1"/>
        </w:rPr>
        <w:footnoteReference w:id="11"/>
      </w:r>
      <w:r w:rsidR="00E92770" w:rsidRPr="00BC1222">
        <w:rPr>
          <w:rFonts w:asciiTheme="minorHAnsi" w:hAnsiTheme="minorHAnsi" w:cstheme="minorHAnsi"/>
          <w:color w:val="000000"/>
          <w:sz w:val="22"/>
          <w:szCs w:val="22"/>
        </w:rPr>
        <w:t xml:space="preserve"> </w:t>
      </w:r>
      <w:r w:rsidRPr="00C86116">
        <w:rPr>
          <w:rFonts w:asciiTheme="minorHAnsi" w:hAnsiTheme="minorHAnsi" w:cstheme="minorHAnsi"/>
          <w:sz w:val="22"/>
          <w:szCs w:val="22"/>
        </w:rPr>
        <w:t>with a passing score.</w:t>
      </w:r>
    </w:p>
    <w:p w14:paraId="5694CA18" w14:textId="77777777" w:rsidR="00E971D3" w:rsidRPr="00C86116" w:rsidRDefault="00E971D3" w:rsidP="00E92770">
      <w:pPr>
        <w:pStyle w:val="xmsonormal"/>
        <w:shd w:val="clear" w:color="auto" w:fill="FFFFFF"/>
        <w:spacing w:before="120" w:beforeAutospacing="0" w:after="120" w:afterAutospacing="0"/>
        <w:ind w:left="360"/>
        <w:rPr>
          <w:rFonts w:asciiTheme="minorHAnsi" w:hAnsiTheme="minorHAnsi" w:cstheme="minorHAnsi"/>
          <w:sz w:val="22"/>
          <w:szCs w:val="22"/>
        </w:rPr>
      </w:pPr>
      <w:r w:rsidRPr="00C86116">
        <w:rPr>
          <w:rFonts w:asciiTheme="minorHAnsi" w:hAnsiTheme="minorHAnsi" w:cstheme="minorHAnsi"/>
          <w:sz w:val="22"/>
          <w:szCs w:val="22"/>
        </w:rPr>
        <w:t>OR</w:t>
      </w:r>
    </w:p>
    <w:p w14:paraId="2519D2B0" w14:textId="1451D3C5" w:rsidR="00E971D3" w:rsidRPr="00C86116" w:rsidRDefault="00E971D3" w:rsidP="00E971D3">
      <w:pPr>
        <w:pStyle w:val="xmsolistparagraph"/>
        <w:numPr>
          <w:ilvl w:val="0"/>
          <w:numId w:val="14"/>
        </w:numPr>
        <w:shd w:val="clear" w:color="auto" w:fill="FFFFFF"/>
        <w:spacing w:before="120" w:beforeAutospacing="0" w:after="120" w:afterAutospacing="0"/>
        <w:rPr>
          <w:rFonts w:asciiTheme="minorHAnsi" w:hAnsiTheme="minorHAnsi" w:cstheme="minorHAnsi"/>
          <w:sz w:val="22"/>
          <w:szCs w:val="22"/>
        </w:rPr>
      </w:pPr>
      <w:r w:rsidRPr="00C86116">
        <w:rPr>
          <w:rFonts w:asciiTheme="minorHAnsi" w:hAnsiTheme="minorHAnsi" w:cstheme="minorHAnsi"/>
          <w:sz w:val="22"/>
          <w:szCs w:val="22"/>
        </w:rPr>
        <w:t xml:space="preserve">The </w:t>
      </w:r>
      <w:r w:rsidR="00E92770" w:rsidRPr="00BC1222">
        <w:rPr>
          <w:rFonts w:asciiTheme="minorHAnsi" w:hAnsiTheme="minorHAnsi" w:cstheme="minorHAnsi"/>
          <w:sz w:val="22"/>
          <w:szCs w:val="22"/>
        </w:rPr>
        <w:t xml:space="preserve">Contractor and subcontractor </w:t>
      </w:r>
      <w:r w:rsidRPr="00C86116">
        <w:rPr>
          <w:rFonts w:asciiTheme="minorHAnsi" w:hAnsiTheme="minorHAnsi" w:cstheme="minorHAnsi"/>
          <w:sz w:val="22"/>
          <w:szCs w:val="22"/>
        </w:rPr>
        <w:t>supervisors/managers watch the DOTA Construction BMP Training Video</w:t>
      </w:r>
      <w:r w:rsidR="00E92770" w:rsidRPr="00BC1222">
        <w:rPr>
          <w:rFonts w:asciiTheme="minorHAnsi" w:hAnsiTheme="minorHAnsi" w:cstheme="minorHAnsi"/>
          <w:sz w:val="22"/>
          <w:szCs w:val="22"/>
        </w:rPr>
        <w:t xml:space="preserve"> located on the DOTA Construction Site Runoff Control Program webpage</w:t>
      </w:r>
      <w:r w:rsidRPr="00C86116">
        <w:rPr>
          <w:rFonts w:asciiTheme="minorHAnsi" w:hAnsiTheme="minorHAnsi" w:cstheme="minorHAnsi"/>
          <w:sz w:val="22"/>
          <w:szCs w:val="22"/>
        </w:rPr>
        <w:t xml:space="preserve">, complete the </w:t>
      </w:r>
      <w:hyperlink r:id="rId17" w:tgtFrame="_blank" w:history="1">
        <w:r w:rsidR="00E92770" w:rsidRPr="00BC1222">
          <w:rPr>
            <w:rStyle w:val="Hyperlink"/>
            <w:rFonts w:asciiTheme="minorHAnsi" w:hAnsiTheme="minorHAnsi" w:cstheme="minorHAnsi"/>
            <w:color w:val="22767C"/>
            <w:sz w:val="22"/>
            <w:szCs w:val="22"/>
            <w:bdr w:val="none" w:sz="0" w:space="0" w:color="auto" w:frame="1"/>
          </w:rPr>
          <w:t>DOTA Construction BMP Training Survey</w:t>
        </w:r>
      </w:hyperlink>
      <w:r w:rsidR="00E92770" w:rsidRPr="00BC1222">
        <w:rPr>
          <w:rStyle w:val="Hyperlink"/>
          <w:rFonts w:asciiTheme="minorHAnsi" w:hAnsiTheme="minorHAnsi" w:cstheme="minorHAnsi"/>
          <w:color w:val="22767C"/>
          <w:sz w:val="22"/>
          <w:szCs w:val="22"/>
          <w:bdr w:val="none" w:sz="0" w:space="0" w:color="auto" w:frame="1"/>
        </w:rPr>
        <w:t xml:space="preserve"> </w:t>
      </w:r>
      <w:r w:rsidR="004D30AC" w:rsidRPr="00C86116">
        <w:rPr>
          <w:rFonts w:asciiTheme="minorHAnsi" w:hAnsiTheme="minorHAnsi" w:cstheme="minorHAnsi"/>
          <w:sz w:val="22"/>
          <w:szCs w:val="22"/>
        </w:rPr>
        <w:t>with a passing score</w:t>
      </w:r>
      <w:r w:rsidRPr="00C86116">
        <w:rPr>
          <w:rFonts w:asciiTheme="minorHAnsi" w:hAnsiTheme="minorHAnsi" w:cstheme="minorHAnsi"/>
          <w:sz w:val="22"/>
          <w:szCs w:val="22"/>
        </w:rPr>
        <w:t xml:space="preserve">, train </w:t>
      </w:r>
      <w:r w:rsidR="004D30AC" w:rsidRPr="00C86116">
        <w:rPr>
          <w:rFonts w:asciiTheme="minorHAnsi" w:hAnsiTheme="minorHAnsi" w:cstheme="minorHAnsi"/>
          <w:sz w:val="22"/>
          <w:szCs w:val="22"/>
        </w:rPr>
        <w:t xml:space="preserve">all </w:t>
      </w:r>
      <w:r w:rsidRPr="00C86116">
        <w:rPr>
          <w:rFonts w:asciiTheme="minorHAnsi" w:hAnsiTheme="minorHAnsi" w:cstheme="minorHAnsi"/>
          <w:sz w:val="22"/>
          <w:szCs w:val="22"/>
        </w:rPr>
        <w:t>employees</w:t>
      </w:r>
      <w:r w:rsidR="004D30AC" w:rsidRPr="00C86116">
        <w:rPr>
          <w:rFonts w:asciiTheme="minorHAnsi" w:hAnsiTheme="minorHAnsi" w:cstheme="minorHAnsi"/>
          <w:sz w:val="22"/>
          <w:szCs w:val="22"/>
        </w:rPr>
        <w:t xml:space="preserve"> involved with construction project responsibilities</w:t>
      </w:r>
      <w:r w:rsidRPr="00C86116">
        <w:rPr>
          <w:rFonts w:asciiTheme="minorHAnsi" w:hAnsiTheme="minorHAnsi" w:cstheme="minorHAnsi"/>
          <w:sz w:val="22"/>
          <w:szCs w:val="22"/>
        </w:rPr>
        <w:t xml:space="preserve">, and submit a sign-in roster for the </w:t>
      </w:r>
      <w:r w:rsidRPr="00C86116">
        <w:rPr>
          <w:rStyle w:val="mark3puycwtkj"/>
          <w:rFonts w:asciiTheme="minorHAnsi" w:hAnsiTheme="minorHAnsi" w:cstheme="minorHAnsi"/>
          <w:sz w:val="22"/>
          <w:szCs w:val="22"/>
          <w:bdr w:val="none" w:sz="0" w:space="0" w:color="auto" w:frame="1"/>
        </w:rPr>
        <w:t>training</w:t>
      </w:r>
      <w:r w:rsidRPr="00C86116">
        <w:rPr>
          <w:rFonts w:asciiTheme="minorHAnsi" w:hAnsiTheme="minorHAnsi" w:cstheme="minorHAnsi"/>
          <w:sz w:val="22"/>
          <w:szCs w:val="22"/>
        </w:rPr>
        <w:t xml:space="preserve"> of the employees at the bottom of the Construction BMP Survey.</w:t>
      </w:r>
    </w:p>
    <w:p w14:paraId="11AEBFBE" w14:textId="14AFE09D" w:rsidR="004D30AC" w:rsidRPr="00BC1222" w:rsidRDefault="00816ECB" w:rsidP="00E971D3">
      <w:pPr>
        <w:pStyle w:val="ListParagraph"/>
        <w:widowControl w:val="0"/>
        <w:adjustRightInd/>
        <w:spacing w:before="0" w:after="0"/>
        <w:ind w:left="0" w:right="43"/>
        <w:contextualSpacing w:val="0"/>
      </w:pPr>
      <w:r w:rsidRPr="00BC1222">
        <w:rPr>
          <w:color w:val="000000"/>
        </w:rPr>
        <w:t xml:space="preserve">Completed surveys will be automatically emailed to the contact person upon completion.  This training must be completed annually.  </w:t>
      </w:r>
      <w:r w:rsidR="004D30AC" w:rsidRPr="00C86116">
        <w:t xml:space="preserve">All contractors and subcontractor </w:t>
      </w:r>
      <w:r w:rsidR="00224AAE" w:rsidRPr="00BC1222">
        <w:t>pers</w:t>
      </w:r>
      <w:r w:rsidR="00224AAE" w:rsidRPr="00BC1222">
        <w:rPr>
          <w:color w:val="000000"/>
        </w:rPr>
        <w:t xml:space="preserve">onnel </w:t>
      </w:r>
      <w:r w:rsidR="00224AAE" w:rsidRPr="00BC1222">
        <w:t xml:space="preserve">involved with construction project responsibilities </w:t>
      </w:r>
      <w:r w:rsidR="004D30AC" w:rsidRPr="00C86116">
        <w:t xml:space="preserve">must also be trained on the site-specific BMPs that are utilized during construction and </w:t>
      </w:r>
      <w:r w:rsidR="004D30AC" w:rsidRPr="00C86116">
        <w:rPr>
          <w:rStyle w:val="mark0lutkpfsa"/>
          <w:bdr w:val="none" w:sz="0" w:space="0" w:color="auto" w:frame="1"/>
        </w:rPr>
        <w:t xml:space="preserve">spill </w:t>
      </w:r>
      <w:r w:rsidR="004D30AC" w:rsidRPr="00C86116">
        <w:t>response.  Records of completion and/or training roster sign-in sheet must be up to date and included in Attachment B.</w:t>
      </w:r>
    </w:p>
    <w:p w14:paraId="6CC894BE" w14:textId="77777777" w:rsidR="000278C7" w:rsidRDefault="000278C7" w:rsidP="00CB7C44">
      <w:pPr>
        <w:pStyle w:val="Heading2"/>
      </w:pPr>
      <w:bookmarkStart w:id="55" w:name="_Toc119074923"/>
      <w:bookmarkStart w:id="56" w:name="_Toc119075034"/>
      <w:bookmarkStart w:id="57" w:name="_Toc119075283"/>
      <w:bookmarkStart w:id="58" w:name="_Toc119075576"/>
      <w:bookmarkStart w:id="59" w:name="_Toc112849456"/>
      <w:bookmarkStart w:id="60" w:name="_Toc112849514"/>
      <w:bookmarkStart w:id="61" w:name="_Toc119074924"/>
      <w:bookmarkStart w:id="62" w:name="_Toc119075035"/>
      <w:bookmarkStart w:id="63" w:name="_Toc119075284"/>
      <w:bookmarkStart w:id="64" w:name="_Toc119075577"/>
      <w:bookmarkStart w:id="65" w:name="_Toc112849457"/>
      <w:bookmarkStart w:id="66" w:name="_Toc112849515"/>
      <w:bookmarkStart w:id="67" w:name="_Toc119074925"/>
      <w:bookmarkStart w:id="68" w:name="_Toc119075036"/>
      <w:bookmarkStart w:id="69" w:name="_Toc119075285"/>
      <w:bookmarkStart w:id="70" w:name="_Toc119075578"/>
      <w:bookmarkStart w:id="71" w:name="_Toc11907557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General and Subcontractor Identification</w:t>
      </w:r>
      <w:bookmarkEnd w:id="71"/>
    </w:p>
    <w:p w14:paraId="65FF3056" w14:textId="587D907A" w:rsidR="000278C7" w:rsidRDefault="000278C7" w:rsidP="000278C7">
      <w:pPr>
        <w:spacing w:after="0"/>
        <w:rPr>
          <w:lang w:val="en-IE" w:bidi="en-US"/>
        </w:rPr>
      </w:pPr>
      <w:r>
        <w:rPr>
          <w:lang w:val="en-IE" w:bidi="en-US"/>
        </w:rPr>
        <w:t xml:space="preserve">The DOTA requires that the Contractor </w:t>
      </w:r>
      <w:r w:rsidRPr="00B867FD">
        <w:rPr>
          <w:lang w:val="en-IE" w:bidi="en-US"/>
        </w:rPr>
        <w:t xml:space="preserve">must ensure that </w:t>
      </w:r>
      <w:r>
        <w:rPr>
          <w:lang w:val="en-IE" w:bidi="en-US"/>
        </w:rPr>
        <w:t xml:space="preserve">their subcontractors’ </w:t>
      </w:r>
      <w:r w:rsidRPr="00B867FD">
        <w:rPr>
          <w:lang w:val="en-IE" w:bidi="en-US"/>
        </w:rPr>
        <w:t xml:space="preserve">personnel </w:t>
      </w:r>
      <w:r>
        <w:rPr>
          <w:lang w:val="en-IE" w:bidi="en-US"/>
        </w:rPr>
        <w:t xml:space="preserve">and other outside service providers </w:t>
      </w:r>
      <w:r w:rsidRPr="00B867FD">
        <w:rPr>
          <w:lang w:val="en-IE" w:bidi="en-US"/>
        </w:rPr>
        <w:t>understand any requirements of the permit that may be affected by the work they are subcontracted to perform</w:t>
      </w:r>
      <w:r>
        <w:rPr>
          <w:lang w:val="en-IE" w:bidi="en-US"/>
        </w:rPr>
        <w:t>, the SWPPP contents, and location of the SWPPP.</w:t>
      </w:r>
    </w:p>
    <w:p w14:paraId="09EE4211" w14:textId="77777777" w:rsidR="000278C7" w:rsidRPr="00B867FD" w:rsidRDefault="000278C7" w:rsidP="000278C7">
      <w:pPr>
        <w:spacing w:after="0"/>
        <w:rPr>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78C7" w14:paraId="21CD44C0" w14:textId="77777777" w:rsidTr="00C86116">
        <w:trPr>
          <w:cnfStyle w:val="100000000000" w:firstRow="1" w:lastRow="0" w:firstColumn="0" w:lastColumn="0" w:oddVBand="0" w:evenVBand="0" w:oddHBand="0" w:evenHBand="0" w:firstRowFirstColumn="0" w:firstRowLastColumn="0" w:lastRowFirstColumn="0" w:lastRowLastColumn="0"/>
          <w:trHeight w:val="206"/>
        </w:trPr>
        <w:tc>
          <w:tcPr>
            <w:tcW w:w="0" w:type="dxa"/>
            <w:tcBorders>
              <w:top w:val="single" w:sz="4" w:space="0" w:color="auto"/>
              <w:left w:val="single" w:sz="4" w:space="0" w:color="auto"/>
              <w:bottom w:val="single" w:sz="4" w:space="0" w:color="auto"/>
              <w:right w:val="single" w:sz="4" w:space="0" w:color="auto"/>
            </w:tcBorders>
          </w:tcPr>
          <w:p w14:paraId="14692C18" w14:textId="77777777" w:rsidR="000278C7" w:rsidRPr="00676B00" w:rsidRDefault="000278C7" w:rsidP="007B754C">
            <w:pPr>
              <w:spacing w:before="0" w:after="0"/>
              <w:rPr>
                <w:lang w:val="en-IE" w:bidi="en-US"/>
              </w:rPr>
            </w:pPr>
            <w:r w:rsidRPr="00676B00">
              <w:rPr>
                <w:b/>
                <w:bCs/>
                <w:lang w:val="en-IE" w:bidi="en-US"/>
              </w:rPr>
              <w:t>Company</w:t>
            </w:r>
            <w:r>
              <w:rPr>
                <w:b/>
                <w:bCs/>
                <w:lang w:val="en-IE" w:bidi="en-US"/>
              </w:rPr>
              <w:t xml:space="preserve"> Legal Name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[General/Prime Contractor]</w:t>
            </w:r>
          </w:p>
        </w:tc>
      </w:tr>
      <w:tr w:rsidR="000278C7" w14:paraId="74F61F29" w14:textId="77777777" w:rsidTr="00C86116">
        <w:trPr>
          <w:trHeight w:val="107"/>
        </w:trPr>
        <w:tc>
          <w:tcPr>
            <w:tcW w:w="0" w:type="dxa"/>
            <w:tcBorders>
              <w:top w:val="single" w:sz="4" w:space="0" w:color="auto"/>
            </w:tcBorders>
            <w:shd w:val="clear" w:color="auto" w:fill="auto"/>
          </w:tcPr>
          <w:p w14:paraId="5AD33DC9" w14:textId="77777777" w:rsidR="000278C7" w:rsidRPr="00676B00" w:rsidRDefault="000278C7" w:rsidP="007B754C">
            <w:pPr>
              <w:spacing w:before="0" w:after="0"/>
              <w:rPr>
                <w:lang w:val="en-IE" w:bidi="en-US"/>
              </w:rPr>
            </w:pPr>
            <w:r>
              <w:rPr>
                <w:b/>
                <w:bCs/>
                <w:lang w:val="en-IE" w:bidi="en-US"/>
              </w:rPr>
              <w:t>Point of Contact and Title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[Contractor’s POC and title]</w:t>
            </w:r>
          </w:p>
        </w:tc>
      </w:tr>
      <w:tr w:rsidR="000278C7" w14:paraId="6F51AAB1" w14:textId="77777777" w:rsidTr="007B754C">
        <w:trPr>
          <w:trHeight w:val="96"/>
        </w:trPr>
        <w:tc>
          <w:tcPr>
            <w:tcW w:w="9350" w:type="dxa"/>
            <w:shd w:val="clear" w:color="auto" w:fill="auto"/>
          </w:tcPr>
          <w:p w14:paraId="21164B40" w14:textId="77777777" w:rsidR="000278C7" w:rsidRPr="00676B00" w:rsidRDefault="000278C7" w:rsidP="007B754C">
            <w:pPr>
              <w:spacing w:before="0" w:after="0"/>
              <w:rPr>
                <w:b/>
                <w:bCs/>
                <w:lang w:val="en-IE" w:bidi="en-US"/>
              </w:rPr>
            </w:pPr>
            <w:r>
              <w:rPr>
                <w:b/>
                <w:bCs/>
                <w:lang w:val="en-IE" w:bidi="en-US"/>
              </w:rPr>
              <w:t xml:space="preserve">Scope of Work: </w:t>
            </w:r>
            <w:r w:rsidRPr="00B73B7E">
              <w:rPr>
                <w:shd w:val="clear" w:color="auto" w:fill="B6DDE8" w:themeFill="accent5" w:themeFillTint="66"/>
                <w:lang w:val="en-IE" w:bidi="en-US"/>
              </w:rPr>
              <w:t>[e.g., Electrical, mechanical, or plumbing subcontractor]</w:t>
            </w:r>
          </w:p>
        </w:tc>
      </w:tr>
      <w:tr w:rsidR="000278C7" w14:paraId="5C5401F4" w14:textId="77777777" w:rsidTr="007B754C">
        <w:trPr>
          <w:trHeight w:val="96"/>
        </w:trPr>
        <w:tc>
          <w:tcPr>
            <w:tcW w:w="9350" w:type="dxa"/>
            <w:shd w:val="clear" w:color="auto" w:fill="auto"/>
          </w:tcPr>
          <w:p w14:paraId="2B0E3D57" w14:textId="77777777" w:rsidR="000278C7" w:rsidRDefault="000278C7" w:rsidP="007B754C">
            <w:pPr>
              <w:spacing w:before="0" w:after="0"/>
              <w:rPr>
                <w:b/>
                <w:bCs/>
                <w:lang w:val="en-IE" w:bidi="en-US"/>
              </w:rPr>
            </w:pPr>
            <w:r>
              <w:rPr>
                <w:b/>
                <w:bCs/>
                <w:lang w:val="en-IE" w:bidi="en-US"/>
              </w:rPr>
              <w:t xml:space="preserve">Street Address: </w:t>
            </w:r>
            <w:r w:rsidRPr="00B73B7E">
              <w:rPr>
                <w:shd w:val="clear" w:color="auto" w:fill="B6DDE8" w:themeFill="accent5" w:themeFillTint="66"/>
                <w:lang w:val="en-IE" w:bidi="en-US"/>
              </w:rPr>
              <w:t>[Street address]</w:t>
            </w:r>
          </w:p>
        </w:tc>
      </w:tr>
      <w:tr w:rsidR="000278C7" w14:paraId="158E93B1" w14:textId="77777777" w:rsidTr="007B754C">
        <w:trPr>
          <w:trHeight w:val="96"/>
        </w:trPr>
        <w:tc>
          <w:tcPr>
            <w:tcW w:w="9350" w:type="dxa"/>
            <w:shd w:val="clear" w:color="auto" w:fill="auto"/>
          </w:tcPr>
          <w:p w14:paraId="1DDBD532" w14:textId="77777777" w:rsidR="000278C7" w:rsidRPr="00676B00" w:rsidRDefault="000278C7" w:rsidP="007B754C">
            <w:pPr>
              <w:spacing w:before="0" w:after="0"/>
              <w:rPr>
                <w:lang w:val="en-IE" w:bidi="en-US"/>
              </w:rPr>
            </w:pPr>
            <w:r w:rsidRPr="00676B00">
              <w:rPr>
                <w:b/>
                <w:bCs/>
                <w:lang w:val="en-IE" w:bidi="en-US"/>
              </w:rPr>
              <w:t>Phone number:</w:t>
            </w:r>
            <w:r>
              <w:rPr>
                <w:b/>
                <w:bCs/>
                <w:lang w:val="en-IE" w:bidi="en-US"/>
              </w:rPr>
              <w:t xml:space="preserve"> </w:t>
            </w:r>
            <w:r w:rsidRPr="00B73B7E">
              <w:rPr>
                <w:shd w:val="clear" w:color="auto" w:fill="B6DDE8" w:themeFill="accent5" w:themeFillTint="66"/>
                <w:lang w:val="en-IE" w:bidi="en-US"/>
              </w:rPr>
              <w:t>[Phone number]</w:t>
            </w:r>
          </w:p>
        </w:tc>
      </w:tr>
      <w:tr w:rsidR="000278C7" w14:paraId="293E8E1C" w14:textId="77777777" w:rsidTr="007B754C">
        <w:trPr>
          <w:trHeight w:val="96"/>
        </w:trPr>
        <w:tc>
          <w:tcPr>
            <w:tcW w:w="9350" w:type="dxa"/>
            <w:shd w:val="clear" w:color="auto" w:fill="auto"/>
          </w:tcPr>
          <w:p w14:paraId="19C4AD71" w14:textId="77777777" w:rsidR="000278C7" w:rsidRPr="00676B00" w:rsidRDefault="000278C7" w:rsidP="007B754C">
            <w:pPr>
              <w:spacing w:before="0" w:after="0"/>
              <w:rPr>
                <w:lang w:val="en-IE" w:bidi="en-US"/>
              </w:rPr>
            </w:pPr>
            <w:r w:rsidRPr="00676B00">
              <w:rPr>
                <w:b/>
                <w:bCs/>
                <w:lang w:val="en-IE" w:bidi="en-US"/>
              </w:rPr>
              <w:t>Email address:</w:t>
            </w:r>
            <w:r>
              <w:rPr>
                <w:b/>
                <w:bCs/>
                <w:lang w:val="en-IE" w:bidi="en-US"/>
              </w:rPr>
              <w:t xml:space="preserve"> </w:t>
            </w:r>
            <w:r w:rsidRPr="00B73B7E">
              <w:rPr>
                <w:shd w:val="clear" w:color="auto" w:fill="B6DDE8" w:themeFill="accent5" w:themeFillTint="66"/>
                <w:lang w:val="en-IE" w:bidi="en-US"/>
              </w:rPr>
              <w:t>[Email address]</w:t>
            </w:r>
          </w:p>
        </w:tc>
      </w:tr>
    </w:tbl>
    <w:p w14:paraId="5FDE9BA4" w14:textId="77777777" w:rsidR="000278C7" w:rsidRDefault="000278C7" w:rsidP="000278C7">
      <w:pPr>
        <w:spacing w:before="0" w:after="0"/>
        <w:rPr>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78C7" w14:paraId="4B19CF86" w14:textId="77777777" w:rsidTr="00C86116">
        <w:trPr>
          <w:cnfStyle w:val="100000000000" w:firstRow="1" w:lastRow="0" w:firstColumn="0" w:lastColumn="0" w:oddVBand="0" w:evenVBand="0" w:oddHBand="0" w:evenHBand="0" w:firstRowFirstColumn="0" w:firstRowLastColumn="0" w:lastRowFirstColumn="0" w:lastRowLastColumn="0"/>
          <w:trHeight w:val="206"/>
        </w:trPr>
        <w:tc>
          <w:tcPr>
            <w:tcW w:w="0" w:type="dxa"/>
            <w:tcBorders>
              <w:top w:val="single" w:sz="4" w:space="0" w:color="auto"/>
              <w:left w:val="single" w:sz="4" w:space="0" w:color="auto"/>
              <w:bottom w:val="single" w:sz="4" w:space="0" w:color="auto"/>
              <w:right w:val="single" w:sz="4" w:space="0" w:color="auto"/>
            </w:tcBorders>
          </w:tcPr>
          <w:p w14:paraId="7A05C9C0" w14:textId="77777777" w:rsidR="000278C7" w:rsidRPr="00676B00" w:rsidRDefault="000278C7" w:rsidP="007B754C">
            <w:pPr>
              <w:spacing w:before="0" w:after="0"/>
              <w:rPr>
                <w:lang w:val="en-IE" w:bidi="en-US"/>
              </w:rPr>
            </w:pPr>
            <w:r w:rsidRPr="00676B00">
              <w:rPr>
                <w:b/>
                <w:bCs/>
                <w:lang w:val="en-IE" w:bidi="en-US"/>
              </w:rPr>
              <w:t>Company</w:t>
            </w:r>
            <w:r>
              <w:rPr>
                <w:b/>
                <w:bCs/>
                <w:lang w:val="en-IE" w:bidi="en-US"/>
              </w:rPr>
              <w:t xml:space="preserve"> Legal Name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[Subcontractor]</w:t>
            </w:r>
          </w:p>
        </w:tc>
      </w:tr>
      <w:tr w:rsidR="000278C7" w14:paraId="4EBE45C8" w14:textId="77777777" w:rsidTr="00C86116">
        <w:trPr>
          <w:trHeight w:val="107"/>
        </w:trPr>
        <w:tc>
          <w:tcPr>
            <w:tcW w:w="0" w:type="dxa"/>
            <w:tcBorders>
              <w:top w:val="single" w:sz="4" w:space="0" w:color="auto"/>
            </w:tcBorders>
            <w:shd w:val="clear" w:color="auto" w:fill="auto"/>
          </w:tcPr>
          <w:p w14:paraId="383B1C6D" w14:textId="77777777" w:rsidR="000278C7" w:rsidRPr="00676B00" w:rsidRDefault="000278C7" w:rsidP="007B754C">
            <w:pPr>
              <w:spacing w:before="0" w:after="0"/>
              <w:rPr>
                <w:lang w:val="en-IE" w:bidi="en-US"/>
              </w:rPr>
            </w:pPr>
            <w:r>
              <w:rPr>
                <w:b/>
                <w:bCs/>
                <w:lang w:val="en-IE" w:bidi="en-US"/>
              </w:rPr>
              <w:t>Point of Contact and Title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[Contractor’s POC and title]</w:t>
            </w:r>
          </w:p>
        </w:tc>
      </w:tr>
      <w:tr w:rsidR="000278C7" w14:paraId="1DDE7D69" w14:textId="77777777" w:rsidTr="007B754C">
        <w:trPr>
          <w:trHeight w:val="96"/>
        </w:trPr>
        <w:tc>
          <w:tcPr>
            <w:tcW w:w="9350" w:type="dxa"/>
            <w:shd w:val="clear" w:color="auto" w:fill="auto"/>
          </w:tcPr>
          <w:p w14:paraId="7487EEBB" w14:textId="77777777" w:rsidR="000278C7" w:rsidRPr="00676B00" w:rsidRDefault="000278C7" w:rsidP="007B754C">
            <w:pPr>
              <w:spacing w:before="0" w:after="0"/>
              <w:rPr>
                <w:b/>
                <w:bCs/>
                <w:lang w:val="en-IE" w:bidi="en-US"/>
              </w:rPr>
            </w:pPr>
            <w:r>
              <w:rPr>
                <w:b/>
                <w:bCs/>
                <w:lang w:val="en-IE" w:bidi="en-US"/>
              </w:rPr>
              <w:t xml:space="preserve">Scope of Work: </w:t>
            </w:r>
            <w:r w:rsidRPr="00B73B7E">
              <w:rPr>
                <w:shd w:val="clear" w:color="auto" w:fill="B6DDE8" w:themeFill="accent5" w:themeFillTint="66"/>
                <w:lang w:val="en-IE" w:bidi="en-US"/>
              </w:rPr>
              <w:t>[e.g., Electrical, mechanical, or plumbing subcontractor]</w:t>
            </w:r>
          </w:p>
        </w:tc>
      </w:tr>
      <w:tr w:rsidR="000278C7" w14:paraId="2AF3E37F" w14:textId="77777777" w:rsidTr="007B754C">
        <w:trPr>
          <w:trHeight w:val="96"/>
        </w:trPr>
        <w:tc>
          <w:tcPr>
            <w:tcW w:w="9350" w:type="dxa"/>
            <w:shd w:val="clear" w:color="auto" w:fill="auto"/>
          </w:tcPr>
          <w:p w14:paraId="7B7DFA2F" w14:textId="77777777" w:rsidR="000278C7" w:rsidRDefault="000278C7" w:rsidP="007B754C">
            <w:pPr>
              <w:spacing w:before="0" w:after="0"/>
              <w:rPr>
                <w:b/>
                <w:bCs/>
                <w:lang w:val="en-IE" w:bidi="en-US"/>
              </w:rPr>
            </w:pPr>
            <w:r>
              <w:rPr>
                <w:b/>
                <w:bCs/>
                <w:lang w:val="en-IE" w:bidi="en-US"/>
              </w:rPr>
              <w:t xml:space="preserve">Street Address: </w:t>
            </w:r>
            <w:r w:rsidRPr="00B73B7E">
              <w:rPr>
                <w:shd w:val="clear" w:color="auto" w:fill="B6DDE8" w:themeFill="accent5" w:themeFillTint="66"/>
                <w:lang w:val="en-IE" w:bidi="en-US"/>
              </w:rPr>
              <w:t>[Street address]</w:t>
            </w:r>
          </w:p>
        </w:tc>
      </w:tr>
      <w:tr w:rsidR="000278C7" w14:paraId="557DC949" w14:textId="77777777" w:rsidTr="007B754C">
        <w:trPr>
          <w:trHeight w:val="96"/>
        </w:trPr>
        <w:tc>
          <w:tcPr>
            <w:tcW w:w="9350" w:type="dxa"/>
            <w:shd w:val="clear" w:color="auto" w:fill="auto"/>
          </w:tcPr>
          <w:p w14:paraId="696B53E1" w14:textId="77777777" w:rsidR="000278C7" w:rsidRPr="00676B00" w:rsidRDefault="000278C7" w:rsidP="007B754C">
            <w:pPr>
              <w:spacing w:before="0" w:after="0"/>
              <w:rPr>
                <w:lang w:val="en-IE" w:bidi="en-US"/>
              </w:rPr>
            </w:pPr>
            <w:r w:rsidRPr="00676B00">
              <w:rPr>
                <w:b/>
                <w:bCs/>
                <w:lang w:val="en-IE" w:bidi="en-US"/>
              </w:rPr>
              <w:t>Phone number:</w:t>
            </w:r>
            <w:r>
              <w:rPr>
                <w:b/>
                <w:bCs/>
                <w:lang w:val="en-IE" w:bidi="en-US"/>
              </w:rPr>
              <w:t xml:space="preserve"> </w:t>
            </w:r>
            <w:r w:rsidRPr="00B73B7E">
              <w:rPr>
                <w:shd w:val="clear" w:color="auto" w:fill="B6DDE8" w:themeFill="accent5" w:themeFillTint="66"/>
                <w:lang w:val="en-IE" w:bidi="en-US"/>
              </w:rPr>
              <w:t>[Phone number]</w:t>
            </w:r>
          </w:p>
        </w:tc>
      </w:tr>
      <w:tr w:rsidR="000278C7" w14:paraId="7091FAB1" w14:textId="77777777" w:rsidTr="007B754C">
        <w:trPr>
          <w:trHeight w:val="96"/>
        </w:trPr>
        <w:tc>
          <w:tcPr>
            <w:tcW w:w="9350" w:type="dxa"/>
            <w:shd w:val="clear" w:color="auto" w:fill="auto"/>
          </w:tcPr>
          <w:p w14:paraId="559FDA99" w14:textId="77777777" w:rsidR="000278C7" w:rsidRPr="00676B00" w:rsidRDefault="000278C7" w:rsidP="007B754C">
            <w:pPr>
              <w:spacing w:before="0" w:after="0"/>
              <w:rPr>
                <w:lang w:val="en-IE" w:bidi="en-US"/>
              </w:rPr>
            </w:pPr>
            <w:r w:rsidRPr="00676B00">
              <w:rPr>
                <w:b/>
                <w:bCs/>
                <w:lang w:val="en-IE" w:bidi="en-US"/>
              </w:rPr>
              <w:t>Email address:</w:t>
            </w:r>
            <w:r>
              <w:rPr>
                <w:b/>
                <w:bCs/>
                <w:lang w:val="en-IE" w:bidi="en-US"/>
              </w:rPr>
              <w:t xml:space="preserve"> </w:t>
            </w:r>
            <w:r w:rsidRPr="00B73B7E">
              <w:rPr>
                <w:shd w:val="clear" w:color="auto" w:fill="B6DDE8" w:themeFill="accent5" w:themeFillTint="66"/>
                <w:lang w:val="en-IE" w:bidi="en-US"/>
              </w:rPr>
              <w:t>[Email address]</w:t>
            </w:r>
          </w:p>
        </w:tc>
      </w:tr>
    </w:tbl>
    <w:p w14:paraId="2B4B53B6" w14:textId="77777777" w:rsidR="000278C7" w:rsidRDefault="000278C7" w:rsidP="000278C7">
      <w:pPr>
        <w:spacing w:before="0" w:after="0"/>
        <w:rPr>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78C7" w14:paraId="6FFBAE06" w14:textId="77777777" w:rsidTr="00C86116">
        <w:trPr>
          <w:cnfStyle w:val="100000000000" w:firstRow="1" w:lastRow="0" w:firstColumn="0" w:lastColumn="0" w:oddVBand="0" w:evenVBand="0" w:oddHBand="0" w:evenHBand="0" w:firstRowFirstColumn="0" w:firstRowLastColumn="0" w:lastRowFirstColumn="0" w:lastRowLastColumn="0"/>
          <w:trHeight w:val="206"/>
        </w:trPr>
        <w:tc>
          <w:tcPr>
            <w:tcW w:w="0" w:type="dxa"/>
            <w:tcBorders>
              <w:top w:val="single" w:sz="4" w:space="0" w:color="auto"/>
              <w:left w:val="single" w:sz="4" w:space="0" w:color="auto"/>
              <w:bottom w:val="single" w:sz="4" w:space="0" w:color="auto"/>
              <w:right w:val="single" w:sz="4" w:space="0" w:color="auto"/>
            </w:tcBorders>
          </w:tcPr>
          <w:p w14:paraId="03D726E4" w14:textId="77777777" w:rsidR="000278C7" w:rsidRPr="00676B00" w:rsidRDefault="000278C7" w:rsidP="007B754C">
            <w:pPr>
              <w:spacing w:before="0" w:after="0"/>
              <w:rPr>
                <w:lang w:val="en-IE" w:bidi="en-US"/>
              </w:rPr>
            </w:pPr>
            <w:r w:rsidRPr="00676B00">
              <w:rPr>
                <w:b/>
                <w:bCs/>
                <w:lang w:val="en-IE" w:bidi="en-US"/>
              </w:rPr>
              <w:t>Company</w:t>
            </w:r>
            <w:r>
              <w:rPr>
                <w:b/>
                <w:bCs/>
                <w:lang w:val="en-IE" w:bidi="en-US"/>
              </w:rPr>
              <w:t xml:space="preserve"> Legal Name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[Subcontractor]</w:t>
            </w:r>
          </w:p>
        </w:tc>
      </w:tr>
      <w:tr w:rsidR="000278C7" w14:paraId="0D29EFAE" w14:textId="77777777" w:rsidTr="00C86116">
        <w:trPr>
          <w:trHeight w:val="107"/>
        </w:trPr>
        <w:tc>
          <w:tcPr>
            <w:tcW w:w="0" w:type="dxa"/>
            <w:tcBorders>
              <w:top w:val="single" w:sz="4" w:space="0" w:color="auto"/>
            </w:tcBorders>
            <w:shd w:val="clear" w:color="auto" w:fill="auto"/>
          </w:tcPr>
          <w:p w14:paraId="25501B09" w14:textId="77777777" w:rsidR="000278C7" w:rsidRPr="00676B00" w:rsidRDefault="000278C7" w:rsidP="007B754C">
            <w:pPr>
              <w:spacing w:before="0" w:after="0"/>
              <w:rPr>
                <w:lang w:val="en-IE" w:bidi="en-US"/>
              </w:rPr>
            </w:pPr>
            <w:r>
              <w:rPr>
                <w:b/>
                <w:bCs/>
                <w:lang w:val="en-IE" w:bidi="en-US"/>
              </w:rPr>
              <w:t>Point of Contact and Title</w:t>
            </w:r>
            <w:r w:rsidRPr="00676B00">
              <w:rPr>
                <w:b/>
                <w:bCs/>
                <w:lang w:val="en-IE" w:bidi="en-US"/>
              </w:rPr>
              <w:t>:</w:t>
            </w:r>
            <w:r>
              <w:rPr>
                <w:b/>
                <w:bCs/>
                <w:lang w:val="en-IE" w:bidi="en-US"/>
              </w:rPr>
              <w:t xml:space="preserve"> </w:t>
            </w:r>
            <w:r w:rsidRPr="00B73B7E">
              <w:rPr>
                <w:shd w:val="clear" w:color="auto" w:fill="B6DDE8" w:themeFill="accent5" w:themeFillTint="66"/>
                <w:lang w:val="en-IE" w:bidi="en-US"/>
              </w:rPr>
              <w:t>[Contractor’s POC and title]</w:t>
            </w:r>
          </w:p>
        </w:tc>
      </w:tr>
      <w:tr w:rsidR="000278C7" w14:paraId="56991FC1" w14:textId="77777777" w:rsidTr="007B754C">
        <w:trPr>
          <w:trHeight w:val="96"/>
        </w:trPr>
        <w:tc>
          <w:tcPr>
            <w:tcW w:w="9350" w:type="dxa"/>
            <w:shd w:val="clear" w:color="auto" w:fill="auto"/>
          </w:tcPr>
          <w:p w14:paraId="1CDC9DA9" w14:textId="77777777" w:rsidR="000278C7" w:rsidRPr="00676B00" w:rsidRDefault="000278C7" w:rsidP="007B754C">
            <w:pPr>
              <w:spacing w:before="0" w:after="0"/>
              <w:rPr>
                <w:b/>
                <w:bCs/>
                <w:lang w:val="en-IE" w:bidi="en-US"/>
              </w:rPr>
            </w:pPr>
            <w:r>
              <w:rPr>
                <w:b/>
                <w:bCs/>
                <w:lang w:val="en-IE" w:bidi="en-US"/>
              </w:rPr>
              <w:t xml:space="preserve">Scope of Work: </w:t>
            </w:r>
            <w:r w:rsidRPr="00A46337">
              <w:rPr>
                <w:shd w:val="clear" w:color="auto" w:fill="B6DDE8" w:themeFill="accent5" w:themeFillTint="66"/>
                <w:lang w:val="en-IE" w:bidi="en-US"/>
              </w:rPr>
              <w:t>[e.g., Electrical, mechanical, or plumbing subcontractor]</w:t>
            </w:r>
          </w:p>
        </w:tc>
      </w:tr>
      <w:tr w:rsidR="000278C7" w14:paraId="596A56C8" w14:textId="77777777" w:rsidTr="007B754C">
        <w:trPr>
          <w:trHeight w:val="96"/>
        </w:trPr>
        <w:tc>
          <w:tcPr>
            <w:tcW w:w="9350" w:type="dxa"/>
            <w:shd w:val="clear" w:color="auto" w:fill="auto"/>
          </w:tcPr>
          <w:p w14:paraId="4B641444" w14:textId="77777777" w:rsidR="000278C7" w:rsidRDefault="000278C7" w:rsidP="007B754C">
            <w:pPr>
              <w:spacing w:before="0" w:after="0"/>
              <w:rPr>
                <w:b/>
                <w:bCs/>
                <w:lang w:val="en-IE" w:bidi="en-US"/>
              </w:rPr>
            </w:pPr>
            <w:r>
              <w:rPr>
                <w:b/>
                <w:bCs/>
                <w:lang w:val="en-IE" w:bidi="en-US"/>
              </w:rPr>
              <w:lastRenderedPageBreak/>
              <w:t xml:space="preserve">Street Address: </w:t>
            </w:r>
            <w:r w:rsidRPr="00A46337">
              <w:rPr>
                <w:shd w:val="clear" w:color="auto" w:fill="B6DDE8" w:themeFill="accent5" w:themeFillTint="66"/>
                <w:lang w:val="en-IE" w:bidi="en-US"/>
              </w:rPr>
              <w:t>[Street address]</w:t>
            </w:r>
          </w:p>
        </w:tc>
      </w:tr>
      <w:tr w:rsidR="000278C7" w14:paraId="393F56FC" w14:textId="77777777" w:rsidTr="007B754C">
        <w:trPr>
          <w:trHeight w:val="96"/>
        </w:trPr>
        <w:tc>
          <w:tcPr>
            <w:tcW w:w="9350" w:type="dxa"/>
            <w:shd w:val="clear" w:color="auto" w:fill="auto"/>
          </w:tcPr>
          <w:p w14:paraId="5F902DF1" w14:textId="77777777" w:rsidR="000278C7" w:rsidRPr="00676B00" w:rsidRDefault="000278C7" w:rsidP="007B754C">
            <w:pPr>
              <w:spacing w:before="0" w:after="0"/>
              <w:rPr>
                <w:lang w:val="en-IE" w:bidi="en-US"/>
              </w:rPr>
            </w:pPr>
            <w:r w:rsidRPr="00676B00">
              <w:rPr>
                <w:b/>
                <w:bCs/>
                <w:lang w:val="en-IE" w:bidi="en-US"/>
              </w:rPr>
              <w:t>Phone number:</w:t>
            </w:r>
            <w:r>
              <w:rPr>
                <w:b/>
                <w:bCs/>
                <w:lang w:val="en-IE" w:bidi="en-US"/>
              </w:rPr>
              <w:t xml:space="preserve"> </w:t>
            </w:r>
            <w:r w:rsidRPr="00A46337">
              <w:rPr>
                <w:shd w:val="clear" w:color="auto" w:fill="B6DDE8" w:themeFill="accent5" w:themeFillTint="66"/>
                <w:lang w:val="en-IE" w:bidi="en-US"/>
              </w:rPr>
              <w:t>[Phone number]</w:t>
            </w:r>
          </w:p>
        </w:tc>
      </w:tr>
      <w:tr w:rsidR="000278C7" w14:paraId="5DB4E5C4" w14:textId="77777777" w:rsidTr="007B754C">
        <w:trPr>
          <w:trHeight w:val="96"/>
        </w:trPr>
        <w:tc>
          <w:tcPr>
            <w:tcW w:w="9350" w:type="dxa"/>
            <w:shd w:val="clear" w:color="auto" w:fill="auto"/>
          </w:tcPr>
          <w:p w14:paraId="4DF8D29E" w14:textId="77777777" w:rsidR="000278C7" w:rsidRPr="00676B00" w:rsidRDefault="000278C7" w:rsidP="007B754C">
            <w:pPr>
              <w:spacing w:before="0" w:after="0"/>
              <w:rPr>
                <w:lang w:val="en-IE" w:bidi="en-US"/>
              </w:rPr>
            </w:pPr>
            <w:r w:rsidRPr="00676B00">
              <w:rPr>
                <w:b/>
                <w:bCs/>
                <w:lang w:val="en-IE" w:bidi="en-US"/>
              </w:rPr>
              <w:t>Email address:</w:t>
            </w:r>
            <w:r>
              <w:rPr>
                <w:b/>
                <w:bCs/>
                <w:lang w:val="en-IE" w:bidi="en-US"/>
              </w:rPr>
              <w:t xml:space="preserve"> </w:t>
            </w:r>
            <w:r w:rsidRPr="00A46337">
              <w:rPr>
                <w:shd w:val="clear" w:color="auto" w:fill="B6DDE8" w:themeFill="accent5" w:themeFillTint="66"/>
                <w:lang w:val="en-IE" w:bidi="en-US"/>
              </w:rPr>
              <w:t>[Email address]</w:t>
            </w:r>
          </w:p>
        </w:tc>
      </w:tr>
    </w:tbl>
    <w:p w14:paraId="7FDF7F65" w14:textId="77777777" w:rsidR="000278C7" w:rsidRDefault="000278C7" w:rsidP="000278C7">
      <w:pPr>
        <w:spacing w:before="0" w:after="0"/>
        <w:rPr>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78C7" w14:paraId="4721D16D" w14:textId="77777777" w:rsidTr="00C86116">
        <w:trPr>
          <w:cnfStyle w:val="100000000000" w:firstRow="1" w:lastRow="0" w:firstColumn="0" w:lastColumn="0" w:oddVBand="0" w:evenVBand="0" w:oddHBand="0" w:evenHBand="0" w:firstRowFirstColumn="0" w:firstRowLastColumn="0" w:lastRowFirstColumn="0" w:lastRowLastColumn="0"/>
          <w:trHeight w:val="206"/>
        </w:trPr>
        <w:tc>
          <w:tcPr>
            <w:tcW w:w="0" w:type="dxa"/>
            <w:tcBorders>
              <w:top w:val="single" w:sz="4" w:space="0" w:color="auto"/>
              <w:left w:val="single" w:sz="4" w:space="0" w:color="auto"/>
              <w:bottom w:val="single" w:sz="4" w:space="0" w:color="auto"/>
              <w:right w:val="single" w:sz="4" w:space="0" w:color="auto"/>
            </w:tcBorders>
          </w:tcPr>
          <w:p w14:paraId="3C2734D0" w14:textId="77777777" w:rsidR="000278C7" w:rsidRPr="00676B00" w:rsidRDefault="000278C7" w:rsidP="007B754C">
            <w:pPr>
              <w:spacing w:before="0" w:after="0"/>
              <w:rPr>
                <w:lang w:val="en-IE" w:bidi="en-US"/>
              </w:rPr>
            </w:pPr>
            <w:r w:rsidRPr="00676B00">
              <w:rPr>
                <w:b/>
                <w:bCs/>
                <w:lang w:val="en-IE" w:bidi="en-US"/>
              </w:rPr>
              <w:t>Company</w:t>
            </w:r>
            <w:r>
              <w:rPr>
                <w:b/>
                <w:bCs/>
                <w:lang w:val="en-IE" w:bidi="en-US"/>
              </w:rPr>
              <w:t xml:space="preserve"> Legal Name</w:t>
            </w:r>
            <w:r w:rsidRPr="00676B00">
              <w:rPr>
                <w:b/>
                <w:bCs/>
                <w:lang w:val="en-IE" w:bidi="en-US"/>
              </w:rPr>
              <w:t>:</w:t>
            </w:r>
            <w:r>
              <w:rPr>
                <w:b/>
                <w:bCs/>
                <w:lang w:val="en-IE" w:bidi="en-US"/>
              </w:rPr>
              <w:t xml:space="preserve"> </w:t>
            </w:r>
            <w:r w:rsidRPr="00A46337">
              <w:rPr>
                <w:shd w:val="clear" w:color="auto" w:fill="B6DDE8" w:themeFill="accent5" w:themeFillTint="66"/>
                <w:lang w:val="en-IE" w:bidi="en-US"/>
              </w:rPr>
              <w:t>[Subcontractor]</w:t>
            </w:r>
          </w:p>
        </w:tc>
      </w:tr>
      <w:tr w:rsidR="000278C7" w14:paraId="079A7CBD" w14:textId="77777777" w:rsidTr="00C86116">
        <w:trPr>
          <w:trHeight w:val="107"/>
        </w:trPr>
        <w:tc>
          <w:tcPr>
            <w:tcW w:w="0" w:type="dxa"/>
            <w:tcBorders>
              <w:top w:val="single" w:sz="4" w:space="0" w:color="auto"/>
            </w:tcBorders>
            <w:shd w:val="clear" w:color="auto" w:fill="auto"/>
          </w:tcPr>
          <w:p w14:paraId="776C0F79" w14:textId="77777777" w:rsidR="000278C7" w:rsidRPr="00676B00" w:rsidRDefault="000278C7" w:rsidP="007B754C">
            <w:pPr>
              <w:spacing w:before="0" w:after="0"/>
              <w:rPr>
                <w:lang w:val="en-IE" w:bidi="en-US"/>
              </w:rPr>
            </w:pPr>
            <w:r>
              <w:rPr>
                <w:b/>
                <w:bCs/>
                <w:lang w:val="en-IE" w:bidi="en-US"/>
              </w:rPr>
              <w:t>Point of Contact and Title</w:t>
            </w:r>
            <w:r w:rsidRPr="00676B00">
              <w:rPr>
                <w:b/>
                <w:bCs/>
                <w:lang w:val="en-IE" w:bidi="en-US"/>
              </w:rPr>
              <w:t>:</w:t>
            </w:r>
            <w:r>
              <w:rPr>
                <w:b/>
                <w:bCs/>
                <w:lang w:val="en-IE" w:bidi="en-US"/>
              </w:rPr>
              <w:t xml:space="preserve"> </w:t>
            </w:r>
            <w:r w:rsidRPr="00A46337">
              <w:rPr>
                <w:shd w:val="clear" w:color="auto" w:fill="B6DDE8" w:themeFill="accent5" w:themeFillTint="66"/>
                <w:lang w:val="en-IE" w:bidi="en-US"/>
              </w:rPr>
              <w:t>[Contractor’s POC and title]</w:t>
            </w:r>
          </w:p>
        </w:tc>
      </w:tr>
      <w:tr w:rsidR="000278C7" w14:paraId="1741F695" w14:textId="77777777" w:rsidTr="007B754C">
        <w:trPr>
          <w:trHeight w:val="96"/>
        </w:trPr>
        <w:tc>
          <w:tcPr>
            <w:tcW w:w="9350" w:type="dxa"/>
            <w:shd w:val="clear" w:color="auto" w:fill="auto"/>
          </w:tcPr>
          <w:p w14:paraId="4CB001CD" w14:textId="77777777" w:rsidR="000278C7" w:rsidRPr="00676B00" w:rsidRDefault="000278C7" w:rsidP="007B754C">
            <w:pPr>
              <w:spacing w:before="0" w:after="0"/>
              <w:rPr>
                <w:b/>
                <w:bCs/>
                <w:lang w:val="en-IE" w:bidi="en-US"/>
              </w:rPr>
            </w:pPr>
            <w:r>
              <w:rPr>
                <w:b/>
                <w:bCs/>
                <w:lang w:val="en-IE" w:bidi="en-US"/>
              </w:rPr>
              <w:t xml:space="preserve">Scope of Work: </w:t>
            </w:r>
            <w:r w:rsidRPr="00A46337">
              <w:rPr>
                <w:shd w:val="clear" w:color="auto" w:fill="B6DDE8" w:themeFill="accent5" w:themeFillTint="66"/>
                <w:lang w:val="en-IE" w:bidi="en-US"/>
              </w:rPr>
              <w:t>[e.g., Electrical, mechanical, or plumbing subcontractor]</w:t>
            </w:r>
          </w:p>
        </w:tc>
      </w:tr>
      <w:tr w:rsidR="000278C7" w14:paraId="2BA5A215" w14:textId="77777777" w:rsidTr="007B754C">
        <w:trPr>
          <w:trHeight w:val="96"/>
        </w:trPr>
        <w:tc>
          <w:tcPr>
            <w:tcW w:w="9350" w:type="dxa"/>
            <w:shd w:val="clear" w:color="auto" w:fill="auto"/>
          </w:tcPr>
          <w:p w14:paraId="589D7530" w14:textId="77777777" w:rsidR="000278C7" w:rsidRDefault="000278C7" w:rsidP="007B754C">
            <w:pPr>
              <w:spacing w:before="0" w:after="0"/>
              <w:rPr>
                <w:b/>
                <w:bCs/>
                <w:lang w:val="en-IE" w:bidi="en-US"/>
              </w:rPr>
            </w:pPr>
            <w:r>
              <w:rPr>
                <w:b/>
                <w:bCs/>
                <w:lang w:val="en-IE" w:bidi="en-US"/>
              </w:rPr>
              <w:t xml:space="preserve">Street Address: </w:t>
            </w:r>
            <w:r w:rsidRPr="00A46337">
              <w:rPr>
                <w:shd w:val="clear" w:color="auto" w:fill="B6DDE8" w:themeFill="accent5" w:themeFillTint="66"/>
                <w:lang w:val="en-IE" w:bidi="en-US"/>
              </w:rPr>
              <w:t>[Street address]</w:t>
            </w:r>
          </w:p>
        </w:tc>
      </w:tr>
      <w:tr w:rsidR="000278C7" w14:paraId="396379CE" w14:textId="77777777" w:rsidTr="007B754C">
        <w:trPr>
          <w:trHeight w:val="96"/>
        </w:trPr>
        <w:tc>
          <w:tcPr>
            <w:tcW w:w="9350" w:type="dxa"/>
            <w:shd w:val="clear" w:color="auto" w:fill="auto"/>
          </w:tcPr>
          <w:p w14:paraId="0C47CBD6" w14:textId="77777777" w:rsidR="000278C7" w:rsidRPr="00676B00" w:rsidRDefault="000278C7" w:rsidP="007B754C">
            <w:pPr>
              <w:spacing w:before="0" w:after="0"/>
              <w:rPr>
                <w:lang w:val="en-IE" w:bidi="en-US"/>
              </w:rPr>
            </w:pPr>
            <w:r w:rsidRPr="00676B00">
              <w:rPr>
                <w:b/>
                <w:bCs/>
                <w:lang w:val="en-IE" w:bidi="en-US"/>
              </w:rPr>
              <w:t>Phone number:</w:t>
            </w:r>
            <w:r>
              <w:rPr>
                <w:b/>
                <w:bCs/>
                <w:lang w:val="en-IE" w:bidi="en-US"/>
              </w:rPr>
              <w:t xml:space="preserve"> </w:t>
            </w:r>
            <w:r w:rsidRPr="00A46337">
              <w:rPr>
                <w:shd w:val="clear" w:color="auto" w:fill="B6DDE8" w:themeFill="accent5" w:themeFillTint="66"/>
                <w:lang w:val="en-IE" w:bidi="en-US"/>
              </w:rPr>
              <w:t>[Phone number]</w:t>
            </w:r>
          </w:p>
        </w:tc>
      </w:tr>
      <w:tr w:rsidR="000278C7" w14:paraId="3B21360B" w14:textId="77777777" w:rsidTr="007B754C">
        <w:trPr>
          <w:trHeight w:val="96"/>
        </w:trPr>
        <w:tc>
          <w:tcPr>
            <w:tcW w:w="9350" w:type="dxa"/>
            <w:shd w:val="clear" w:color="auto" w:fill="auto"/>
          </w:tcPr>
          <w:p w14:paraId="38449BFE" w14:textId="77777777" w:rsidR="000278C7" w:rsidRPr="00676B00" w:rsidRDefault="000278C7" w:rsidP="007B754C">
            <w:pPr>
              <w:spacing w:before="0" w:after="0"/>
              <w:rPr>
                <w:lang w:val="en-IE" w:bidi="en-US"/>
              </w:rPr>
            </w:pPr>
            <w:r w:rsidRPr="00676B00">
              <w:rPr>
                <w:b/>
                <w:bCs/>
                <w:lang w:val="en-IE" w:bidi="en-US"/>
              </w:rPr>
              <w:t>Email address:</w:t>
            </w:r>
            <w:r>
              <w:rPr>
                <w:b/>
                <w:bCs/>
                <w:lang w:val="en-IE" w:bidi="en-US"/>
              </w:rPr>
              <w:t xml:space="preserve"> </w:t>
            </w:r>
            <w:r w:rsidRPr="00A46337">
              <w:rPr>
                <w:shd w:val="clear" w:color="auto" w:fill="B6DDE8" w:themeFill="accent5" w:themeFillTint="66"/>
                <w:lang w:val="en-IE" w:bidi="en-US"/>
              </w:rPr>
              <w:t>[Email address]</w:t>
            </w:r>
          </w:p>
        </w:tc>
      </w:tr>
    </w:tbl>
    <w:p w14:paraId="04230483" w14:textId="77777777" w:rsidR="000278C7" w:rsidRDefault="000278C7" w:rsidP="000278C7">
      <w:pPr>
        <w:spacing w:before="0" w:after="0"/>
        <w:rPr>
          <w:lang w:val="en-IE" w:bidi="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78C7" w14:paraId="5A2028DA" w14:textId="77777777" w:rsidTr="00C86116">
        <w:trPr>
          <w:cnfStyle w:val="100000000000" w:firstRow="1" w:lastRow="0" w:firstColumn="0" w:lastColumn="0" w:oddVBand="0" w:evenVBand="0" w:oddHBand="0" w:evenHBand="0" w:firstRowFirstColumn="0" w:firstRowLastColumn="0" w:lastRowFirstColumn="0" w:lastRowLastColumn="0"/>
          <w:trHeight w:val="206"/>
        </w:trPr>
        <w:tc>
          <w:tcPr>
            <w:tcW w:w="0" w:type="dxa"/>
            <w:tcBorders>
              <w:top w:val="single" w:sz="4" w:space="0" w:color="auto"/>
              <w:left w:val="single" w:sz="4" w:space="0" w:color="auto"/>
              <w:bottom w:val="single" w:sz="4" w:space="0" w:color="auto"/>
              <w:right w:val="single" w:sz="4" w:space="0" w:color="auto"/>
            </w:tcBorders>
          </w:tcPr>
          <w:p w14:paraId="4E70D820" w14:textId="77777777" w:rsidR="000278C7" w:rsidRPr="00676B00" w:rsidRDefault="000278C7" w:rsidP="007B754C">
            <w:pPr>
              <w:spacing w:before="0" w:after="0"/>
              <w:rPr>
                <w:lang w:val="en-IE" w:bidi="en-US"/>
              </w:rPr>
            </w:pPr>
            <w:r w:rsidRPr="00676B00">
              <w:rPr>
                <w:b/>
                <w:bCs/>
                <w:lang w:val="en-IE" w:bidi="en-US"/>
              </w:rPr>
              <w:t>Company</w:t>
            </w:r>
            <w:r>
              <w:rPr>
                <w:b/>
                <w:bCs/>
                <w:lang w:val="en-IE" w:bidi="en-US"/>
              </w:rPr>
              <w:t xml:space="preserve"> Legal Name</w:t>
            </w:r>
            <w:r w:rsidRPr="00676B00">
              <w:rPr>
                <w:b/>
                <w:bCs/>
                <w:lang w:val="en-IE" w:bidi="en-US"/>
              </w:rPr>
              <w:t>:</w:t>
            </w:r>
            <w:r>
              <w:rPr>
                <w:b/>
                <w:bCs/>
                <w:lang w:val="en-IE" w:bidi="en-US"/>
              </w:rPr>
              <w:t xml:space="preserve"> </w:t>
            </w:r>
            <w:r w:rsidRPr="00A46337">
              <w:rPr>
                <w:shd w:val="clear" w:color="auto" w:fill="B6DDE8" w:themeFill="accent5" w:themeFillTint="66"/>
                <w:lang w:val="en-IE" w:bidi="en-US"/>
              </w:rPr>
              <w:t>[Subcontractor]</w:t>
            </w:r>
          </w:p>
        </w:tc>
      </w:tr>
      <w:tr w:rsidR="000278C7" w14:paraId="176469B1" w14:textId="77777777" w:rsidTr="00C86116">
        <w:trPr>
          <w:trHeight w:val="107"/>
        </w:trPr>
        <w:tc>
          <w:tcPr>
            <w:tcW w:w="0" w:type="dxa"/>
            <w:tcBorders>
              <w:top w:val="single" w:sz="4" w:space="0" w:color="auto"/>
            </w:tcBorders>
            <w:shd w:val="clear" w:color="auto" w:fill="auto"/>
          </w:tcPr>
          <w:p w14:paraId="1ECC1C3F" w14:textId="77777777" w:rsidR="000278C7" w:rsidRPr="00676B00" w:rsidRDefault="000278C7" w:rsidP="007B754C">
            <w:pPr>
              <w:spacing w:before="0" w:after="0"/>
              <w:rPr>
                <w:lang w:val="en-IE" w:bidi="en-US"/>
              </w:rPr>
            </w:pPr>
            <w:r>
              <w:rPr>
                <w:b/>
                <w:bCs/>
                <w:lang w:val="en-IE" w:bidi="en-US"/>
              </w:rPr>
              <w:t>Point of Contact and Title</w:t>
            </w:r>
            <w:r w:rsidRPr="00676B00">
              <w:rPr>
                <w:b/>
                <w:bCs/>
                <w:lang w:val="en-IE" w:bidi="en-US"/>
              </w:rPr>
              <w:t>:</w:t>
            </w:r>
            <w:r>
              <w:rPr>
                <w:b/>
                <w:bCs/>
                <w:lang w:val="en-IE" w:bidi="en-US"/>
              </w:rPr>
              <w:t xml:space="preserve"> </w:t>
            </w:r>
            <w:r w:rsidRPr="00A46337">
              <w:rPr>
                <w:shd w:val="clear" w:color="auto" w:fill="B6DDE8" w:themeFill="accent5" w:themeFillTint="66"/>
                <w:lang w:val="en-IE" w:bidi="en-US"/>
              </w:rPr>
              <w:t>[Contractor’s POC and title]</w:t>
            </w:r>
          </w:p>
        </w:tc>
      </w:tr>
      <w:tr w:rsidR="000278C7" w14:paraId="22471DF1" w14:textId="77777777" w:rsidTr="007B754C">
        <w:trPr>
          <w:trHeight w:val="96"/>
        </w:trPr>
        <w:tc>
          <w:tcPr>
            <w:tcW w:w="9350" w:type="dxa"/>
            <w:shd w:val="clear" w:color="auto" w:fill="auto"/>
          </w:tcPr>
          <w:p w14:paraId="023765C0" w14:textId="77777777" w:rsidR="000278C7" w:rsidRPr="00676B00" w:rsidRDefault="000278C7" w:rsidP="007B754C">
            <w:pPr>
              <w:spacing w:before="0" w:after="0"/>
              <w:rPr>
                <w:b/>
                <w:bCs/>
                <w:lang w:val="en-IE" w:bidi="en-US"/>
              </w:rPr>
            </w:pPr>
            <w:r>
              <w:rPr>
                <w:b/>
                <w:bCs/>
                <w:lang w:val="en-IE" w:bidi="en-US"/>
              </w:rPr>
              <w:t xml:space="preserve">Scope of Work: </w:t>
            </w:r>
            <w:r w:rsidRPr="00A46337">
              <w:rPr>
                <w:shd w:val="clear" w:color="auto" w:fill="B6DDE8" w:themeFill="accent5" w:themeFillTint="66"/>
                <w:lang w:val="en-IE" w:bidi="en-US"/>
              </w:rPr>
              <w:t>[e.g., Electrical, mechanical, or plumbing subcontractor]</w:t>
            </w:r>
          </w:p>
        </w:tc>
      </w:tr>
      <w:tr w:rsidR="000278C7" w14:paraId="480BC759" w14:textId="77777777" w:rsidTr="007B754C">
        <w:trPr>
          <w:trHeight w:val="96"/>
        </w:trPr>
        <w:tc>
          <w:tcPr>
            <w:tcW w:w="9350" w:type="dxa"/>
            <w:shd w:val="clear" w:color="auto" w:fill="auto"/>
          </w:tcPr>
          <w:p w14:paraId="1D5459F5" w14:textId="77777777" w:rsidR="000278C7" w:rsidRDefault="000278C7" w:rsidP="007B754C">
            <w:pPr>
              <w:spacing w:before="0" w:after="0"/>
              <w:rPr>
                <w:b/>
                <w:bCs/>
                <w:lang w:val="en-IE" w:bidi="en-US"/>
              </w:rPr>
            </w:pPr>
            <w:r>
              <w:rPr>
                <w:b/>
                <w:bCs/>
                <w:lang w:val="en-IE" w:bidi="en-US"/>
              </w:rPr>
              <w:t xml:space="preserve">Street Address: </w:t>
            </w:r>
            <w:r w:rsidRPr="00A46337">
              <w:rPr>
                <w:shd w:val="clear" w:color="auto" w:fill="B6DDE8" w:themeFill="accent5" w:themeFillTint="66"/>
                <w:lang w:val="en-IE" w:bidi="en-US"/>
              </w:rPr>
              <w:t>[Street address]</w:t>
            </w:r>
          </w:p>
        </w:tc>
      </w:tr>
      <w:tr w:rsidR="000278C7" w14:paraId="121221F9" w14:textId="77777777" w:rsidTr="007B754C">
        <w:trPr>
          <w:trHeight w:val="96"/>
        </w:trPr>
        <w:tc>
          <w:tcPr>
            <w:tcW w:w="9350" w:type="dxa"/>
            <w:shd w:val="clear" w:color="auto" w:fill="auto"/>
          </w:tcPr>
          <w:p w14:paraId="06EB75C8" w14:textId="77777777" w:rsidR="000278C7" w:rsidRPr="00676B00" w:rsidRDefault="000278C7" w:rsidP="007B754C">
            <w:pPr>
              <w:spacing w:before="0" w:after="0"/>
              <w:rPr>
                <w:lang w:val="en-IE" w:bidi="en-US"/>
              </w:rPr>
            </w:pPr>
            <w:r w:rsidRPr="00676B00">
              <w:rPr>
                <w:b/>
                <w:bCs/>
                <w:lang w:val="en-IE" w:bidi="en-US"/>
              </w:rPr>
              <w:t>Phone number:</w:t>
            </w:r>
            <w:r>
              <w:rPr>
                <w:b/>
                <w:bCs/>
                <w:lang w:val="en-IE" w:bidi="en-US"/>
              </w:rPr>
              <w:t xml:space="preserve"> </w:t>
            </w:r>
            <w:r w:rsidRPr="00A46337">
              <w:rPr>
                <w:shd w:val="clear" w:color="auto" w:fill="B6DDE8" w:themeFill="accent5" w:themeFillTint="66"/>
                <w:lang w:val="en-IE" w:bidi="en-US"/>
              </w:rPr>
              <w:t>[Phone number]</w:t>
            </w:r>
          </w:p>
        </w:tc>
      </w:tr>
      <w:tr w:rsidR="000278C7" w14:paraId="18CE74DD" w14:textId="77777777" w:rsidTr="007B754C">
        <w:trPr>
          <w:trHeight w:val="96"/>
        </w:trPr>
        <w:tc>
          <w:tcPr>
            <w:tcW w:w="9350" w:type="dxa"/>
            <w:shd w:val="clear" w:color="auto" w:fill="auto"/>
          </w:tcPr>
          <w:p w14:paraId="5CADF64B" w14:textId="77777777" w:rsidR="000278C7" w:rsidRPr="00676B00" w:rsidRDefault="000278C7" w:rsidP="007B754C">
            <w:pPr>
              <w:spacing w:before="0" w:after="0"/>
              <w:rPr>
                <w:lang w:val="en-IE" w:bidi="en-US"/>
              </w:rPr>
            </w:pPr>
            <w:r w:rsidRPr="00676B00">
              <w:rPr>
                <w:b/>
                <w:bCs/>
                <w:lang w:val="en-IE" w:bidi="en-US"/>
              </w:rPr>
              <w:t>Email address:</w:t>
            </w:r>
            <w:r>
              <w:rPr>
                <w:b/>
                <w:bCs/>
                <w:lang w:val="en-IE" w:bidi="en-US"/>
              </w:rPr>
              <w:t xml:space="preserve"> </w:t>
            </w:r>
            <w:r w:rsidRPr="00A46337">
              <w:rPr>
                <w:shd w:val="clear" w:color="auto" w:fill="B6DDE8" w:themeFill="accent5" w:themeFillTint="66"/>
                <w:lang w:val="en-IE" w:bidi="en-US"/>
              </w:rPr>
              <w:t>[Email address]</w:t>
            </w:r>
          </w:p>
        </w:tc>
      </w:tr>
    </w:tbl>
    <w:p w14:paraId="66BFD221" w14:textId="1B1E323D" w:rsidR="00FA6EB1" w:rsidRPr="00A46337" w:rsidRDefault="000278C7" w:rsidP="0033433B">
      <w:pPr>
        <w:rPr>
          <w:i/>
          <w:iCs/>
          <w:shd w:val="clear" w:color="auto" w:fill="B6DDE8" w:themeFill="accent5" w:themeFillTint="66"/>
          <w:lang w:val="en-IE" w:bidi="en-US"/>
        </w:rPr>
      </w:pPr>
      <w:r w:rsidRPr="00A46337">
        <w:rPr>
          <w:i/>
          <w:iCs/>
          <w:shd w:val="clear" w:color="auto" w:fill="B6DDE8" w:themeFill="accent5" w:themeFillTint="66"/>
          <w:lang w:val="en-IE" w:bidi="en-US"/>
        </w:rPr>
        <w:t>[Add or delete rows as needed]</w:t>
      </w:r>
    </w:p>
    <w:p w14:paraId="58092AEA" w14:textId="32427DC3" w:rsidR="00C9249B" w:rsidRDefault="00C9249B" w:rsidP="00CB7C44">
      <w:pPr>
        <w:pStyle w:val="Heading2"/>
      </w:pPr>
      <w:bookmarkStart w:id="72" w:name="_Toc119075580"/>
      <w:r>
        <w:t>Estimated Dates of Construction Activities</w:t>
      </w:r>
      <w:bookmarkEnd w:id="72"/>
    </w:p>
    <w:p w14:paraId="0A2C322E" w14:textId="344203DB" w:rsidR="00CD31D4" w:rsidRDefault="001C0838" w:rsidP="00C9249B">
      <w:pPr>
        <w:rPr>
          <w:lang w:val="en-IE" w:bidi="en-US"/>
        </w:rPr>
      </w:pPr>
      <w:r>
        <w:rPr>
          <w:lang w:val="en-IE" w:bidi="en-US"/>
        </w:rPr>
        <w:t>Complete i</w:t>
      </w:r>
      <w:r w:rsidR="00CD31D4" w:rsidRPr="00CD31D4">
        <w:rPr>
          <w:lang w:val="en-IE" w:bidi="en-US"/>
        </w:rPr>
        <w:t>nstallation of stormwater controls prior to earth-disturbance</w:t>
      </w:r>
      <w:r w:rsidR="00B867FD">
        <w:rPr>
          <w:rStyle w:val="FootnoteReference"/>
          <w:lang w:val="en-IE" w:bidi="en-US"/>
        </w:rPr>
        <w:footnoteReference w:id="12"/>
      </w:r>
      <w:r w:rsidR="00CD31D4">
        <w:rPr>
          <w:lang w:val="en-IE" w:bidi="en-US"/>
        </w:rPr>
        <w:t xml:space="preserve"> </w:t>
      </w:r>
      <w:r w:rsidR="00CD31D4" w:rsidRPr="00CD31D4">
        <w:rPr>
          <w:lang w:val="en-IE" w:bidi="en-US"/>
        </w:rPr>
        <w:t>and make operational any downgradient sediment controls (e.g., buffers or equivalent sediment controls, perimeter controls, exit point controls, storm</w:t>
      </w:r>
      <w:r>
        <w:rPr>
          <w:lang w:val="en-IE" w:bidi="en-US"/>
        </w:rPr>
        <w:t xml:space="preserve"> </w:t>
      </w:r>
      <w:r w:rsidR="00CD31D4" w:rsidRPr="00CD31D4">
        <w:rPr>
          <w:lang w:val="en-IE" w:bidi="en-US"/>
        </w:rPr>
        <w:t>drain inlet protection) that control discharges from the initial site clearing, grading, excavating, and other land-disturbing activities.</w:t>
      </w:r>
      <w:r w:rsidR="00CD31D4">
        <w:rPr>
          <w:lang w:val="en-IE" w:bidi="en-US"/>
        </w:rPr>
        <w:t xml:space="preserve"> </w:t>
      </w:r>
    </w:p>
    <w:p w14:paraId="43E12E4F" w14:textId="3BF30658" w:rsidR="00CD31D4" w:rsidRDefault="00CD31D4" w:rsidP="00C9249B">
      <w:pPr>
        <w:rPr>
          <w:lang w:val="en-IE" w:bidi="en-US"/>
        </w:rPr>
      </w:pPr>
      <w:r>
        <w:rPr>
          <w:lang w:val="en-IE" w:bidi="en-US"/>
        </w:rPr>
        <w:t>Install</w:t>
      </w:r>
      <w:r w:rsidRPr="00CD31D4">
        <w:rPr>
          <w:lang w:val="en-IE" w:bidi="en-US"/>
        </w:rPr>
        <w:t xml:space="preserve"> all stormwater controls in accordance with good engineering practices, including applicable design </w:t>
      </w:r>
      <w:r w:rsidR="00DF2D34">
        <w:rPr>
          <w:lang w:val="en-IE" w:bidi="en-US"/>
        </w:rPr>
        <w:t xml:space="preserve">and </w:t>
      </w:r>
      <w:r w:rsidR="00DF2D34" w:rsidRPr="00CD31D4">
        <w:rPr>
          <w:lang w:val="en-IE" w:bidi="en-US"/>
        </w:rPr>
        <w:t xml:space="preserve">manufacturer’s </w:t>
      </w:r>
      <w:r w:rsidRPr="00CD31D4">
        <w:rPr>
          <w:lang w:val="en-IE" w:bidi="en-US"/>
        </w:rPr>
        <w:t>specifications.</w:t>
      </w:r>
    </w:p>
    <w:p w14:paraId="3BDF7D11" w14:textId="0F88D9C2" w:rsidR="00C9249B" w:rsidRDefault="00C9249B" w:rsidP="00C9249B">
      <w:pPr>
        <w:rPr>
          <w:lang w:val="en-IE" w:bidi="en-US"/>
        </w:rPr>
      </w:pPr>
      <w:r>
        <w:rPr>
          <w:lang w:val="en-IE" w:bidi="en-US"/>
        </w:rPr>
        <w:t xml:space="preserve">Include </w:t>
      </w:r>
      <w:r w:rsidR="00094CBE">
        <w:rPr>
          <w:lang w:val="en-IE" w:bidi="en-US"/>
        </w:rPr>
        <w:t xml:space="preserve">a schedule </w:t>
      </w:r>
      <w:r w:rsidR="00A77EBC">
        <w:rPr>
          <w:lang w:val="en-IE" w:bidi="en-US"/>
        </w:rPr>
        <w:t>of</w:t>
      </w:r>
      <w:r w:rsidR="00094CBE">
        <w:rPr>
          <w:lang w:val="en-IE" w:bidi="en-US"/>
        </w:rPr>
        <w:t xml:space="preserve"> </w:t>
      </w:r>
      <w:r>
        <w:rPr>
          <w:lang w:val="en-IE" w:bidi="en-US"/>
        </w:rPr>
        <w:t>dates below for the following activities</w:t>
      </w:r>
      <w:r w:rsidR="001C0838">
        <w:rPr>
          <w:lang w:val="en-IE" w:bidi="en-US"/>
        </w:rPr>
        <w:t xml:space="preserve"> and a complete schedule </w:t>
      </w:r>
      <w:r w:rsidR="001C0838" w:rsidRPr="000E0FFE">
        <w:rPr>
          <w:lang w:val="en-IE" w:bidi="en-US"/>
        </w:rPr>
        <w:t>in Attachment C</w:t>
      </w:r>
      <w:r w:rsidRPr="000E0FFE">
        <w:rPr>
          <w:lang w:val="en-IE" w:bidi="en-US"/>
        </w:rPr>
        <w:t>.</w:t>
      </w:r>
    </w:p>
    <w:p w14:paraId="04B517E1" w14:textId="5820A5B1" w:rsidR="00EC64CE" w:rsidRPr="00EC64CE" w:rsidRDefault="00EC64CE" w:rsidP="00EC64CE">
      <w:pPr>
        <w:pStyle w:val="Caption"/>
      </w:pPr>
      <w:r w:rsidRPr="000E0FFE">
        <w:t xml:space="preserve">Table </w:t>
      </w:r>
      <w:r w:rsidR="0039654A" w:rsidRPr="000E0FFE">
        <w:rPr>
          <w:noProof/>
        </w:rPr>
        <w:t>1</w:t>
      </w:r>
      <w:r w:rsidRPr="000E0FFE">
        <w:t>. Sequence and</w:t>
      </w:r>
      <w:r>
        <w:t xml:space="preserve"> Estimated Dates of Construction Activities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800"/>
        <w:gridCol w:w="1620"/>
        <w:gridCol w:w="625"/>
      </w:tblGrid>
      <w:tr w:rsidR="00DD04D2" w14:paraId="7201A575" w14:textId="45D644A4" w:rsidTr="00A24D4E">
        <w:trPr>
          <w:cnfStyle w:val="100000000000" w:firstRow="1" w:lastRow="0" w:firstColumn="0" w:lastColumn="0" w:oddVBand="0" w:evenVBand="0" w:oddHBand="0" w:evenHBand="0" w:firstRowFirstColumn="0" w:firstRowLastColumn="0" w:lastRowFirstColumn="0" w:lastRowLastColumn="0"/>
        </w:trPr>
        <w:tc>
          <w:tcPr>
            <w:tcW w:w="530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5849556" w14:textId="0B69A08B" w:rsidR="00DD04D2" w:rsidRPr="00C9249B" w:rsidRDefault="00DD04D2" w:rsidP="00A24D4E">
            <w:pPr>
              <w:spacing w:before="0" w:after="0"/>
              <w:rPr>
                <w:b/>
                <w:bCs/>
                <w:color w:val="FFFFFF" w:themeColor="background1"/>
                <w:lang w:val="en-IE" w:bidi="en-US"/>
              </w:rPr>
            </w:pPr>
            <w:bookmarkStart w:id="73" w:name="_Hlk55312834"/>
            <w:r>
              <w:rPr>
                <w:b/>
                <w:bCs/>
                <w:color w:val="FFFFFF" w:themeColor="background1"/>
              </w:rPr>
              <w:t>Activity</w:t>
            </w:r>
          </w:p>
        </w:tc>
        <w:tc>
          <w:tcPr>
            <w:tcW w:w="180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6A61C607" w14:textId="3948CF94" w:rsidR="00DD04D2" w:rsidRPr="00C9249B" w:rsidRDefault="00DD04D2" w:rsidP="00C9249B">
            <w:pPr>
              <w:spacing w:before="0" w:after="0"/>
              <w:rPr>
                <w:b/>
                <w:bCs/>
                <w:color w:val="FFFFFF" w:themeColor="background1"/>
                <w:lang w:val="en-IE" w:bidi="en-US"/>
              </w:rPr>
            </w:pPr>
            <w:r>
              <w:rPr>
                <w:b/>
                <w:bCs/>
                <w:color w:val="FFFFFF" w:themeColor="background1"/>
                <w:lang w:val="en-IE" w:bidi="en-US"/>
              </w:rPr>
              <w:t>Start Date</w:t>
            </w:r>
          </w:p>
        </w:tc>
        <w:tc>
          <w:tcPr>
            <w:tcW w:w="1620" w:type="dxa"/>
            <w:tcBorders>
              <w:top w:val="single" w:sz="4" w:space="0" w:color="auto"/>
              <w:bottom w:val="single" w:sz="4" w:space="0" w:color="auto"/>
              <w:right w:val="single" w:sz="4" w:space="0" w:color="auto"/>
            </w:tcBorders>
            <w:shd w:val="clear" w:color="auto" w:fill="365F91" w:themeFill="accent1" w:themeFillShade="BF"/>
            <w:vAlign w:val="center"/>
          </w:tcPr>
          <w:p w14:paraId="57F0AD5A" w14:textId="77777777" w:rsidR="006F6F7A" w:rsidRPr="00DB5E3F" w:rsidRDefault="00DD04D2" w:rsidP="00C9249B">
            <w:pPr>
              <w:spacing w:before="0" w:after="0"/>
              <w:rPr>
                <w:b/>
                <w:bCs/>
                <w:color w:val="FFFFFF" w:themeColor="background1"/>
                <w:lang w:val="en-IE" w:bidi="en-US"/>
              </w:rPr>
            </w:pPr>
            <w:r w:rsidRPr="00DB5E3F">
              <w:rPr>
                <w:b/>
                <w:bCs/>
                <w:color w:val="FFFFFF" w:themeColor="background1"/>
                <w:lang w:val="en-IE" w:bidi="en-US"/>
              </w:rPr>
              <w:t>Duration</w:t>
            </w:r>
            <w:r w:rsidR="006F6F7A" w:rsidRPr="00DB5E3F">
              <w:rPr>
                <w:b/>
                <w:bCs/>
                <w:color w:val="FFFFFF" w:themeColor="background1"/>
                <w:lang w:val="en-IE" w:bidi="en-US"/>
              </w:rPr>
              <w:t xml:space="preserve"> </w:t>
            </w:r>
          </w:p>
          <w:p w14:paraId="4AF5C37D" w14:textId="4A552835" w:rsidR="006F6F7A" w:rsidRPr="00DB5E3F" w:rsidRDefault="002E248A" w:rsidP="00C9249B">
            <w:pPr>
              <w:spacing w:before="0" w:after="0"/>
              <w:rPr>
                <w:b/>
                <w:bCs/>
                <w:color w:val="FFFFFF" w:themeColor="background1"/>
                <w:sz w:val="18"/>
                <w:szCs w:val="18"/>
                <w:lang w:val="en-IE" w:bidi="en-US"/>
              </w:rPr>
            </w:pPr>
            <w:sdt>
              <w:sdtPr>
                <w:rPr>
                  <w:shd w:val="clear" w:color="auto" w:fill="B6DDE8" w:themeFill="accent5" w:themeFillTint="66"/>
                  <w:lang w:val="en-IE" w:bidi="en-US"/>
                </w:rPr>
                <w:id w:val="1705288931"/>
                <w14:checkbox>
                  <w14:checked w14:val="0"/>
                  <w14:checkedState w14:val="2612" w14:font="MS Gothic"/>
                  <w14:uncheckedState w14:val="2610" w14:font="MS Gothic"/>
                </w14:checkbox>
              </w:sdtPr>
              <w:sdtContent>
                <w:r w:rsidR="00DB5E3F">
                  <w:rPr>
                    <w:rFonts w:ascii="MS Gothic" w:eastAsia="MS Gothic" w:hAnsi="MS Gothic" w:hint="eastAsia"/>
                    <w:shd w:val="clear" w:color="auto" w:fill="B6DDE8" w:themeFill="accent5" w:themeFillTint="66"/>
                    <w:lang w:val="en-IE" w:bidi="en-US"/>
                  </w:rPr>
                  <w:t>☐</w:t>
                </w:r>
              </w:sdtContent>
            </w:sdt>
            <w:r w:rsidRPr="00DB5E3F">
              <w:rPr>
                <w:b/>
                <w:bCs/>
                <w:color w:val="FFFFFF" w:themeColor="background1"/>
                <w:sz w:val="18"/>
                <w:szCs w:val="18"/>
                <w:lang w:val="en-IE" w:bidi="en-US"/>
              </w:rPr>
              <w:t xml:space="preserve"> </w:t>
            </w:r>
            <w:r w:rsidR="008A71BA" w:rsidRPr="00DB5E3F">
              <w:rPr>
                <w:b/>
                <w:bCs/>
                <w:color w:val="FFFFFF" w:themeColor="background1"/>
                <w:sz w:val="18"/>
                <w:szCs w:val="18"/>
                <w:lang w:val="en-IE" w:bidi="en-US"/>
              </w:rPr>
              <w:t>Ca</w:t>
            </w:r>
            <w:r w:rsidR="006F6F7A" w:rsidRPr="00DB5E3F">
              <w:rPr>
                <w:b/>
                <w:bCs/>
                <w:color w:val="FFFFFF" w:themeColor="background1"/>
                <w:sz w:val="18"/>
                <w:szCs w:val="18"/>
                <w:lang w:val="en-IE" w:bidi="en-US"/>
              </w:rPr>
              <w:t xml:space="preserve">lendar days </w:t>
            </w:r>
          </w:p>
          <w:p w14:paraId="43F6E6D0" w14:textId="0C93829E" w:rsidR="00DD04D2" w:rsidRPr="00DB5E3F" w:rsidRDefault="00DB5E3F" w:rsidP="00C9249B">
            <w:pPr>
              <w:spacing w:before="0" w:after="0"/>
              <w:rPr>
                <w:b/>
                <w:bCs/>
                <w:color w:val="FFFFFF" w:themeColor="background1"/>
                <w:sz w:val="18"/>
                <w:szCs w:val="18"/>
                <w:lang w:val="en-IE" w:bidi="en-US"/>
              </w:rPr>
            </w:pPr>
            <w:sdt>
              <w:sdtPr>
                <w:rPr>
                  <w:shd w:val="clear" w:color="auto" w:fill="B6DDE8" w:themeFill="accent5" w:themeFillTint="66"/>
                  <w:lang w:val="en-IE" w:bidi="en-US"/>
                </w:rPr>
                <w:id w:val="-979461202"/>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r w:rsidRPr="00DB5E3F">
              <w:rPr>
                <w:b/>
                <w:bCs/>
                <w:color w:val="FFFFFF" w:themeColor="background1"/>
                <w:sz w:val="18"/>
                <w:szCs w:val="18"/>
                <w:lang w:val="en-IE" w:bidi="en-US"/>
              </w:rPr>
              <w:t xml:space="preserve"> </w:t>
            </w:r>
            <w:proofErr w:type="gramStart"/>
            <w:r w:rsidR="006F6F7A" w:rsidRPr="00DB5E3F">
              <w:rPr>
                <w:b/>
                <w:bCs/>
                <w:color w:val="FFFFFF" w:themeColor="background1"/>
                <w:sz w:val="18"/>
                <w:szCs w:val="18"/>
              </w:rPr>
              <w:t>Work</w:t>
            </w:r>
            <w:r w:rsidR="006F6F7A" w:rsidRPr="00DB5E3F">
              <w:rPr>
                <w:b/>
                <w:bCs/>
                <w:color w:val="FFFFFF" w:themeColor="background1"/>
                <w:sz w:val="18"/>
                <w:szCs w:val="18"/>
                <w:lang w:val="en-IE" w:bidi="en-US"/>
              </w:rPr>
              <w:t xml:space="preserve"> days</w:t>
            </w:r>
            <w:proofErr w:type="gramEnd"/>
            <w:r w:rsidR="006F6F7A" w:rsidRPr="00DB5E3F">
              <w:rPr>
                <w:b/>
                <w:bCs/>
                <w:color w:val="FFFFFF" w:themeColor="background1"/>
                <w:sz w:val="18"/>
                <w:szCs w:val="18"/>
                <w:lang w:val="en-IE" w:bidi="en-US"/>
              </w:rPr>
              <w:t xml:space="preserve"> </w:t>
            </w:r>
          </w:p>
        </w:tc>
        <w:tc>
          <w:tcPr>
            <w:tcW w:w="625" w:type="dxa"/>
            <w:tcBorders>
              <w:top w:val="single" w:sz="4" w:space="0" w:color="auto"/>
              <w:bottom w:val="single" w:sz="4" w:space="0" w:color="auto"/>
              <w:right w:val="single" w:sz="4" w:space="0" w:color="auto"/>
            </w:tcBorders>
            <w:shd w:val="clear" w:color="auto" w:fill="365F91" w:themeFill="accent1" w:themeFillShade="BF"/>
            <w:vAlign w:val="center"/>
          </w:tcPr>
          <w:p w14:paraId="48143439" w14:textId="74FB16BF" w:rsidR="00DD04D2" w:rsidRDefault="00DD04D2" w:rsidP="00A24D4E">
            <w:pPr>
              <w:spacing w:before="0" w:after="0"/>
              <w:jc w:val="center"/>
              <w:rPr>
                <w:b/>
                <w:bCs/>
                <w:color w:val="FFFFFF" w:themeColor="background1"/>
                <w:lang w:val="en-IE" w:bidi="en-US"/>
              </w:rPr>
            </w:pPr>
            <w:r>
              <w:rPr>
                <w:b/>
                <w:bCs/>
                <w:color w:val="FFFFFF" w:themeColor="background1"/>
                <w:lang w:val="en-IE" w:bidi="en-US"/>
              </w:rPr>
              <w:t>N/A</w:t>
            </w:r>
          </w:p>
        </w:tc>
      </w:tr>
      <w:bookmarkEnd w:id="73"/>
      <w:tr w:rsidR="00DB5E3F" w14:paraId="49FD409B" w14:textId="4A245715" w:rsidTr="00A24D4E">
        <w:trPr>
          <w:trHeight w:val="368"/>
        </w:trPr>
        <w:tc>
          <w:tcPr>
            <w:tcW w:w="5305" w:type="dxa"/>
          </w:tcPr>
          <w:p w14:paraId="443568EC" w14:textId="0B792052" w:rsidR="00DB5E3F" w:rsidRDefault="00DB5E3F" w:rsidP="00DB5E3F">
            <w:pPr>
              <w:spacing w:before="0" w:after="0"/>
              <w:rPr>
                <w:lang w:val="en-IE" w:bidi="en-US"/>
              </w:rPr>
            </w:pPr>
            <w:r>
              <w:rPr>
                <w:lang w:val="en-IE" w:bidi="en-US"/>
              </w:rPr>
              <w:t xml:space="preserve">Installation of stormwater control measures, including: </w:t>
            </w:r>
            <w:r w:rsidRPr="0055174D">
              <w:rPr>
                <w:shd w:val="clear" w:color="auto" w:fill="FBD4B4" w:themeFill="accent6" w:themeFillTint="66"/>
                <w:lang w:val="en-IE" w:bidi="en-US"/>
              </w:rPr>
              <w:t>[describe specific sediment controls]</w:t>
            </w:r>
          </w:p>
        </w:tc>
        <w:tc>
          <w:tcPr>
            <w:tcW w:w="1800" w:type="dxa"/>
            <w:shd w:val="clear" w:color="auto" w:fill="DAEEF3" w:themeFill="accent5" w:themeFillTint="33"/>
          </w:tcPr>
          <w:p w14:paraId="50070378" w14:textId="77777777" w:rsidR="00DB5E3F" w:rsidRDefault="00DB5E3F" w:rsidP="00DB5E3F">
            <w:pPr>
              <w:spacing w:before="0" w:after="0"/>
              <w:rPr>
                <w:lang w:val="en-IE" w:bidi="en-US"/>
              </w:rPr>
            </w:pPr>
          </w:p>
        </w:tc>
        <w:tc>
          <w:tcPr>
            <w:tcW w:w="1620" w:type="dxa"/>
            <w:shd w:val="clear" w:color="auto" w:fill="DAEEF3" w:themeFill="accent5" w:themeFillTint="33"/>
          </w:tcPr>
          <w:p w14:paraId="381CF55A" w14:textId="77777777" w:rsidR="00DB5E3F" w:rsidRDefault="00DB5E3F" w:rsidP="00DB5E3F">
            <w:pPr>
              <w:spacing w:before="0" w:after="0"/>
              <w:rPr>
                <w:lang w:val="en-IE" w:bidi="en-US"/>
              </w:rPr>
            </w:pPr>
          </w:p>
        </w:tc>
        <w:tc>
          <w:tcPr>
            <w:tcW w:w="625" w:type="dxa"/>
            <w:shd w:val="clear" w:color="auto" w:fill="auto"/>
            <w:vAlign w:val="center"/>
          </w:tcPr>
          <w:p w14:paraId="6F2D9B70" w14:textId="74CC0197" w:rsidR="00DB5E3F" w:rsidRDefault="00DB5E3F" w:rsidP="00A24D4E">
            <w:pPr>
              <w:spacing w:before="0" w:after="0"/>
              <w:jc w:val="center"/>
              <w:rPr>
                <w:lang w:val="en-IE" w:bidi="en-US"/>
              </w:rPr>
            </w:pPr>
            <w:sdt>
              <w:sdtPr>
                <w:rPr>
                  <w:shd w:val="clear" w:color="auto" w:fill="B6DDE8" w:themeFill="accent5" w:themeFillTint="66"/>
                  <w:lang w:val="en-IE" w:bidi="en-US"/>
                </w:rPr>
                <w:id w:val="129989071"/>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17BF75A3" w14:textId="43B11D96" w:rsidTr="00A24D4E">
        <w:tc>
          <w:tcPr>
            <w:tcW w:w="5305" w:type="dxa"/>
          </w:tcPr>
          <w:p w14:paraId="13A45C05" w14:textId="4716F724" w:rsidR="00DB5E3F" w:rsidRDefault="00DB5E3F" w:rsidP="00DB5E3F">
            <w:pPr>
              <w:spacing w:before="0" w:after="0"/>
              <w:rPr>
                <w:lang w:val="en-IE" w:bidi="en-US"/>
              </w:rPr>
            </w:pPr>
            <w:r>
              <w:rPr>
                <w:lang w:val="en-IE" w:bidi="en-US"/>
              </w:rPr>
              <w:t>Clearing and grubbing</w:t>
            </w:r>
          </w:p>
        </w:tc>
        <w:tc>
          <w:tcPr>
            <w:tcW w:w="1800" w:type="dxa"/>
            <w:shd w:val="clear" w:color="auto" w:fill="DAEEF3" w:themeFill="accent5" w:themeFillTint="33"/>
          </w:tcPr>
          <w:p w14:paraId="236AD9E6" w14:textId="77777777" w:rsidR="00DB5E3F" w:rsidRDefault="00DB5E3F" w:rsidP="00DB5E3F">
            <w:pPr>
              <w:spacing w:before="0" w:after="0"/>
              <w:rPr>
                <w:lang w:val="en-IE" w:bidi="en-US"/>
              </w:rPr>
            </w:pPr>
          </w:p>
        </w:tc>
        <w:tc>
          <w:tcPr>
            <w:tcW w:w="1620" w:type="dxa"/>
            <w:shd w:val="clear" w:color="auto" w:fill="DAEEF3" w:themeFill="accent5" w:themeFillTint="33"/>
          </w:tcPr>
          <w:p w14:paraId="55361B3A" w14:textId="77777777" w:rsidR="00DB5E3F" w:rsidRDefault="00DB5E3F" w:rsidP="00DB5E3F">
            <w:pPr>
              <w:spacing w:before="0" w:after="0"/>
              <w:rPr>
                <w:lang w:val="en-IE" w:bidi="en-US"/>
              </w:rPr>
            </w:pPr>
          </w:p>
        </w:tc>
        <w:tc>
          <w:tcPr>
            <w:tcW w:w="625" w:type="dxa"/>
            <w:shd w:val="clear" w:color="auto" w:fill="auto"/>
            <w:vAlign w:val="center"/>
          </w:tcPr>
          <w:p w14:paraId="7CC8CDBE" w14:textId="4A55F349" w:rsidR="00DB5E3F" w:rsidRDefault="00DB5E3F" w:rsidP="00A24D4E">
            <w:pPr>
              <w:spacing w:before="0" w:after="0"/>
              <w:jc w:val="center"/>
              <w:rPr>
                <w:lang w:val="en-IE" w:bidi="en-US"/>
              </w:rPr>
            </w:pPr>
            <w:sdt>
              <w:sdtPr>
                <w:rPr>
                  <w:shd w:val="clear" w:color="auto" w:fill="B6DDE8" w:themeFill="accent5" w:themeFillTint="66"/>
                  <w:lang w:val="en-IE" w:bidi="en-US"/>
                </w:rPr>
                <w:id w:val="-323819867"/>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1ED0BB74" w14:textId="3E89F273" w:rsidTr="00A24D4E">
        <w:tc>
          <w:tcPr>
            <w:tcW w:w="5305" w:type="dxa"/>
          </w:tcPr>
          <w:p w14:paraId="2710A178" w14:textId="3D2286B3" w:rsidR="00DB5E3F" w:rsidRDefault="00DB5E3F" w:rsidP="00DB5E3F">
            <w:pPr>
              <w:spacing w:before="0" w:after="0"/>
              <w:rPr>
                <w:lang w:val="en-IE" w:bidi="en-US"/>
              </w:rPr>
            </w:pPr>
            <w:r>
              <w:rPr>
                <w:lang w:val="en-IE" w:bidi="en-US"/>
              </w:rPr>
              <w:t>Mass grading</w:t>
            </w:r>
          </w:p>
        </w:tc>
        <w:tc>
          <w:tcPr>
            <w:tcW w:w="1800" w:type="dxa"/>
            <w:shd w:val="clear" w:color="auto" w:fill="DAEEF3" w:themeFill="accent5" w:themeFillTint="33"/>
          </w:tcPr>
          <w:p w14:paraId="440F355C" w14:textId="77777777" w:rsidR="00DB5E3F" w:rsidRDefault="00DB5E3F" w:rsidP="00DB5E3F">
            <w:pPr>
              <w:spacing w:before="0" w:after="0"/>
              <w:rPr>
                <w:lang w:val="en-IE" w:bidi="en-US"/>
              </w:rPr>
            </w:pPr>
          </w:p>
        </w:tc>
        <w:tc>
          <w:tcPr>
            <w:tcW w:w="1620" w:type="dxa"/>
            <w:shd w:val="clear" w:color="auto" w:fill="DAEEF3" w:themeFill="accent5" w:themeFillTint="33"/>
          </w:tcPr>
          <w:p w14:paraId="167EF02D" w14:textId="77777777" w:rsidR="00DB5E3F" w:rsidRDefault="00DB5E3F" w:rsidP="00DB5E3F">
            <w:pPr>
              <w:spacing w:before="0" w:after="0"/>
              <w:rPr>
                <w:lang w:val="en-IE" w:bidi="en-US"/>
              </w:rPr>
            </w:pPr>
          </w:p>
        </w:tc>
        <w:tc>
          <w:tcPr>
            <w:tcW w:w="625" w:type="dxa"/>
            <w:shd w:val="clear" w:color="auto" w:fill="auto"/>
            <w:vAlign w:val="center"/>
          </w:tcPr>
          <w:p w14:paraId="4D270C81" w14:textId="2B6DCD46" w:rsidR="00DB5E3F" w:rsidRDefault="00DB5E3F" w:rsidP="00A24D4E">
            <w:pPr>
              <w:spacing w:before="0" w:after="0"/>
              <w:jc w:val="center"/>
              <w:rPr>
                <w:lang w:val="en-IE" w:bidi="en-US"/>
              </w:rPr>
            </w:pPr>
            <w:sdt>
              <w:sdtPr>
                <w:rPr>
                  <w:shd w:val="clear" w:color="auto" w:fill="B6DDE8" w:themeFill="accent5" w:themeFillTint="66"/>
                  <w:lang w:val="en-IE" w:bidi="en-US"/>
                </w:rPr>
                <w:id w:val="-1597324498"/>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00840929" w14:textId="6E178BD3" w:rsidTr="00A24D4E">
        <w:tc>
          <w:tcPr>
            <w:tcW w:w="5305" w:type="dxa"/>
          </w:tcPr>
          <w:p w14:paraId="48B40118" w14:textId="08D90C47" w:rsidR="00DB5E3F" w:rsidRDefault="00DB5E3F" w:rsidP="00DB5E3F">
            <w:pPr>
              <w:spacing w:before="0" w:after="0"/>
              <w:rPr>
                <w:lang w:val="en-IE" w:bidi="en-US"/>
              </w:rPr>
            </w:pPr>
            <w:r>
              <w:rPr>
                <w:lang w:val="en-IE" w:bidi="en-US"/>
              </w:rPr>
              <w:t>Site preparation (i.e., excavating, cutting, and filling)</w:t>
            </w:r>
          </w:p>
        </w:tc>
        <w:tc>
          <w:tcPr>
            <w:tcW w:w="1800" w:type="dxa"/>
            <w:shd w:val="clear" w:color="auto" w:fill="DAEEF3" w:themeFill="accent5" w:themeFillTint="33"/>
          </w:tcPr>
          <w:p w14:paraId="3C9AD926" w14:textId="77777777" w:rsidR="00DB5E3F" w:rsidRDefault="00DB5E3F" w:rsidP="00DB5E3F">
            <w:pPr>
              <w:spacing w:before="0" w:after="0"/>
              <w:rPr>
                <w:lang w:val="en-IE" w:bidi="en-US"/>
              </w:rPr>
            </w:pPr>
          </w:p>
        </w:tc>
        <w:tc>
          <w:tcPr>
            <w:tcW w:w="1620" w:type="dxa"/>
            <w:shd w:val="clear" w:color="auto" w:fill="DAEEF3" w:themeFill="accent5" w:themeFillTint="33"/>
          </w:tcPr>
          <w:p w14:paraId="1B896212" w14:textId="77777777" w:rsidR="00DB5E3F" w:rsidRDefault="00DB5E3F" w:rsidP="00DB5E3F">
            <w:pPr>
              <w:spacing w:before="0" w:after="0"/>
              <w:rPr>
                <w:lang w:val="en-IE" w:bidi="en-US"/>
              </w:rPr>
            </w:pPr>
          </w:p>
        </w:tc>
        <w:tc>
          <w:tcPr>
            <w:tcW w:w="625" w:type="dxa"/>
            <w:shd w:val="clear" w:color="auto" w:fill="auto"/>
            <w:vAlign w:val="center"/>
          </w:tcPr>
          <w:p w14:paraId="185C0B20" w14:textId="35DED6C5" w:rsidR="00DB5E3F" w:rsidRDefault="00DB5E3F" w:rsidP="00A24D4E">
            <w:pPr>
              <w:spacing w:before="0" w:after="0"/>
              <w:jc w:val="center"/>
              <w:rPr>
                <w:lang w:val="en-IE" w:bidi="en-US"/>
              </w:rPr>
            </w:pPr>
            <w:sdt>
              <w:sdtPr>
                <w:rPr>
                  <w:shd w:val="clear" w:color="auto" w:fill="B6DDE8" w:themeFill="accent5" w:themeFillTint="66"/>
                  <w:lang w:val="en-IE" w:bidi="en-US"/>
                </w:rPr>
                <w:id w:val="-1779942805"/>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34F85D32" w14:textId="1E238CA4" w:rsidTr="00A24D4E">
        <w:tc>
          <w:tcPr>
            <w:tcW w:w="5305" w:type="dxa"/>
          </w:tcPr>
          <w:p w14:paraId="64601B58" w14:textId="36CB60B3" w:rsidR="00DB5E3F" w:rsidRDefault="00DB5E3F" w:rsidP="00DB5E3F">
            <w:pPr>
              <w:spacing w:before="0" w:after="0"/>
              <w:rPr>
                <w:lang w:val="en-IE" w:bidi="en-US"/>
              </w:rPr>
            </w:pPr>
            <w:r>
              <w:rPr>
                <w:lang w:val="en-IE" w:bidi="en-US"/>
              </w:rPr>
              <w:t>Final grading</w:t>
            </w:r>
          </w:p>
        </w:tc>
        <w:tc>
          <w:tcPr>
            <w:tcW w:w="1800" w:type="dxa"/>
            <w:shd w:val="clear" w:color="auto" w:fill="DAEEF3" w:themeFill="accent5" w:themeFillTint="33"/>
          </w:tcPr>
          <w:p w14:paraId="5605FAAD" w14:textId="77777777" w:rsidR="00DB5E3F" w:rsidRDefault="00DB5E3F" w:rsidP="00DB5E3F">
            <w:pPr>
              <w:spacing w:before="0" w:after="0"/>
              <w:rPr>
                <w:lang w:val="en-IE" w:bidi="en-US"/>
              </w:rPr>
            </w:pPr>
          </w:p>
        </w:tc>
        <w:tc>
          <w:tcPr>
            <w:tcW w:w="1620" w:type="dxa"/>
            <w:shd w:val="clear" w:color="auto" w:fill="DAEEF3" w:themeFill="accent5" w:themeFillTint="33"/>
          </w:tcPr>
          <w:p w14:paraId="3E6E9FE1" w14:textId="77777777" w:rsidR="00DB5E3F" w:rsidRDefault="00DB5E3F" w:rsidP="00DB5E3F">
            <w:pPr>
              <w:spacing w:before="0" w:after="0"/>
              <w:rPr>
                <w:lang w:val="en-IE" w:bidi="en-US"/>
              </w:rPr>
            </w:pPr>
          </w:p>
        </w:tc>
        <w:tc>
          <w:tcPr>
            <w:tcW w:w="625" w:type="dxa"/>
            <w:shd w:val="clear" w:color="auto" w:fill="auto"/>
            <w:vAlign w:val="center"/>
          </w:tcPr>
          <w:p w14:paraId="54D72407" w14:textId="6D058318" w:rsidR="00DB5E3F" w:rsidRDefault="00DB5E3F" w:rsidP="00A24D4E">
            <w:pPr>
              <w:spacing w:before="0" w:after="0"/>
              <w:jc w:val="center"/>
              <w:rPr>
                <w:lang w:val="en-IE" w:bidi="en-US"/>
              </w:rPr>
            </w:pPr>
            <w:sdt>
              <w:sdtPr>
                <w:rPr>
                  <w:shd w:val="clear" w:color="auto" w:fill="B6DDE8" w:themeFill="accent5" w:themeFillTint="66"/>
                  <w:lang w:val="en-IE" w:bidi="en-US"/>
                </w:rPr>
                <w:id w:val="643243565"/>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7FD9A6F5" w14:textId="5C8E0013" w:rsidTr="00A24D4E">
        <w:tc>
          <w:tcPr>
            <w:tcW w:w="5305" w:type="dxa"/>
          </w:tcPr>
          <w:p w14:paraId="371C1491" w14:textId="2F444D95" w:rsidR="00DB5E3F" w:rsidRDefault="00DB5E3F" w:rsidP="00DB5E3F">
            <w:pPr>
              <w:spacing w:before="0" w:after="0"/>
              <w:rPr>
                <w:lang w:val="en-IE" w:bidi="en-US"/>
              </w:rPr>
            </w:pPr>
            <w:r>
              <w:rPr>
                <w:lang w:val="en-IE" w:bidi="en-US"/>
              </w:rPr>
              <w:t xml:space="preserve">Creation of soil and vegetation stockpiles requiring stabilization </w:t>
            </w:r>
          </w:p>
        </w:tc>
        <w:tc>
          <w:tcPr>
            <w:tcW w:w="1800" w:type="dxa"/>
            <w:shd w:val="clear" w:color="auto" w:fill="DAEEF3" w:themeFill="accent5" w:themeFillTint="33"/>
          </w:tcPr>
          <w:p w14:paraId="4B4DCA81" w14:textId="77777777" w:rsidR="00DB5E3F" w:rsidRDefault="00DB5E3F" w:rsidP="00DB5E3F">
            <w:pPr>
              <w:spacing w:before="0" w:after="0"/>
              <w:rPr>
                <w:lang w:val="en-IE" w:bidi="en-US"/>
              </w:rPr>
            </w:pPr>
          </w:p>
        </w:tc>
        <w:tc>
          <w:tcPr>
            <w:tcW w:w="1620" w:type="dxa"/>
            <w:shd w:val="clear" w:color="auto" w:fill="DAEEF3" w:themeFill="accent5" w:themeFillTint="33"/>
          </w:tcPr>
          <w:p w14:paraId="025E89D0" w14:textId="77777777" w:rsidR="00DB5E3F" w:rsidRDefault="00DB5E3F" w:rsidP="00DB5E3F">
            <w:pPr>
              <w:spacing w:before="0" w:after="0"/>
              <w:rPr>
                <w:lang w:val="en-IE" w:bidi="en-US"/>
              </w:rPr>
            </w:pPr>
          </w:p>
        </w:tc>
        <w:tc>
          <w:tcPr>
            <w:tcW w:w="625" w:type="dxa"/>
            <w:shd w:val="clear" w:color="auto" w:fill="auto"/>
            <w:vAlign w:val="center"/>
          </w:tcPr>
          <w:p w14:paraId="4EA5C972" w14:textId="7F715010" w:rsidR="00DB5E3F" w:rsidRDefault="00DB5E3F" w:rsidP="00A24D4E">
            <w:pPr>
              <w:spacing w:before="0" w:after="0"/>
              <w:jc w:val="center"/>
              <w:rPr>
                <w:lang w:val="en-IE" w:bidi="en-US"/>
              </w:rPr>
            </w:pPr>
            <w:sdt>
              <w:sdtPr>
                <w:rPr>
                  <w:shd w:val="clear" w:color="auto" w:fill="B6DDE8" w:themeFill="accent5" w:themeFillTint="66"/>
                  <w:lang w:val="en-IE" w:bidi="en-US"/>
                </w:rPr>
                <w:id w:val="2088113755"/>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DB5E3F" w14:paraId="15FE0F46" w14:textId="77777777" w:rsidTr="00A24D4E">
        <w:tc>
          <w:tcPr>
            <w:tcW w:w="5305" w:type="dxa"/>
          </w:tcPr>
          <w:p w14:paraId="1C44A25A" w14:textId="5D3FD571" w:rsidR="00DB5E3F" w:rsidRDefault="00DB5E3F" w:rsidP="00DB5E3F">
            <w:pPr>
              <w:spacing w:before="0" w:after="0"/>
              <w:rPr>
                <w:lang w:val="en-IE" w:bidi="en-US"/>
              </w:rPr>
            </w:pPr>
            <w:r>
              <w:rPr>
                <w:lang w:val="en-IE" w:bidi="en-US"/>
              </w:rPr>
              <w:t>Cessation of construction activities</w:t>
            </w:r>
          </w:p>
        </w:tc>
        <w:tc>
          <w:tcPr>
            <w:tcW w:w="1800" w:type="dxa"/>
            <w:shd w:val="clear" w:color="auto" w:fill="DAEEF3" w:themeFill="accent5" w:themeFillTint="33"/>
          </w:tcPr>
          <w:p w14:paraId="10150A79" w14:textId="77777777" w:rsidR="00DB5E3F" w:rsidRDefault="00DB5E3F" w:rsidP="00DB5E3F">
            <w:pPr>
              <w:spacing w:before="0" w:after="0"/>
              <w:rPr>
                <w:lang w:val="en-IE" w:bidi="en-US"/>
              </w:rPr>
            </w:pPr>
          </w:p>
        </w:tc>
        <w:tc>
          <w:tcPr>
            <w:tcW w:w="1620" w:type="dxa"/>
            <w:shd w:val="clear" w:color="auto" w:fill="DAEEF3" w:themeFill="accent5" w:themeFillTint="33"/>
          </w:tcPr>
          <w:p w14:paraId="123F8B24" w14:textId="77777777" w:rsidR="00DB5E3F" w:rsidRDefault="00DB5E3F" w:rsidP="00DB5E3F">
            <w:pPr>
              <w:spacing w:before="0" w:after="0"/>
              <w:rPr>
                <w:lang w:val="en-IE" w:bidi="en-US"/>
              </w:rPr>
            </w:pPr>
          </w:p>
        </w:tc>
        <w:tc>
          <w:tcPr>
            <w:tcW w:w="625" w:type="dxa"/>
            <w:shd w:val="clear" w:color="auto" w:fill="auto"/>
            <w:vAlign w:val="center"/>
          </w:tcPr>
          <w:p w14:paraId="2AC9ACFC" w14:textId="788AE001" w:rsidR="00DB5E3F" w:rsidRDefault="00DB5E3F" w:rsidP="00A24D4E">
            <w:pPr>
              <w:spacing w:before="0" w:after="0"/>
              <w:jc w:val="center"/>
              <w:rPr>
                <w:lang w:val="en-IE" w:bidi="en-US"/>
              </w:rPr>
            </w:pPr>
            <w:sdt>
              <w:sdtPr>
                <w:rPr>
                  <w:shd w:val="clear" w:color="auto" w:fill="B6DDE8" w:themeFill="accent5" w:themeFillTint="66"/>
                  <w:lang w:val="en-IE" w:bidi="en-US"/>
                </w:rPr>
                <w:id w:val="-1043746191"/>
                <w14:checkbox>
                  <w14:checked w14:val="0"/>
                  <w14:checkedState w14:val="2612" w14:font="MS Gothic"/>
                  <w14:uncheckedState w14:val="2610" w14:font="MS Gothic"/>
                </w14:checkbox>
              </w:sdtPr>
              <w:sdtContent>
                <w:r>
                  <w:rPr>
                    <w:rFonts w:ascii="MS Gothic" w:eastAsia="MS Gothic" w:hAnsi="MS Gothic" w:hint="eastAsia"/>
                    <w:shd w:val="clear" w:color="auto" w:fill="B6DDE8" w:themeFill="accent5" w:themeFillTint="66"/>
                    <w:lang w:val="en-IE" w:bidi="en-US"/>
                  </w:rPr>
                  <w:t>☐</w:t>
                </w:r>
              </w:sdtContent>
            </w:sdt>
          </w:p>
        </w:tc>
      </w:tr>
      <w:tr w:rsidR="00A24D4E" w14:paraId="4E31BD43" w14:textId="77777777" w:rsidTr="00A24D4E">
        <w:tc>
          <w:tcPr>
            <w:tcW w:w="5305" w:type="dxa"/>
          </w:tcPr>
          <w:p w14:paraId="16AABBB9" w14:textId="5785A79D" w:rsidR="00A24D4E" w:rsidRDefault="00A24D4E" w:rsidP="00A24D4E">
            <w:pPr>
              <w:spacing w:before="0" w:after="0"/>
              <w:rPr>
                <w:lang w:val="en-IE" w:bidi="en-US"/>
              </w:rPr>
            </w:pPr>
            <w:r>
              <w:rPr>
                <w:lang w:val="en-IE" w:bidi="en-US"/>
              </w:rPr>
              <w:lastRenderedPageBreak/>
              <w:t>Final or temporary stabilization (to be completed within 14 calendar days)</w:t>
            </w:r>
          </w:p>
        </w:tc>
        <w:tc>
          <w:tcPr>
            <w:tcW w:w="1800" w:type="dxa"/>
            <w:shd w:val="clear" w:color="auto" w:fill="DAEEF3" w:themeFill="accent5" w:themeFillTint="33"/>
          </w:tcPr>
          <w:p w14:paraId="2EF06D24" w14:textId="77777777" w:rsidR="00A24D4E" w:rsidRDefault="00A24D4E" w:rsidP="00A24D4E">
            <w:pPr>
              <w:spacing w:before="0" w:after="0"/>
              <w:rPr>
                <w:lang w:val="en-IE" w:bidi="en-US"/>
              </w:rPr>
            </w:pPr>
          </w:p>
        </w:tc>
        <w:tc>
          <w:tcPr>
            <w:tcW w:w="1620" w:type="dxa"/>
            <w:shd w:val="clear" w:color="auto" w:fill="DAEEF3" w:themeFill="accent5" w:themeFillTint="33"/>
          </w:tcPr>
          <w:p w14:paraId="5897DC1D" w14:textId="77777777" w:rsidR="00A24D4E" w:rsidRDefault="00A24D4E" w:rsidP="00A24D4E">
            <w:pPr>
              <w:spacing w:before="0" w:after="0"/>
              <w:rPr>
                <w:lang w:val="en-IE" w:bidi="en-US"/>
              </w:rPr>
            </w:pPr>
          </w:p>
        </w:tc>
        <w:tc>
          <w:tcPr>
            <w:tcW w:w="625" w:type="dxa"/>
            <w:shd w:val="clear" w:color="auto" w:fill="auto"/>
            <w:vAlign w:val="center"/>
          </w:tcPr>
          <w:p w14:paraId="54E41CCD" w14:textId="02C08838" w:rsidR="00A24D4E" w:rsidRDefault="00A24D4E" w:rsidP="00A24D4E">
            <w:pPr>
              <w:spacing w:before="0" w:after="0"/>
              <w:jc w:val="center"/>
              <w:rPr>
                <w:lang w:val="en-IE" w:bidi="en-US"/>
              </w:rPr>
            </w:pPr>
            <w:sdt>
              <w:sdtPr>
                <w:rPr>
                  <w:shd w:val="clear" w:color="auto" w:fill="B6DDE8" w:themeFill="accent5" w:themeFillTint="66"/>
                  <w:lang w:val="en-IE" w:bidi="en-US"/>
                </w:rPr>
                <w:id w:val="776370630"/>
                <w14:checkbox>
                  <w14:checked w14:val="0"/>
                  <w14:checkedState w14:val="2612" w14:font="MS Gothic"/>
                  <w14:uncheckedState w14:val="2610" w14:font="MS Gothic"/>
                </w14:checkbox>
              </w:sdtPr>
              <w:sdtContent>
                <w:r w:rsidRPr="00DC150A">
                  <w:rPr>
                    <w:rFonts w:ascii="MS Gothic" w:eastAsia="MS Gothic" w:hAnsi="MS Gothic" w:hint="eastAsia"/>
                    <w:shd w:val="clear" w:color="auto" w:fill="B6DDE8" w:themeFill="accent5" w:themeFillTint="66"/>
                    <w:lang w:val="en-IE" w:bidi="en-US"/>
                  </w:rPr>
                  <w:t>☐</w:t>
                </w:r>
              </w:sdtContent>
            </w:sdt>
          </w:p>
        </w:tc>
      </w:tr>
      <w:tr w:rsidR="00A24D4E" w14:paraId="05CCA5F3" w14:textId="77777777" w:rsidTr="00A24D4E">
        <w:tc>
          <w:tcPr>
            <w:tcW w:w="5305" w:type="dxa"/>
          </w:tcPr>
          <w:p w14:paraId="0B346E73" w14:textId="24875742" w:rsidR="00A24D4E" w:rsidRDefault="00A24D4E" w:rsidP="00A24D4E">
            <w:pPr>
              <w:spacing w:before="0" w:after="0"/>
              <w:rPr>
                <w:lang w:val="en-IE" w:bidi="en-US"/>
              </w:rPr>
            </w:pPr>
            <w:r>
              <w:rPr>
                <w:lang w:val="en-IE" w:bidi="en-US"/>
              </w:rPr>
              <w:t>Removal of temporary stormwater conveyances/channels and other temporary stormwater control measures, demobilization of equipment, and cessation of pollutant-generating activities.</w:t>
            </w:r>
          </w:p>
        </w:tc>
        <w:tc>
          <w:tcPr>
            <w:tcW w:w="1800" w:type="dxa"/>
            <w:shd w:val="clear" w:color="auto" w:fill="DAEEF3" w:themeFill="accent5" w:themeFillTint="33"/>
          </w:tcPr>
          <w:p w14:paraId="757DEE2B" w14:textId="77777777" w:rsidR="00A24D4E" w:rsidRDefault="00A24D4E" w:rsidP="00A24D4E">
            <w:pPr>
              <w:spacing w:before="0" w:after="0"/>
              <w:rPr>
                <w:lang w:val="en-IE" w:bidi="en-US"/>
              </w:rPr>
            </w:pPr>
          </w:p>
        </w:tc>
        <w:tc>
          <w:tcPr>
            <w:tcW w:w="1620" w:type="dxa"/>
            <w:shd w:val="clear" w:color="auto" w:fill="DAEEF3" w:themeFill="accent5" w:themeFillTint="33"/>
          </w:tcPr>
          <w:p w14:paraId="7B26D0E4" w14:textId="77777777" w:rsidR="00A24D4E" w:rsidRDefault="00A24D4E" w:rsidP="00A24D4E">
            <w:pPr>
              <w:spacing w:before="0" w:after="0"/>
              <w:rPr>
                <w:lang w:val="en-IE" w:bidi="en-US"/>
              </w:rPr>
            </w:pPr>
          </w:p>
        </w:tc>
        <w:tc>
          <w:tcPr>
            <w:tcW w:w="625" w:type="dxa"/>
            <w:shd w:val="clear" w:color="auto" w:fill="auto"/>
            <w:vAlign w:val="center"/>
          </w:tcPr>
          <w:p w14:paraId="1B28C2FA" w14:textId="2F367794" w:rsidR="00A24D4E" w:rsidRPr="00E9523E" w:rsidRDefault="00A24D4E" w:rsidP="00A24D4E">
            <w:pPr>
              <w:spacing w:before="0" w:after="0"/>
              <w:jc w:val="center"/>
              <w:rPr>
                <w:lang w:val="en-IE" w:bidi="en-US"/>
              </w:rPr>
            </w:pPr>
            <w:sdt>
              <w:sdtPr>
                <w:rPr>
                  <w:shd w:val="clear" w:color="auto" w:fill="B6DDE8" w:themeFill="accent5" w:themeFillTint="66"/>
                  <w:lang w:val="en-IE" w:bidi="en-US"/>
                </w:rPr>
                <w:id w:val="1297568994"/>
                <w14:checkbox>
                  <w14:checked w14:val="0"/>
                  <w14:checkedState w14:val="2612" w14:font="MS Gothic"/>
                  <w14:uncheckedState w14:val="2610" w14:font="MS Gothic"/>
                </w14:checkbox>
              </w:sdtPr>
              <w:sdtContent>
                <w:r w:rsidRPr="00DC150A">
                  <w:rPr>
                    <w:rFonts w:ascii="MS Gothic" w:eastAsia="MS Gothic" w:hAnsi="MS Gothic" w:hint="eastAsia"/>
                    <w:shd w:val="clear" w:color="auto" w:fill="B6DDE8" w:themeFill="accent5" w:themeFillTint="66"/>
                    <w:lang w:val="en-IE" w:bidi="en-US"/>
                  </w:rPr>
                  <w:t>☐</w:t>
                </w:r>
              </w:sdtContent>
            </w:sdt>
          </w:p>
        </w:tc>
      </w:tr>
    </w:tbl>
    <w:p w14:paraId="5CAE5F96" w14:textId="2B286342" w:rsidR="00C9249B" w:rsidRDefault="00F23D4A" w:rsidP="00CB7C44">
      <w:pPr>
        <w:pStyle w:val="Heading2"/>
      </w:pPr>
      <w:bookmarkStart w:id="74" w:name="_Toc119075581"/>
      <w:bookmarkStart w:id="75" w:name="_Hlk108597140"/>
      <w:r>
        <w:t>State, Federal,</w:t>
      </w:r>
      <w:r w:rsidR="002F2AA2">
        <w:t xml:space="preserve"> </w:t>
      </w:r>
      <w:r>
        <w:t>County</w:t>
      </w:r>
      <w:r w:rsidR="002F2AA2">
        <w:t>, and other</w:t>
      </w:r>
      <w:r>
        <w:t xml:space="preserve"> Permits</w:t>
      </w:r>
      <w:r w:rsidR="00D20E2E">
        <w:t>/approvals</w:t>
      </w:r>
      <w:bookmarkEnd w:id="74"/>
    </w:p>
    <w:p w14:paraId="17F517AF" w14:textId="75474225" w:rsidR="00CC02FC" w:rsidRDefault="00786069" w:rsidP="00F23D4A">
      <w:pPr>
        <w:rPr>
          <w:lang w:val="en-IE" w:bidi="en-US"/>
        </w:rPr>
      </w:pPr>
      <w:r>
        <w:rPr>
          <w:lang w:val="en-IE" w:bidi="en-US"/>
        </w:rPr>
        <w:t xml:space="preserve">A </w:t>
      </w:r>
      <w:r w:rsidR="00D20E2E">
        <w:rPr>
          <w:lang w:val="en-IE" w:bidi="en-US"/>
        </w:rPr>
        <w:t xml:space="preserve">copy of the Notice of General Permit Coverage (NGPC) and Notice of Intent (NOI) </w:t>
      </w:r>
      <w:r w:rsidR="00401E45">
        <w:rPr>
          <w:lang w:val="en-IE" w:bidi="en-US"/>
        </w:rPr>
        <w:t xml:space="preserve">ePermitting </w:t>
      </w:r>
      <w:r w:rsidR="0078355B">
        <w:rPr>
          <w:lang w:val="en-IE" w:bidi="en-US"/>
        </w:rPr>
        <w:t>application</w:t>
      </w:r>
      <w:r w:rsidR="00D20E2E">
        <w:rPr>
          <w:lang w:val="en-IE" w:bidi="en-US"/>
        </w:rPr>
        <w:t xml:space="preserve"> for this project</w:t>
      </w:r>
      <w:r>
        <w:rPr>
          <w:lang w:val="en-IE" w:bidi="en-US"/>
        </w:rPr>
        <w:t xml:space="preserve"> are included i</w:t>
      </w:r>
      <w:r w:rsidR="00D20E2E">
        <w:rPr>
          <w:lang w:val="en-IE" w:bidi="en-US"/>
        </w:rPr>
        <w:t xml:space="preserve">n </w:t>
      </w:r>
      <w:r w:rsidR="00D20E2E" w:rsidRPr="0071369D">
        <w:rPr>
          <w:lang w:val="en-IE" w:bidi="en-US"/>
        </w:rPr>
        <w:t xml:space="preserve">Attachment </w:t>
      </w:r>
      <w:r w:rsidR="0071369D" w:rsidRPr="0071369D">
        <w:rPr>
          <w:lang w:val="en-IE" w:bidi="en-US"/>
        </w:rPr>
        <w:t>D</w:t>
      </w:r>
      <w:r w:rsidR="00D20E2E" w:rsidRPr="0071369D">
        <w:rPr>
          <w:lang w:val="en-IE" w:bidi="en-US"/>
        </w:rPr>
        <w:t>.</w:t>
      </w:r>
      <w:r w:rsidR="00D20E2E">
        <w:rPr>
          <w:lang w:val="en-IE" w:bidi="en-US"/>
        </w:rPr>
        <w:t xml:space="preserve"> </w:t>
      </w:r>
    </w:p>
    <w:p w14:paraId="427D4AA8" w14:textId="52ACAEAD" w:rsidR="00C9249B" w:rsidRPr="0071369D" w:rsidRDefault="00786069" w:rsidP="00C9249B">
      <w:pPr>
        <w:rPr>
          <w:lang w:val="en-IE" w:bidi="en-US"/>
        </w:rPr>
      </w:pPr>
      <w:r>
        <w:rPr>
          <w:lang w:val="en-IE" w:bidi="en-US"/>
        </w:rPr>
        <w:t>O</w:t>
      </w:r>
      <w:r w:rsidR="00F23D4A">
        <w:rPr>
          <w:lang w:val="en-IE" w:bidi="en-US"/>
        </w:rPr>
        <w:t xml:space="preserve">ther State, Federal, </w:t>
      </w:r>
      <w:r>
        <w:rPr>
          <w:lang w:val="en-IE" w:bidi="en-US"/>
        </w:rPr>
        <w:t xml:space="preserve">and </w:t>
      </w:r>
      <w:r w:rsidR="00F23D4A">
        <w:rPr>
          <w:lang w:val="en-IE" w:bidi="en-US"/>
        </w:rPr>
        <w:t>County Permits</w:t>
      </w:r>
      <w:r>
        <w:rPr>
          <w:lang w:val="en-IE" w:bidi="en-US"/>
        </w:rPr>
        <w:t xml:space="preserve"> required for this project include: </w:t>
      </w:r>
      <w:r w:rsidRPr="00C86116">
        <w:rPr>
          <w:shd w:val="clear" w:color="auto" w:fill="B6DDE8" w:themeFill="accent5" w:themeFillTint="66"/>
          <w:lang w:val="en-IE" w:bidi="en-US"/>
        </w:rPr>
        <w:t>[</w:t>
      </w:r>
      <w:r w:rsidRPr="00A46337">
        <w:rPr>
          <w:shd w:val="clear" w:color="auto" w:fill="B6DDE8" w:themeFill="accent5" w:themeFillTint="66"/>
          <w:lang w:val="en-IE" w:bidi="en-US"/>
        </w:rPr>
        <w:t xml:space="preserve">list other permits and approvals for this project, including those still pending approval. </w:t>
      </w:r>
      <w:r w:rsidR="007A2C2D" w:rsidRPr="00A46337">
        <w:rPr>
          <w:shd w:val="clear" w:color="auto" w:fill="B6DDE8" w:themeFill="accent5" w:themeFillTint="66"/>
          <w:lang w:val="en-IE" w:bidi="en-US"/>
        </w:rPr>
        <w:t xml:space="preserve"> </w:t>
      </w:r>
      <w:r w:rsidRPr="00A46337">
        <w:rPr>
          <w:shd w:val="clear" w:color="auto" w:fill="B6DDE8" w:themeFill="accent5" w:themeFillTint="66"/>
          <w:lang w:val="en-IE" w:bidi="en-US"/>
        </w:rPr>
        <w:t>Describe</w:t>
      </w:r>
      <w:r w:rsidR="00D20E2E" w:rsidRPr="00A46337">
        <w:rPr>
          <w:shd w:val="clear" w:color="auto" w:fill="B6DDE8" w:themeFill="accent5" w:themeFillTint="66"/>
          <w:lang w:val="en-IE" w:bidi="en-US"/>
        </w:rPr>
        <w:t xml:space="preserve"> any other information as requested by the </w:t>
      </w:r>
      <w:r w:rsidRPr="00A46337">
        <w:rPr>
          <w:shd w:val="clear" w:color="auto" w:fill="B6DDE8" w:themeFill="accent5" w:themeFillTint="66"/>
          <w:lang w:val="en-IE" w:bidi="en-US"/>
        </w:rPr>
        <w:t>DOH for this project]</w:t>
      </w:r>
      <w:r>
        <w:rPr>
          <w:lang w:val="en-IE" w:bidi="en-US"/>
        </w:rPr>
        <w:t xml:space="preserve">. </w:t>
      </w:r>
      <w:r w:rsidR="007A2C2D">
        <w:rPr>
          <w:lang w:val="en-IE" w:bidi="en-US"/>
        </w:rPr>
        <w:t xml:space="preserve"> </w:t>
      </w:r>
      <w:r>
        <w:rPr>
          <w:lang w:val="en-IE" w:bidi="en-US"/>
        </w:rPr>
        <w:t xml:space="preserve">A copy of the permits/approvals are included in </w:t>
      </w:r>
      <w:r w:rsidRPr="0071369D">
        <w:rPr>
          <w:lang w:val="en-IE" w:bidi="en-US"/>
        </w:rPr>
        <w:t xml:space="preserve">Attachment </w:t>
      </w:r>
      <w:r w:rsidR="0071369D" w:rsidRPr="0071369D">
        <w:rPr>
          <w:lang w:val="en-IE" w:bidi="en-US"/>
        </w:rPr>
        <w:t>D</w:t>
      </w:r>
      <w:r w:rsidRPr="0071369D">
        <w:rPr>
          <w:lang w:val="en-IE" w:bidi="en-US"/>
        </w:rPr>
        <w:t>.</w:t>
      </w:r>
    </w:p>
    <w:p w14:paraId="3FD65D15" w14:textId="77777777" w:rsidR="005A5FD6" w:rsidRPr="0071369D" w:rsidRDefault="005A5FD6" w:rsidP="00C86116">
      <w:pPr>
        <w:pStyle w:val="StyleHeading3Before12pt"/>
      </w:pPr>
      <w:bookmarkStart w:id="76" w:name="_Toc119075582"/>
      <w:r w:rsidRPr="0071369D">
        <w:t>Solid Waste Disclosure Form</w:t>
      </w:r>
      <w:bookmarkEnd w:id="76"/>
    </w:p>
    <w:p w14:paraId="1FC6B0E3" w14:textId="68A80830" w:rsidR="0071369D" w:rsidRDefault="005A5FD6" w:rsidP="0071369D">
      <w:pPr>
        <w:pStyle w:val="Body"/>
      </w:pPr>
      <w:r w:rsidRPr="0071369D">
        <w:t xml:space="preserve">The Solid Waste Disclosure Form shall be filled out </w:t>
      </w:r>
      <w:r w:rsidR="004A0DA0">
        <w:t xml:space="preserve">and </w:t>
      </w:r>
      <w:r w:rsidRPr="0071369D">
        <w:t xml:space="preserve">is </w:t>
      </w:r>
      <w:r w:rsidR="00A440C7">
        <w:t>included</w:t>
      </w:r>
      <w:r w:rsidR="00A440C7" w:rsidRPr="0071369D">
        <w:t xml:space="preserve"> </w:t>
      </w:r>
      <w:r w:rsidRPr="0071369D">
        <w:t xml:space="preserve">in Attachment </w:t>
      </w:r>
      <w:r w:rsidR="0071369D" w:rsidRPr="0071369D">
        <w:t>D.</w:t>
      </w:r>
      <w:r w:rsidRPr="0071369D">
        <w:t xml:space="preserve"> </w:t>
      </w:r>
      <w:r w:rsidR="007A2C2D">
        <w:t xml:space="preserve"> </w:t>
      </w:r>
      <w:r w:rsidRPr="0071369D">
        <w:t>This form helps the Department of Health, Solid Waste Section (SWS) to identify sources of</w:t>
      </w:r>
      <w:r>
        <w:t xml:space="preserve"> construction/demolition waste and site clearing debris.</w:t>
      </w:r>
      <w:r w:rsidR="007A2C2D">
        <w:t xml:space="preserve"> </w:t>
      </w:r>
      <w:r>
        <w:t xml:space="preserve"> Property owners, developers, </w:t>
      </w:r>
      <w:r w:rsidR="008A71BA">
        <w:t>operators,</w:t>
      </w:r>
      <w:r>
        <w:t xml:space="preserve"> and contractors are responsible for ensuring the proper disposal of such solid waste. </w:t>
      </w:r>
      <w:r w:rsidR="007A2C2D">
        <w:t xml:space="preserve"> </w:t>
      </w:r>
      <w:r>
        <w:t xml:space="preserve">Violators of Chapter 11-58.1, HAR, “Solid Waste Management Control,” are subject to enforcement, corrective actions, and fines. </w:t>
      </w:r>
    </w:p>
    <w:p w14:paraId="150E55CB" w14:textId="5786B9F6" w:rsidR="002F2AA2" w:rsidRDefault="002F2AA2" w:rsidP="00CB7C44">
      <w:pPr>
        <w:pStyle w:val="Heading3"/>
      </w:pPr>
      <w:bookmarkStart w:id="77" w:name="_Toc119075583"/>
      <w:r>
        <w:t>Compliance with Safe Drinking Water Act Underground Injection Control R</w:t>
      </w:r>
      <w:r w:rsidR="002C08B0">
        <w:t>equirements</w:t>
      </w:r>
      <w:bookmarkEnd w:id="77"/>
    </w:p>
    <w:p w14:paraId="077F2790" w14:textId="49C18006" w:rsidR="00115882" w:rsidRPr="00115882" w:rsidRDefault="002F2AA2" w:rsidP="00115882">
      <w:r>
        <w:t>The f</w:t>
      </w:r>
      <w:r w:rsidR="002C08B0">
        <w:t>ollowing</w:t>
      </w:r>
      <w:r>
        <w:t xml:space="preserve"> stormwater controls </w:t>
      </w:r>
      <w:r w:rsidR="002C08B0">
        <w:t>are</w:t>
      </w:r>
      <w:r>
        <w:t xml:space="preserve"> anticipated for the site</w:t>
      </w:r>
      <w:r w:rsidR="002C08B0">
        <w:t xml:space="preserve"> as noted below</w:t>
      </w:r>
      <w:r w:rsidR="00301FA7">
        <w:t>:</w:t>
      </w:r>
    </w:p>
    <w:p w14:paraId="6BA8765B" w14:textId="35E1F176" w:rsidR="002F2AA2" w:rsidRDefault="002F2AA2" w:rsidP="002F2AA2">
      <w:pPr>
        <w:pStyle w:val="Caption"/>
      </w:pPr>
      <w:r w:rsidRPr="000E0FFE">
        <w:t xml:space="preserve">Table </w:t>
      </w:r>
      <w:r w:rsidR="0039654A" w:rsidRPr="000E0FFE">
        <w:rPr>
          <w:noProof/>
        </w:rPr>
        <w:t>2</w:t>
      </w:r>
      <w:r w:rsidRPr="000E0FFE">
        <w:t>. Safe</w:t>
      </w:r>
      <w:r w:rsidRPr="00C51E08">
        <w:t xml:space="preserve"> Drinking</w:t>
      </w:r>
      <w:r>
        <w:t xml:space="preserve"> Water Act Applicability </w:t>
      </w: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62"/>
        <w:gridCol w:w="763"/>
      </w:tblGrid>
      <w:tr w:rsidR="008A5847" w14:paraId="6B23A296" w14:textId="77777777" w:rsidTr="008A5847">
        <w:trPr>
          <w:cnfStyle w:val="100000000000" w:firstRow="1" w:lastRow="0" w:firstColumn="0" w:lastColumn="0" w:oddVBand="0" w:evenVBand="0" w:oddHBand="0" w:evenHBand="0" w:firstRowFirstColumn="0" w:firstRowLastColumn="0" w:lastRowFirstColumn="0" w:lastRowLastColumn="0"/>
        </w:trPr>
        <w:tc>
          <w:tcPr>
            <w:tcW w:w="7815" w:type="dxa"/>
            <w:vMerge w:val="restart"/>
            <w:tcBorders>
              <w:top w:val="single" w:sz="4" w:space="0" w:color="auto"/>
              <w:left w:val="single" w:sz="4" w:space="0" w:color="auto"/>
            </w:tcBorders>
            <w:shd w:val="clear" w:color="auto" w:fill="365F91" w:themeFill="accent1" w:themeFillShade="BF"/>
            <w:vAlign w:val="center"/>
          </w:tcPr>
          <w:p w14:paraId="38D16A7C" w14:textId="4077C261" w:rsidR="008A5847" w:rsidRPr="00C9249B" w:rsidRDefault="008A5847" w:rsidP="00B86995">
            <w:pPr>
              <w:spacing w:before="0" w:after="0"/>
              <w:rPr>
                <w:b/>
                <w:bCs/>
                <w:color w:val="FFFFFF" w:themeColor="background1"/>
                <w:lang w:val="en-IE" w:bidi="en-US"/>
              </w:rPr>
            </w:pPr>
            <w:r>
              <w:rPr>
                <w:b/>
                <w:bCs/>
                <w:color w:val="FFFFFF" w:themeColor="background1"/>
                <w:lang w:val="en-IE" w:bidi="en-US"/>
              </w:rPr>
              <w:t>Class V UIC Wells</w:t>
            </w:r>
          </w:p>
        </w:tc>
        <w:tc>
          <w:tcPr>
            <w:tcW w:w="1525" w:type="dxa"/>
            <w:gridSpan w:val="2"/>
            <w:tcBorders>
              <w:top w:val="single" w:sz="4" w:space="0" w:color="auto"/>
              <w:bottom w:val="nil"/>
              <w:right w:val="single" w:sz="4" w:space="0" w:color="auto"/>
            </w:tcBorders>
            <w:shd w:val="clear" w:color="auto" w:fill="365F91" w:themeFill="accent1" w:themeFillShade="BF"/>
          </w:tcPr>
          <w:p w14:paraId="54EEE067" w14:textId="77777777" w:rsidR="008A5847" w:rsidRDefault="008A5847" w:rsidP="003D0661">
            <w:pPr>
              <w:spacing w:before="0" w:after="0"/>
              <w:jc w:val="center"/>
              <w:rPr>
                <w:b/>
                <w:bCs/>
                <w:color w:val="FFFFFF" w:themeColor="background1"/>
                <w:lang w:val="en-IE" w:bidi="en-US"/>
              </w:rPr>
            </w:pPr>
            <w:r>
              <w:rPr>
                <w:b/>
                <w:bCs/>
                <w:color w:val="FFFFFF" w:themeColor="background1"/>
                <w:lang w:val="en-IE" w:bidi="en-US"/>
              </w:rPr>
              <w:t>Applicable</w:t>
            </w:r>
          </w:p>
        </w:tc>
      </w:tr>
      <w:tr w:rsidR="008A5847" w14:paraId="3095C462" w14:textId="77777777" w:rsidTr="008A5847">
        <w:tc>
          <w:tcPr>
            <w:tcW w:w="7815" w:type="dxa"/>
            <w:vMerge/>
            <w:tcBorders>
              <w:left w:val="single" w:sz="4" w:space="0" w:color="auto"/>
              <w:bottom w:val="single" w:sz="4" w:space="0" w:color="auto"/>
              <w:right w:val="nil"/>
            </w:tcBorders>
            <w:shd w:val="clear" w:color="auto" w:fill="365F91" w:themeFill="accent1" w:themeFillShade="BF"/>
            <w:vAlign w:val="center"/>
          </w:tcPr>
          <w:p w14:paraId="417A586E" w14:textId="77777777" w:rsidR="008A5847" w:rsidRDefault="008A5847" w:rsidP="00B86995">
            <w:pPr>
              <w:spacing w:before="0" w:after="0"/>
              <w:rPr>
                <w:b/>
                <w:bCs/>
                <w:color w:val="FFFFFF" w:themeColor="background1"/>
                <w:lang w:val="en-IE" w:bidi="en-US"/>
              </w:rPr>
            </w:pPr>
          </w:p>
        </w:tc>
        <w:tc>
          <w:tcPr>
            <w:tcW w:w="762" w:type="dxa"/>
            <w:tcBorders>
              <w:top w:val="nil"/>
              <w:left w:val="nil"/>
              <w:bottom w:val="single" w:sz="4" w:space="0" w:color="auto"/>
              <w:right w:val="nil"/>
            </w:tcBorders>
            <w:shd w:val="clear" w:color="auto" w:fill="365F91" w:themeFill="accent1" w:themeFillShade="BF"/>
          </w:tcPr>
          <w:p w14:paraId="7359F313" w14:textId="4055DBA2" w:rsidR="008A5847" w:rsidRDefault="008A5847" w:rsidP="003D0661">
            <w:pPr>
              <w:spacing w:before="0" w:after="0"/>
              <w:jc w:val="center"/>
              <w:rPr>
                <w:b/>
                <w:bCs/>
                <w:color w:val="FFFFFF" w:themeColor="background1"/>
                <w:lang w:val="en-IE" w:bidi="en-US"/>
              </w:rPr>
            </w:pPr>
            <w:r>
              <w:rPr>
                <w:b/>
                <w:bCs/>
                <w:color w:val="FFFFFF" w:themeColor="background1"/>
                <w:lang w:val="en-IE" w:bidi="en-US"/>
              </w:rPr>
              <w:t>Yes</w:t>
            </w:r>
          </w:p>
        </w:tc>
        <w:tc>
          <w:tcPr>
            <w:tcW w:w="763" w:type="dxa"/>
            <w:tcBorders>
              <w:top w:val="nil"/>
              <w:left w:val="nil"/>
              <w:bottom w:val="single" w:sz="4" w:space="0" w:color="auto"/>
              <w:right w:val="single" w:sz="4" w:space="0" w:color="auto"/>
            </w:tcBorders>
            <w:shd w:val="clear" w:color="auto" w:fill="365F91" w:themeFill="accent1" w:themeFillShade="BF"/>
          </w:tcPr>
          <w:p w14:paraId="0D9F3A8C" w14:textId="46EBDA6B" w:rsidR="008A5847" w:rsidRDefault="008A5847" w:rsidP="003D0661">
            <w:pPr>
              <w:spacing w:before="0" w:after="0"/>
              <w:jc w:val="center"/>
              <w:rPr>
                <w:b/>
                <w:bCs/>
                <w:color w:val="FFFFFF" w:themeColor="background1"/>
                <w:lang w:val="en-IE" w:bidi="en-US"/>
              </w:rPr>
            </w:pPr>
            <w:r>
              <w:rPr>
                <w:b/>
                <w:bCs/>
                <w:color w:val="FFFFFF" w:themeColor="background1"/>
                <w:lang w:val="en-IE" w:bidi="en-US"/>
              </w:rPr>
              <w:t>No</w:t>
            </w:r>
          </w:p>
        </w:tc>
      </w:tr>
      <w:tr w:rsidR="008A5847" w14:paraId="3DFC17B7" w14:textId="77777777" w:rsidTr="008972F8">
        <w:tc>
          <w:tcPr>
            <w:tcW w:w="7815" w:type="dxa"/>
            <w:tcBorders>
              <w:top w:val="single" w:sz="4" w:space="0" w:color="auto"/>
            </w:tcBorders>
            <w:shd w:val="clear" w:color="auto" w:fill="auto"/>
          </w:tcPr>
          <w:p w14:paraId="51214628" w14:textId="77777777" w:rsidR="008A5847" w:rsidRPr="00EC79FF" w:rsidRDefault="008A5847" w:rsidP="008A5847">
            <w:pPr>
              <w:spacing w:before="0" w:after="0"/>
            </w:pPr>
            <w:r w:rsidRPr="00EC79FF">
              <w:t>Infiltration trenches</w:t>
            </w:r>
            <w:r>
              <w:t xml:space="preserve"> </w:t>
            </w:r>
            <w:r w:rsidRPr="00EC79FF">
              <w:t>(stormwater is directed to any bored, drilled, driven shaft or dug hole that is deeper than its widest surface dimension, or has a subsurface fluid distribution system).</w:t>
            </w:r>
          </w:p>
        </w:tc>
        <w:tc>
          <w:tcPr>
            <w:tcW w:w="762" w:type="dxa"/>
            <w:tcBorders>
              <w:top w:val="single" w:sz="4" w:space="0" w:color="auto"/>
            </w:tcBorders>
            <w:shd w:val="clear" w:color="auto" w:fill="auto"/>
            <w:vAlign w:val="center"/>
          </w:tcPr>
          <w:p w14:paraId="24712AB5" w14:textId="0CE61BA7" w:rsidR="008A5847" w:rsidRPr="008A5847" w:rsidRDefault="008A5847" w:rsidP="008A5847">
            <w:pPr>
              <w:jc w:val="center"/>
              <w:rPr>
                <w:sz w:val="24"/>
                <w:szCs w:val="24"/>
              </w:rPr>
            </w:pPr>
            <w:sdt>
              <w:sdtPr>
                <w:rPr>
                  <w:sz w:val="24"/>
                  <w:szCs w:val="24"/>
                  <w:shd w:val="clear" w:color="auto" w:fill="FBD4B4" w:themeFill="accent6" w:themeFillTint="66"/>
                  <w:lang w:val="en-IE" w:bidi="en-US"/>
                </w:rPr>
                <w:id w:val="-2144808366"/>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763" w:type="dxa"/>
            <w:tcBorders>
              <w:top w:val="single" w:sz="4" w:space="0" w:color="auto"/>
            </w:tcBorders>
            <w:shd w:val="clear" w:color="auto" w:fill="auto"/>
            <w:vAlign w:val="center"/>
          </w:tcPr>
          <w:p w14:paraId="048D5B81" w14:textId="27859E6D" w:rsidR="008A5847" w:rsidRPr="002C08B0" w:rsidRDefault="008A5847" w:rsidP="008A5847">
            <w:pPr>
              <w:jc w:val="center"/>
            </w:pPr>
            <w:sdt>
              <w:sdtPr>
                <w:rPr>
                  <w:sz w:val="24"/>
                  <w:szCs w:val="24"/>
                  <w:shd w:val="clear" w:color="auto" w:fill="FBD4B4" w:themeFill="accent6" w:themeFillTint="66"/>
                  <w:lang w:val="en-IE" w:bidi="en-US"/>
                </w:rPr>
                <w:id w:val="462624123"/>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r w:rsidR="008A5847" w14:paraId="5F883950" w14:textId="77777777" w:rsidTr="008972F8">
        <w:tc>
          <w:tcPr>
            <w:tcW w:w="7815" w:type="dxa"/>
            <w:shd w:val="clear" w:color="auto" w:fill="auto"/>
          </w:tcPr>
          <w:p w14:paraId="0B2695A2" w14:textId="77777777" w:rsidR="008A5847" w:rsidRPr="00EC79FF" w:rsidRDefault="008A5847" w:rsidP="008A5847">
            <w:pPr>
              <w:spacing w:before="0" w:after="0"/>
            </w:pPr>
            <w:r w:rsidRPr="00EC79FF">
              <w:t>Commercially manufactured precast or pre-built proprietary subsurface detention vaults, chambers, or other devices designed to capture and infiltrate stormwater flow</w:t>
            </w:r>
            <w:r>
              <w:t>.</w:t>
            </w:r>
          </w:p>
        </w:tc>
        <w:tc>
          <w:tcPr>
            <w:tcW w:w="762" w:type="dxa"/>
            <w:shd w:val="clear" w:color="auto" w:fill="auto"/>
            <w:vAlign w:val="center"/>
          </w:tcPr>
          <w:p w14:paraId="6768A039" w14:textId="1E9CA45F" w:rsidR="008A5847" w:rsidRPr="002C08B0" w:rsidRDefault="008A5847" w:rsidP="008A5847">
            <w:pPr>
              <w:jc w:val="center"/>
            </w:pPr>
            <w:sdt>
              <w:sdtPr>
                <w:rPr>
                  <w:sz w:val="24"/>
                  <w:szCs w:val="24"/>
                  <w:shd w:val="clear" w:color="auto" w:fill="FBD4B4" w:themeFill="accent6" w:themeFillTint="66"/>
                  <w:lang w:val="en-IE" w:bidi="en-US"/>
                </w:rPr>
                <w:id w:val="-444696561"/>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763" w:type="dxa"/>
            <w:shd w:val="clear" w:color="auto" w:fill="auto"/>
            <w:vAlign w:val="center"/>
          </w:tcPr>
          <w:p w14:paraId="62472CA2" w14:textId="0C3908F9" w:rsidR="008A5847" w:rsidRPr="002C08B0" w:rsidRDefault="008A5847" w:rsidP="008A5847">
            <w:pPr>
              <w:jc w:val="center"/>
            </w:pPr>
            <w:sdt>
              <w:sdtPr>
                <w:rPr>
                  <w:sz w:val="24"/>
                  <w:szCs w:val="24"/>
                  <w:shd w:val="clear" w:color="auto" w:fill="FBD4B4" w:themeFill="accent6" w:themeFillTint="66"/>
                  <w:lang w:val="en-IE" w:bidi="en-US"/>
                </w:rPr>
                <w:id w:val="-1741247280"/>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r w:rsidR="008A5847" w14:paraId="6802C083" w14:textId="77777777" w:rsidTr="008972F8">
        <w:tc>
          <w:tcPr>
            <w:tcW w:w="7815" w:type="dxa"/>
            <w:shd w:val="clear" w:color="auto" w:fill="auto"/>
          </w:tcPr>
          <w:p w14:paraId="080B9293" w14:textId="77777777" w:rsidR="008A5847" w:rsidRPr="00EC79FF" w:rsidRDefault="008A5847" w:rsidP="008A5847">
            <w:pPr>
              <w:spacing w:before="0" w:after="0"/>
            </w:pPr>
            <w:r w:rsidRPr="00EC79FF">
              <w:t>Drywells, seepage pits, or improved sinkholes (if stormwater is directed to any bored, drilled, driven shaft or dug hole that is deeper than its widest surface dimension, or has a subsurface fluid distribution system).</w:t>
            </w:r>
          </w:p>
        </w:tc>
        <w:tc>
          <w:tcPr>
            <w:tcW w:w="762" w:type="dxa"/>
            <w:shd w:val="clear" w:color="auto" w:fill="auto"/>
            <w:vAlign w:val="center"/>
          </w:tcPr>
          <w:p w14:paraId="0456021F" w14:textId="05183C30" w:rsidR="008A5847" w:rsidRPr="002C08B0" w:rsidRDefault="008A5847" w:rsidP="008A5847">
            <w:pPr>
              <w:jc w:val="center"/>
            </w:pPr>
            <w:sdt>
              <w:sdtPr>
                <w:rPr>
                  <w:sz w:val="24"/>
                  <w:szCs w:val="24"/>
                  <w:shd w:val="clear" w:color="auto" w:fill="FBD4B4" w:themeFill="accent6" w:themeFillTint="66"/>
                  <w:lang w:val="en-IE" w:bidi="en-US"/>
                </w:rPr>
                <w:id w:val="-189529833"/>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c>
          <w:tcPr>
            <w:tcW w:w="763" w:type="dxa"/>
            <w:shd w:val="clear" w:color="auto" w:fill="auto"/>
            <w:vAlign w:val="center"/>
          </w:tcPr>
          <w:p w14:paraId="3F02C315" w14:textId="7942137A" w:rsidR="008A5847" w:rsidRPr="002C08B0" w:rsidRDefault="008A5847" w:rsidP="008A5847">
            <w:pPr>
              <w:jc w:val="center"/>
            </w:pPr>
            <w:sdt>
              <w:sdtPr>
                <w:rPr>
                  <w:sz w:val="24"/>
                  <w:szCs w:val="24"/>
                  <w:shd w:val="clear" w:color="auto" w:fill="FBD4B4" w:themeFill="accent6" w:themeFillTint="66"/>
                  <w:lang w:val="en-IE" w:bidi="en-US"/>
                </w:rPr>
                <w:id w:val="104015966"/>
                <w14:checkbox>
                  <w14:checked w14:val="0"/>
                  <w14:checkedState w14:val="2612" w14:font="MS Gothic"/>
                  <w14:uncheckedState w14:val="2610" w14:font="MS Gothic"/>
                </w14:checkbox>
              </w:sdtPr>
              <w:sdtContent>
                <w:r w:rsidRPr="008A5847">
                  <w:rPr>
                    <w:rFonts w:ascii="MS Gothic" w:eastAsia="MS Gothic" w:hAnsi="MS Gothic" w:hint="eastAsia"/>
                    <w:sz w:val="24"/>
                    <w:szCs w:val="24"/>
                    <w:shd w:val="clear" w:color="auto" w:fill="FBD4B4" w:themeFill="accent6" w:themeFillTint="66"/>
                    <w:lang w:bidi="en-US"/>
                  </w:rPr>
                  <w:t>☐</w:t>
                </w:r>
              </w:sdtContent>
            </w:sdt>
          </w:p>
        </w:tc>
      </w:tr>
    </w:tbl>
    <w:p w14:paraId="7B82A6F9" w14:textId="3EEB46A0" w:rsidR="00FE1209" w:rsidRDefault="002C08B0" w:rsidP="002F2AA2">
      <w:pPr>
        <w:pStyle w:val="Body"/>
        <w:spacing w:after="0"/>
      </w:pPr>
      <w:r>
        <w:t xml:space="preserve">The Projects </w:t>
      </w:r>
      <w:r w:rsidRPr="00A724C9">
        <w:rPr>
          <w:shd w:val="clear" w:color="auto" w:fill="FBD4B4" w:themeFill="accent6" w:themeFillTint="66"/>
          <w:lang w:val="en-IE" w:bidi="en-US"/>
        </w:rPr>
        <w:t>[</w:t>
      </w:r>
      <w:r>
        <w:rPr>
          <w:shd w:val="clear" w:color="auto" w:fill="FBD4B4" w:themeFill="accent6" w:themeFillTint="66"/>
          <w:lang w:val="en-IE" w:bidi="en-US"/>
        </w:rPr>
        <w:t>will/will not</w:t>
      </w:r>
      <w:r w:rsidRPr="00A724C9">
        <w:rPr>
          <w:shd w:val="clear" w:color="auto" w:fill="FBD4B4" w:themeFill="accent6" w:themeFillTint="66"/>
          <w:lang w:val="en-IE" w:bidi="en-US"/>
        </w:rPr>
        <w:t>]</w:t>
      </w:r>
      <w:r>
        <w:t xml:space="preserve"> </w:t>
      </w:r>
      <w:r w:rsidRPr="00A77EBC">
        <w:t>include any Class V UIC Wells</w:t>
      </w:r>
      <w:r>
        <w:t>.</w:t>
      </w:r>
      <w:r w:rsidR="00C74C65">
        <w:t xml:space="preserve"> </w:t>
      </w:r>
      <w:r>
        <w:t xml:space="preserve"> </w:t>
      </w:r>
      <w:r w:rsidRPr="008C1D42">
        <w:rPr>
          <w:shd w:val="clear" w:color="auto" w:fill="FBD4B4" w:themeFill="accent6" w:themeFillTint="66"/>
          <w:lang w:val="en-IE" w:bidi="en-US"/>
        </w:rPr>
        <w:t xml:space="preserve">[If the project will include </w:t>
      </w:r>
      <w:r w:rsidR="0083302C" w:rsidRPr="008C1D42">
        <w:rPr>
          <w:shd w:val="clear" w:color="auto" w:fill="FBD4B4" w:themeFill="accent6" w:themeFillTint="66"/>
          <w:lang w:val="en-IE" w:bidi="en-US"/>
        </w:rPr>
        <w:t xml:space="preserve">a </w:t>
      </w:r>
      <w:r w:rsidRPr="008C1D42">
        <w:rPr>
          <w:shd w:val="clear" w:color="auto" w:fill="FBD4B4" w:themeFill="accent6" w:themeFillTint="66"/>
          <w:lang w:val="en-IE" w:bidi="en-US"/>
        </w:rPr>
        <w:t>Class V UIC Wel</w:t>
      </w:r>
      <w:r w:rsidR="0083302C" w:rsidRPr="008C1D42">
        <w:rPr>
          <w:shd w:val="clear" w:color="auto" w:fill="FBD4B4" w:themeFill="accent6" w:themeFillTint="66"/>
          <w:lang w:val="en-IE" w:bidi="en-US"/>
        </w:rPr>
        <w:t>l</w:t>
      </w:r>
      <w:r w:rsidRPr="008C1D42">
        <w:rPr>
          <w:shd w:val="clear" w:color="auto" w:fill="FBD4B4" w:themeFill="accent6" w:themeFillTint="66"/>
          <w:lang w:val="en-IE" w:bidi="en-US"/>
        </w:rPr>
        <w:t>,</w:t>
      </w:r>
      <w:r w:rsidR="0083302C" w:rsidRPr="008C1D42">
        <w:rPr>
          <w:shd w:val="clear" w:color="auto" w:fill="FBD4B4" w:themeFill="accent6" w:themeFillTint="66"/>
          <w:lang w:val="en-IE" w:bidi="en-US"/>
        </w:rPr>
        <w:t xml:space="preserve"> noted as Applicable in Table 2, include correspondence in Attachment D</w:t>
      </w:r>
      <w:r w:rsidR="008A71BA" w:rsidRPr="008C1D42">
        <w:rPr>
          <w:shd w:val="clear" w:color="auto" w:fill="FBD4B4" w:themeFill="accent6" w:themeFillTint="66"/>
          <w:lang w:val="en-IE" w:bidi="en-US"/>
        </w:rPr>
        <w:t xml:space="preserve"> and </w:t>
      </w:r>
      <w:r w:rsidR="00F93126" w:rsidRPr="008C1D42">
        <w:rPr>
          <w:shd w:val="clear" w:color="auto" w:fill="FBD4B4" w:themeFill="accent6" w:themeFillTint="66"/>
          <w:lang w:val="en-IE" w:bidi="en-US"/>
        </w:rPr>
        <w:t>state</w:t>
      </w:r>
      <w:r w:rsidR="008A71BA" w:rsidRPr="008C1D42">
        <w:rPr>
          <w:shd w:val="clear" w:color="auto" w:fill="FBD4B4" w:themeFill="accent6" w:themeFillTint="66"/>
          <w:lang w:val="en-IE" w:bidi="en-US"/>
        </w:rPr>
        <w:t xml:space="preserve"> the following</w:t>
      </w:r>
      <w:r w:rsidR="00F93126" w:rsidRPr="008C1D42">
        <w:rPr>
          <w:shd w:val="clear" w:color="auto" w:fill="FBD4B4" w:themeFill="accent6" w:themeFillTint="66"/>
          <w:lang w:val="en-IE" w:bidi="en-US"/>
        </w:rPr>
        <w:t xml:space="preserve"> in this space</w:t>
      </w:r>
      <w:r w:rsidR="008A71BA" w:rsidRPr="008C1D42">
        <w:rPr>
          <w:shd w:val="clear" w:color="auto" w:fill="FBD4B4" w:themeFill="accent6" w:themeFillTint="66"/>
          <w:lang w:val="en-IE" w:bidi="en-US"/>
        </w:rPr>
        <w:t>:</w:t>
      </w:r>
      <w:r w:rsidR="0083302C" w:rsidRPr="008C1D42">
        <w:rPr>
          <w:shd w:val="clear" w:color="auto" w:fill="FBD4B4" w:themeFill="accent6" w:themeFillTint="66"/>
          <w:lang w:val="en-IE" w:bidi="en-US"/>
        </w:rPr>
        <w:t xml:space="preserve"> “</w:t>
      </w:r>
      <w:r w:rsidRPr="008C1D42">
        <w:rPr>
          <w:shd w:val="clear" w:color="auto" w:fill="FBD4B4" w:themeFill="accent6" w:themeFillTint="66"/>
          <w:lang w:val="en-IE" w:bidi="en-US"/>
        </w:rPr>
        <w:t xml:space="preserve">The </w:t>
      </w:r>
      <w:r w:rsidR="002F2AA2" w:rsidRPr="008C1D42">
        <w:rPr>
          <w:shd w:val="clear" w:color="auto" w:fill="FBD4B4" w:themeFill="accent6" w:themeFillTint="66"/>
          <w:lang w:val="en-IE" w:bidi="en-US"/>
        </w:rPr>
        <w:t>Department of Health, Safe Drinking Water Branch</w:t>
      </w:r>
      <w:r w:rsidR="0083302C" w:rsidRPr="008C1D42">
        <w:rPr>
          <w:shd w:val="clear" w:color="auto" w:fill="FBD4B4" w:themeFill="accent6" w:themeFillTint="66"/>
          <w:lang w:val="en-IE" w:bidi="en-US"/>
        </w:rPr>
        <w:t xml:space="preserve"> was</w:t>
      </w:r>
      <w:r w:rsidRPr="008C1D42">
        <w:rPr>
          <w:shd w:val="clear" w:color="auto" w:fill="FBD4B4" w:themeFill="accent6" w:themeFillTint="66"/>
          <w:lang w:val="en-IE" w:bidi="en-US"/>
        </w:rPr>
        <w:t xml:space="preserve"> contacted </w:t>
      </w:r>
      <w:r w:rsidR="002F2AA2" w:rsidRPr="008C1D42">
        <w:rPr>
          <w:shd w:val="clear" w:color="auto" w:fill="FBD4B4" w:themeFill="accent6" w:themeFillTint="66"/>
          <w:lang w:val="en-IE" w:bidi="en-US"/>
        </w:rPr>
        <w:t>for implementing</w:t>
      </w:r>
      <w:r w:rsidR="0083302C" w:rsidRPr="008C1D42">
        <w:rPr>
          <w:shd w:val="clear" w:color="auto" w:fill="FBD4B4" w:themeFill="accent6" w:themeFillTint="66"/>
          <w:lang w:val="en-IE" w:bidi="en-US"/>
        </w:rPr>
        <w:t xml:space="preserve"> the</w:t>
      </w:r>
      <w:r w:rsidR="002F2AA2" w:rsidRPr="008C1D42">
        <w:rPr>
          <w:shd w:val="clear" w:color="auto" w:fill="FBD4B4" w:themeFill="accent6" w:themeFillTint="66"/>
          <w:lang w:val="en-IE" w:bidi="en-US"/>
        </w:rPr>
        <w:t xml:space="preserve"> requirements for underground injection controls wells in the Safe Drinking Water Act and EPA’s implementing regulations at 40 CFR Parts 144 -147</w:t>
      </w:r>
      <w:r w:rsidR="0083302C" w:rsidRPr="008C1D42">
        <w:rPr>
          <w:shd w:val="clear" w:color="auto" w:fill="FBD4B4" w:themeFill="accent6" w:themeFillTint="66"/>
          <w:lang w:val="en-IE" w:bidi="en-US"/>
        </w:rPr>
        <w:t xml:space="preserve">. </w:t>
      </w:r>
      <w:r w:rsidR="00C74C65" w:rsidRPr="008C1D42">
        <w:rPr>
          <w:shd w:val="clear" w:color="auto" w:fill="FBD4B4" w:themeFill="accent6" w:themeFillTint="66"/>
          <w:lang w:val="en-IE" w:bidi="en-US"/>
        </w:rPr>
        <w:t xml:space="preserve"> </w:t>
      </w:r>
      <w:r w:rsidR="0083302C" w:rsidRPr="008C1D42">
        <w:rPr>
          <w:shd w:val="clear" w:color="auto" w:fill="FBD4B4" w:themeFill="accent6" w:themeFillTint="66"/>
          <w:lang w:val="en-IE" w:bidi="en-US"/>
        </w:rPr>
        <w:t xml:space="preserve">See </w:t>
      </w:r>
      <w:r w:rsidR="002F2AA2" w:rsidRPr="008C1D42">
        <w:rPr>
          <w:shd w:val="clear" w:color="auto" w:fill="FBD4B4" w:themeFill="accent6" w:themeFillTint="66"/>
          <w:lang w:val="en-IE" w:bidi="en-US"/>
        </w:rPr>
        <w:t xml:space="preserve">Attachment </w:t>
      </w:r>
      <w:r w:rsidR="0071369D" w:rsidRPr="008C1D42">
        <w:rPr>
          <w:shd w:val="clear" w:color="auto" w:fill="FBD4B4" w:themeFill="accent6" w:themeFillTint="66"/>
          <w:lang w:val="en-IE" w:bidi="en-US"/>
        </w:rPr>
        <w:t>D</w:t>
      </w:r>
      <w:r w:rsidR="0083302C" w:rsidRPr="008C1D42">
        <w:rPr>
          <w:shd w:val="clear" w:color="auto" w:fill="FBD4B4" w:themeFill="accent6" w:themeFillTint="66"/>
          <w:lang w:val="en-IE" w:bidi="en-US"/>
        </w:rPr>
        <w:t>.”]</w:t>
      </w:r>
    </w:p>
    <w:p w14:paraId="697946C2" w14:textId="77777777" w:rsidR="00760B61" w:rsidRDefault="00760B61">
      <w:pPr>
        <w:autoSpaceDE/>
        <w:autoSpaceDN/>
        <w:adjustRightInd/>
        <w:spacing w:before="0" w:after="0"/>
        <w:rPr>
          <w:rFonts w:ascii="Arial Black" w:hAnsi="Arial Black"/>
          <w:b/>
          <w:color w:val="1F497D" w:themeColor="text2"/>
          <w:sz w:val="28"/>
          <w:szCs w:val="28"/>
          <w:lang w:val="en-IE" w:bidi="en-US"/>
        </w:rPr>
      </w:pPr>
      <w:bookmarkStart w:id="78" w:name="_Toc244334276"/>
      <w:bookmarkStart w:id="79" w:name="_Toc244342181"/>
      <w:bookmarkStart w:id="80" w:name="_Toc277057690"/>
      <w:bookmarkStart w:id="81" w:name="_Toc277071317"/>
      <w:bookmarkStart w:id="82" w:name="_Toc277071396"/>
      <w:bookmarkStart w:id="83" w:name="_Toc277071977"/>
      <w:bookmarkStart w:id="84" w:name="_Toc278990274"/>
      <w:bookmarkStart w:id="85" w:name="_Toc278990705"/>
      <w:bookmarkStart w:id="86" w:name="_Toc37777586"/>
      <w:bookmarkStart w:id="87" w:name="_Toc37777797"/>
      <w:bookmarkEnd w:id="13"/>
      <w:bookmarkEnd w:id="14"/>
      <w:bookmarkEnd w:id="15"/>
      <w:bookmarkEnd w:id="16"/>
      <w:bookmarkEnd w:id="17"/>
      <w:bookmarkEnd w:id="18"/>
      <w:bookmarkEnd w:id="19"/>
      <w:bookmarkEnd w:id="20"/>
      <w:bookmarkEnd w:id="21"/>
      <w:bookmarkEnd w:id="22"/>
      <w:bookmarkEnd w:id="75"/>
      <w:r>
        <w:rPr>
          <w:rFonts w:ascii="Arial Black" w:hAnsi="Arial Black"/>
          <w:caps/>
          <w:color w:val="1F497D" w:themeColor="text2"/>
          <w:sz w:val="28"/>
          <w:szCs w:val="28"/>
        </w:rPr>
        <w:br w:type="page"/>
      </w:r>
    </w:p>
    <w:p w14:paraId="4BF60CE3" w14:textId="42CA645E" w:rsidR="000E4A46" w:rsidRPr="00C86116" w:rsidRDefault="000E4A46" w:rsidP="00C86116">
      <w:pPr>
        <w:pStyle w:val="Heading2"/>
        <w:numPr>
          <w:ilvl w:val="0"/>
          <w:numId w:val="1"/>
        </w:numPr>
        <w:ind w:left="1620" w:hanging="1620"/>
        <w:rPr>
          <w:rFonts w:ascii="Arial Black" w:hAnsi="Arial Black"/>
          <w:caps w:val="0"/>
          <w:color w:val="1F497D" w:themeColor="text2"/>
          <w:sz w:val="28"/>
          <w:szCs w:val="28"/>
        </w:rPr>
      </w:pPr>
      <w:bookmarkStart w:id="88" w:name="_Toc119075584"/>
      <w:r w:rsidRPr="00C86116">
        <w:rPr>
          <w:rFonts w:ascii="Arial Black" w:hAnsi="Arial Black"/>
          <w:caps w:val="0"/>
          <w:color w:val="1F497D" w:themeColor="text2"/>
          <w:sz w:val="28"/>
          <w:szCs w:val="28"/>
        </w:rPr>
        <w:lastRenderedPageBreak/>
        <w:t>Best Management Practices</w:t>
      </w:r>
      <w:bookmarkEnd w:id="88"/>
    </w:p>
    <w:p w14:paraId="2BA297ED" w14:textId="77777777" w:rsidR="002D4E38" w:rsidRPr="00724E9A" w:rsidRDefault="002D4E38" w:rsidP="002D4E38">
      <w:pPr>
        <w:pStyle w:val="Instructions1"/>
      </w:pPr>
      <w:r w:rsidRPr="00724E9A">
        <w:t xml:space="preserve">Instructions </w:t>
      </w:r>
    </w:p>
    <w:p w14:paraId="40BA40F5" w14:textId="2E330A5B" w:rsidR="002B16D8" w:rsidRDefault="002B16D8" w:rsidP="002D4E38">
      <w:pPr>
        <w:pStyle w:val="Instructions2"/>
        <w:numPr>
          <w:ilvl w:val="0"/>
          <w:numId w:val="10"/>
        </w:numPr>
      </w:pPr>
      <w:r w:rsidRPr="002B16D8">
        <w:t xml:space="preserve">BMP selection should be determined by an evaluation of the existing conditions, requirements of the project area, and potential pollutants. </w:t>
      </w:r>
      <w:r w:rsidR="00B12A88">
        <w:t xml:space="preserve"> </w:t>
      </w:r>
      <w:r w:rsidRPr="002B16D8">
        <w:t xml:space="preserve">It is advised to install multiple BMPs to effectively prevent pollution from entering the State waters. </w:t>
      </w:r>
      <w:r w:rsidR="00B12A88">
        <w:t xml:space="preserve"> </w:t>
      </w:r>
      <w:r w:rsidRPr="002B16D8">
        <w:t>For example, drain inlet protection is considered the last defense and should be combined with other BMPs that are designed to prevent pollution at the source.</w:t>
      </w:r>
    </w:p>
    <w:p w14:paraId="17AB1D4A" w14:textId="6296D1F4" w:rsidR="002D4E38" w:rsidRDefault="002D4E38" w:rsidP="002D4E38">
      <w:pPr>
        <w:pStyle w:val="Instructions2"/>
        <w:numPr>
          <w:ilvl w:val="0"/>
          <w:numId w:val="10"/>
        </w:numPr>
      </w:pPr>
      <w:r w:rsidRPr="00724E9A">
        <w:t xml:space="preserve">Complete the checklists in each of the following BMP categories to </w:t>
      </w:r>
      <w:r w:rsidR="00D756AF">
        <w:t>note the</w:t>
      </w:r>
      <w:r w:rsidR="00D756AF" w:rsidRPr="00724E9A">
        <w:t xml:space="preserve"> </w:t>
      </w:r>
      <w:r w:rsidRPr="00724E9A">
        <w:t xml:space="preserve">appropriate </w:t>
      </w:r>
      <w:proofErr w:type="gramStart"/>
      <w:r w:rsidRPr="00724E9A">
        <w:t>project-specific</w:t>
      </w:r>
      <w:proofErr w:type="gramEnd"/>
      <w:r w:rsidRPr="00724E9A">
        <w:t xml:space="preserve"> BMPs. </w:t>
      </w:r>
      <w:r w:rsidR="00F06974">
        <w:t xml:space="preserve"> </w:t>
      </w:r>
      <w:r w:rsidR="00B50D05">
        <w:t>I</w:t>
      </w:r>
      <w:r w:rsidR="00B50D05" w:rsidRPr="00B14C08">
        <w:t>mplementation of these BMPs is intended to prevent or reduce the discharge of pollutants from leaving the construction site</w:t>
      </w:r>
      <w:r w:rsidR="00B50D05">
        <w:t>.</w:t>
      </w:r>
      <w:r w:rsidR="00B12A88">
        <w:t xml:space="preserve"> </w:t>
      </w:r>
      <w:r w:rsidR="00B50D05">
        <w:t xml:space="preserve"> </w:t>
      </w:r>
      <w:r w:rsidRPr="00724E9A">
        <w:t>Note that certain BMPs</w:t>
      </w:r>
      <w:r w:rsidR="0039654A">
        <w:t xml:space="preserve"> </w:t>
      </w:r>
      <w:r w:rsidRPr="00724E9A">
        <w:t>required for all projects are described before the checklist in each category.</w:t>
      </w:r>
    </w:p>
    <w:p w14:paraId="01F939E3" w14:textId="6301409D" w:rsidR="00753D14" w:rsidRDefault="00753D14" w:rsidP="002D4E38">
      <w:pPr>
        <w:pStyle w:val="Instructions2"/>
        <w:numPr>
          <w:ilvl w:val="0"/>
          <w:numId w:val="10"/>
        </w:numPr>
      </w:pPr>
      <w:r>
        <w:t xml:space="preserve">Following the checklist, provide a description of the site-specific implementation of applicable BMPs.  </w:t>
      </w:r>
      <w:r w:rsidRPr="001F0F6C">
        <w:rPr>
          <w:u w:val="single"/>
        </w:rPr>
        <w:t>Refer to the Construction Activities BMP Field Manual</w:t>
      </w:r>
      <w:r>
        <w:rPr>
          <w:rStyle w:val="FootnoteReference"/>
        </w:rPr>
        <w:footnoteReference w:id="13"/>
      </w:r>
      <w:r>
        <w:t xml:space="preserve"> for minimum practices required by DOTA related to each type of BMP.</w:t>
      </w:r>
    </w:p>
    <w:p w14:paraId="11516EE8" w14:textId="3C16031E" w:rsidR="002D4E38" w:rsidRDefault="002D4E38" w:rsidP="00CB7C44">
      <w:pPr>
        <w:pStyle w:val="Heading2"/>
      </w:pPr>
      <w:bookmarkStart w:id="89" w:name="_Toc119075585"/>
      <w:bookmarkEnd w:id="78"/>
      <w:bookmarkEnd w:id="79"/>
      <w:bookmarkEnd w:id="80"/>
      <w:bookmarkEnd w:id="81"/>
      <w:bookmarkEnd w:id="82"/>
      <w:bookmarkEnd w:id="83"/>
      <w:bookmarkEnd w:id="84"/>
      <w:bookmarkEnd w:id="85"/>
      <w:bookmarkEnd w:id="86"/>
      <w:bookmarkEnd w:id="87"/>
      <w:r>
        <w:t>Erosion Control BMPs</w:t>
      </w:r>
      <w:bookmarkEnd w:id="89"/>
    </w:p>
    <w:p w14:paraId="1774A3A4" w14:textId="55073A39" w:rsidR="002D4E38" w:rsidRPr="00724E9A" w:rsidRDefault="002D4E38" w:rsidP="002D4E38">
      <w:pPr>
        <w:pStyle w:val="Body"/>
      </w:pPr>
      <w:r w:rsidRPr="00724E9A">
        <w:t xml:space="preserve">Erosion control BMPs consist of measures that are designed to prevent soil particles from detaching and becoming transported in stormwater runoff. </w:t>
      </w:r>
      <w:r>
        <w:t xml:space="preserve"> </w:t>
      </w:r>
      <w:r w:rsidRPr="00724E9A">
        <w:t xml:space="preserve">Erosion control BMPs protect the soil surface by covering and/or binding soil particles. </w:t>
      </w:r>
    </w:p>
    <w:p w14:paraId="70B68312" w14:textId="77777777" w:rsidR="002D4E38" w:rsidRPr="00724E9A" w:rsidRDefault="002D4E38" w:rsidP="002D4E38">
      <w:r w:rsidRPr="00724E9A">
        <w:t xml:space="preserve">The Project will implement the following erosion control practices during construction: </w:t>
      </w:r>
    </w:p>
    <w:p w14:paraId="24CF4818" w14:textId="505210D2" w:rsidR="002D4E38" w:rsidRPr="00724E9A" w:rsidRDefault="0094440D" w:rsidP="002D4E38">
      <w:pPr>
        <w:pStyle w:val="Number1"/>
      </w:pPr>
      <w:r w:rsidRPr="00724E9A">
        <w:t>Schedule and sequence construction activities and BMP implementation in a manner that will limit exposure of disturbed soil to wind, rain, and stormwater run-on and runoff.</w:t>
      </w:r>
      <w:r w:rsidR="002D4E38" w:rsidRPr="00724E9A">
        <w:t xml:space="preserve"> </w:t>
      </w:r>
    </w:p>
    <w:p w14:paraId="3F0D929E" w14:textId="2428E294" w:rsidR="002D4E38" w:rsidRPr="00724E9A" w:rsidRDefault="0094440D" w:rsidP="002D4E38">
      <w:pPr>
        <w:pStyle w:val="Number1"/>
      </w:pPr>
      <w:r w:rsidRPr="00724E9A">
        <w:t>Protect and preserve existing vegetation in and adjacent to work areas for as long as practicable before disturbing it.</w:t>
      </w:r>
    </w:p>
    <w:p w14:paraId="06BE7F55" w14:textId="77777777" w:rsidR="002D4E38" w:rsidRPr="00724E9A" w:rsidRDefault="002D4E38" w:rsidP="002D4E38">
      <w:pPr>
        <w:pStyle w:val="Number1"/>
      </w:pPr>
      <w:r w:rsidRPr="00724E9A">
        <w:t>Control the area of soil disturbing operations such that erosion control BMPs can be implemented quickly and effectively.</w:t>
      </w:r>
    </w:p>
    <w:p w14:paraId="5527A1BD" w14:textId="77777777" w:rsidR="002D4E38" w:rsidRPr="00724E9A" w:rsidRDefault="002D4E38" w:rsidP="002D4E38">
      <w:pPr>
        <w:pStyle w:val="Number1"/>
      </w:pPr>
      <w:r w:rsidRPr="00724E9A">
        <w:t>Control erosion in concentrated flow paths by applying check dams or alternate methods.</w:t>
      </w:r>
    </w:p>
    <w:p w14:paraId="6C74C2E6" w14:textId="00532DA4" w:rsidR="002D4E38" w:rsidRPr="00724E9A" w:rsidRDefault="002D4E38" w:rsidP="002D4E38">
      <w:pPr>
        <w:pStyle w:val="Number1"/>
      </w:pPr>
      <w:r w:rsidRPr="00724E9A">
        <w:t xml:space="preserve">At the completion of construction, ensure </w:t>
      </w:r>
      <w:r w:rsidRPr="00FD3D9C">
        <w:rPr>
          <w:shd w:val="clear" w:color="auto" w:fill="FBD4B4" w:themeFill="accent6" w:themeFillTint="66"/>
        </w:rPr>
        <w:t>[describe p</w:t>
      </w:r>
      <w:r w:rsidR="00EB1ADC">
        <w:rPr>
          <w:shd w:val="clear" w:color="auto" w:fill="FBD4B4" w:themeFill="accent6" w:themeFillTint="66"/>
        </w:rPr>
        <w:t>ost-construction</w:t>
      </w:r>
      <w:r w:rsidRPr="00FD3D9C">
        <w:rPr>
          <w:shd w:val="clear" w:color="auto" w:fill="FBD4B4" w:themeFill="accent6" w:themeFillTint="66"/>
        </w:rPr>
        <w:t xml:space="preserve"> erosion control (generally landscaping)]</w:t>
      </w:r>
      <w:r w:rsidRPr="00724E9A">
        <w:t xml:space="preserve"> is established as required by the project plans in disturbed soil areas.</w:t>
      </w:r>
    </w:p>
    <w:p w14:paraId="5665D954" w14:textId="4D29A488" w:rsidR="002D4E38" w:rsidRPr="00724E9A" w:rsidRDefault="002D4E38" w:rsidP="002D4E38">
      <w:r w:rsidRPr="00724E9A">
        <w:t xml:space="preserve">Sufficient erosion control materials shall be maintained onsite to allow implementation in conformance with this </w:t>
      </w:r>
      <w:r w:rsidR="007013A3">
        <w:t>SWPPP</w:t>
      </w:r>
      <w:r w:rsidRPr="00724E9A">
        <w:t>.</w:t>
      </w:r>
    </w:p>
    <w:p w14:paraId="1C4F5B63" w14:textId="5AF7DB1C" w:rsidR="002D4E38" w:rsidRPr="003D0661" w:rsidRDefault="002D4E38" w:rsidP="002D4E38">
      <w:r w:rsidRPr="00724E9A">
        <w:t xml:space="preserve">The following </w:t>
      </w:r>
      <w:r w:rsidR="0094440D" w:rsidRPr="00724E9A">
        <w:t xml:space="preserve">BMPs shall be implemented </w:t>
      </w:r>
      <w:r w:rsidR="0094440D">
        <w:t>for the Project</w:t>
      </w:r>
      <w:r w:rsidR="00FC5170">
        <w:t>:</w:t>
      </w:r>
      <w:r w:rsidR="001E7298">
        <w:t xml:space="preserve">  </w:t>
      </w:r>
    </w:p>
    <w:p w14:paraId="2B719FB6" w14:textId="3BEC04D0" w:rsidR="002D4E38" w:rsidRPr="00111C37" w:rsidRDefault="002D4E38" w:rsidP="002D4E38">
      <w:pPr>
        <w:pStyle w:val="Caption"/>
      </w:pPr>
      <w:r w:rsidRPr="003D0661">
        <w:t xml:space="preserve">Table </w:t>
      </w:r>
      <w:r w:rsidR="00542DA5" w:rsidRPr="003D0661">
        <w:rPr>
          <w:noProof/>
        </w:rPr>
        <w:t>3</w:t>
      </w:r>
      <w:r w:rsidRPr="003D0661">
        <w:t>. Erosion</w:t>
      </w:r>
      <w:r w:rsidRPr="00542DA5">
        <w:t xml:space="preserve">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2D4E38" w:rsidRPr="00724E9A" w14:paraId="1F8AE17A" w14:textId="77777777" w:rsidTr="00F06974">
        <w:trPr>
          <w:trHeight w:val="98"/>
          <w:tblHeader/>
        </w:trPr>
        <w:tc>
          <w:tcPr>
            <w:tcW w:w="7920" w:type="dxa"/>
            <w:vMerge w:val="restart"/>
            <w:tcBorders>
              <w:right w:val="nil"/>
            </w:tcBorders>
            <w:shd w:val="clear" w:color="auto" w:fill="365F91" w:themeFill="accent1" w:themeFillShade="BF"/>
            <w:noWrap/>
            <w:vAlign w:val="center"/>
          </w:tcPr>
          <w:p w14:paraId="4108CC2E" w14:textId="77777777" w:rsidR="002D4E38" w:rsidRPr="00724E9A" w:rsidRDefault="002D4E38" w:rsidP="00F06974">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098DC9FF" w14:textId="09780475" w:rsidR="002D4E38" w:rsidRPr="00724E9A" w:rsidRDefault="003D0661" w:rsidP="00896B5D">
            <w:pPr>
              <w:spacing w:before="0" w:after="0"/>
              <w:jc w:val="center"/>
              <w:rPr>
                <w:b/>
                <w:bCs/>
                <w:color w:val="FFFFFF" w:themeColor="background1"/>
              </w:rPr>
            </w:pPr>
            <w:r>
              <w:rPr>
                <w:b/>
                <w:bCs/>
                <w:color w:val="FFFFFF" w:themeColor="background1"/>
              </w:rPr>
              <w:t>Applicable</w:t>
            </w:r>
          </w:p>
        </w:tc>
      </w:tr>
      <w:tr w:rsidR="002D4E38" w:rsidRPr="00724E9A" w14:paraId="3ABD1338" w14:textId="77777777" w:rsidTr="00F06974">
        <w:trPr>
          <w:trHeight w:val="85"/>
          <w:tblHeader/>
        </w:trPr>
        <w:tc>
          <w:tcPr>
            <w:tcW w:w="7920" w:type="dxa"/>
            <w:vMerge/>
            <w:tcBorders>
              <w:right w:val="nil"/>
            </w:tcBorders>
            <w:shd w:val="clear" w:color="auto" w:fill="365F91" w:themeFill="accent1" w:themeFillShade="BF"/>
            <w:noWrap/>
            <w:vAlign w:val="center"/>
          </w:tcPr>
          <w:p w14:paraId="2DF8D4BF" w14:textId="77777777" w:rsidR="002D4E38" w:rsidRPr="00724E9A" w:rsidRDefault="002D4E38" w:rsidP="00F06974">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3E066B8B" w14:textId="77777777" w:rsidR="002D4E38" w:rsidRPr="00724E9A" w:rsidRDefault="002D4E38" w:rsidP="00896B5D">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17588A44" w14:textId="77777777" w:rsidR="002D4E38" w:rsidRPr="00724E9A" w:rsidRDefault="002D4E38" w:rsidP="00896B5D">
            <w:pPr>
              <w:spacing w:before="0" w:after="0"/>
              <w:jc w:val="center"/>
              <w:rPr>
                <w:b/>
                <w:bCs/>
                <w:color w:val="FFFFFF" w:themeColor="background1"/>
              </w:rPr>
            </w:pPr>
            <w:r w:rsidRPr="00724E9A">
              <w:rPr>
                <w:b/>
                <w:bCs/>
                <w:color w:val="FFFFFF" w:themeColor="background1"/>
              </w:rPr>
              <w:t>NO</w:t>
            </w:r>
          </w:p>
        </w:tc>
      </w:tr>
      <w:tr w:rsidR="00BE00E8" w:rsidRPr="00724E9A" w14:paraId="50355589" w14:textId="77777777" w:rsidTr="00896B5D">
        <w:trPr>
          <w:trHeight w:val="288"/>
        </w:trPr>
        <w:tc>
          <w:tcPr>
            <w:tcW w:w="7920" w:type="dxa"/>
            <w:tcBorders>
              <w:right w:val="nil"/>
            </w:tcBorders>
            <w:noWrap/>
            <w:vAlign w:val="center"/>
          </w:tcPr>
          <w:p w14:paraId="02970DE2" w14:textId="77777777" w:rsidR="00BE00E8" w:rsidRPr="00724E9A" w:rsidRDefault="00BE00E8" w:rsidP="00BE00E8">
            <w:pPr>
              <w:spacing w:before="0" w:after="0"/>
            </w:pPr>
            <w:r w:rsidRPr="00724E9A">
              <w:t>C.1 Scheduling</w:t>
            </w:r>
          </w:p>
        </w:tc>
        <w:tc>
          <w:tcPr>
            <w:tcW w:w="720" w:type="dxa"/>
            <w:tcBorders>
              <w:left w:val="nil"/>
              <w:right w:val="nil"/>
            </w:tcBorders>
            <w:shd w:val="clear" w:color="auto" w:fill="auto"/>
          </w:tcPr>
          <w:p w14:paraId="77FC55F7" w14:textId="3B739430"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548585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67ACDC9" w14:textId="01A17E06"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71649921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CC7C5D4" w14:textId="77777777" w:rsidTr="00896B5D">
        <w:trPr>
          <w:trHeight w:val="288"/>
        </w:trPr>
        <w:tc>
          <w:tcPr>
            <w:tcW w:w="7920" w:type="dxa"/>
            <w:tcBorders>
              <w:right w:val="nil"/>
            </w:tcBorders>
            <w:noWrap/>
            <w:vAlign w:val="center"/>
          </w:tcPr>
          <w:p w14:paraId="291F477B" w14:textId="77777777" w:rsidR="00BE00E8" w:rsidRPr="00724E9A" w:rsidRDefault="00BE00E8" w:rsidP="00BE00E8">
            <w:pPr>
              <w:spacing w:before="0" w:after="0"/>
            </w:pPr>
            <w:r w:rsidRPr="00724E9A">
              <w:t>C.2 Preservation of Existing Vegetation</w:t>
            </w:r>
          </w:p>
        </w:tc>
        <w:tc>
          <w:tcPr>
            <w:tcW w:w="720" w:type="dxa"/>
            <w:tcBorders>
              <w:left w:val="nil"/>
              <w:right w:val="nil"/>
            </w:tcBorders>
            <w:shd w:val="clear" w:color="auto" w:fill="auto"/>
          </w:tcPr>
          <w:p w14:paraId="300603F0" w14:textId="5621129A"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33290977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1D1E840" w14:textId="381F4048"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26245497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3B560068" w14:textId="77777777" w:rsidTr="00896B5D">
        <w:trPr>
          <w:trHeight w:val="288"/>
        </w:trPr>
        <w:tc>
          <w:tcPr>
            <w:tcW w:w="7920" w:type="dxa"/>
            <w:tcBorders>
              <w:right w:val="nil"/>
            </w:tcBorders>
            <w:noWrap/>
            <w:vAlign w:val="center"/>
          </w:tcPr>
          <w:p w14:paraId="36FD231E" w14:textId="77777777" w:rsidR="00BE00E8" w:rsidRPr="00724E9A" w:rsidRDefault="00BE00E8" w:rsidP="00BE00E8">
            <w:pPr>
              <w:spacing w:before="0" w:after="0"/>
            </w:pPr>
            <w:r w:rsidRPr="00724E9A">
              <w:t>C.3 Location of Potential Sources of Sediment</w:t>
            </w:r>
          </w:p>
        </w:tc>
        <w:tc>
          <w:tcPr>
            <w:tcW w:w="720" w:type="dxa"/>
            <w:tcBorders>
              <w:left w:val="nil"/>
              <w:right w:val="nil"/>
            </w:tcBorders>
            <w:shd w:val="clear" w:color="auto" w:fill="auto"/>
          </w:tcPr>
          <w:p w14:paraId="28390C38" w14:textId="4715824E"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85803078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F967D69" w14:textId="33AB0589"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38355412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690DA72" w14:textId="77777777" w:rsidTr="00896B5D">
        <w:trPr>
          <w:trHeight w:val="288"/>
        </w:trPr>
        <w:tc>
          <w:tcPr>
            <w:tcW w:w="7920" w:type="dxa"/>
            <w:tcBorders>
              <w:right w:val="nil"/>
            </w:tcBorders>
            <w:noWrap/>
            <w:vAlign w:val="center"/>
          </w:tcPr>
          <w:p w14:paraId="6D5A78C2" w14:textId="77777777" w:rsidR="00BE00E8" w:rsidRPr="00724E9A" w:rsidRDefault="00BE00E8" w:rsidP="00BE00E8">
            <w:pPr>
              <w:spacing w:before="0" w:after="0"/>
            </w:pPr>
            <w:r w:rsidRPr="00724E9A">
              <w:t>C.4 Earth Dike</w:t>
            </w:r>
          </w:p>
        </w:tc>
        <w:tc>
          <w:tcPr>
            <w:tcW w:w="720" w:type="dxa"/>
            <w:tcBorders>
              <w:left w:val="nil"/>
              <w:right w:val="nil"/>
            </w:tcBorders>
            <w:shd w:val="clear" w:color="auto" w:fill="auto"/>
          </w:tcPr>
          <w:p w14:paraId="42D7A8A8" w14:textId="5F6D26AC"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90844880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66E0A5F" w14:textId="0630742C"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25167311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46C5CF11" w14:textId="77777777" w:rsidTr="00896B5D">
        <w:trPr>
          <w:trHeight w:val="288"/>
        </w:trPr>
        <w:tc>
          <w:tcPr>
            <w:tcW w:w="7920" w:type="dxa"/>
            <w:tcBorders>
              <w:right w:val="nil"/>
            </w:tcBorders>
            <w:noWrap/>
            <w:vAlign w:val="center"/>
          </w:tcPr>
          <w:p w14:paraId="1E190B87" w14:textId="77777777" w:rsidR="00BE00E8" w:rsidRPr="00724E9A" w:rsidRDefault="00BE00E8" w:rsidP="00BE00E8">
            <w:pPr>
              <w:spacing w:before="0" w:after="0"/>
            </w:pPr>
            <w:r w:rsidRPr="00724E9A">
              <w:lastRenderedPageBreak/>
              <w:t>C.5 Temporary Drains and Swales</w:t>
            </w:r>
          </w:p>
        </w:tc>
        <w:tc>
          <w:tcPr>
            <w:tcW w:w="720" w:type="dxa"/>
            <w:tcBorders>
              <w:left w:val="nil"/>
              <w:right w:val="nil"/>
            </w:tcBorders>
            <w:shd w:val="clear" w:color="auto" w:fill="auto"/>
          </w:tcPr>
          <w:p w14:paraId="41DBF1CA" w14:textId="039770B8"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56446485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DD7B19E" w14:textId="15633EF9"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5460975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501130A" w14:textId="77777777" w:rsidTr="00896B5D">
        <w:trPr>
          <w:trHeight w:val="288"/>
        </w:trPr>
        <w:tc>
          <w:tcPr>
            <w:tcW w:w="7920" w:type="dxa"/>
            <w:tcBorders>
              <w:right w:val="nil"/>
            </w:tcBorders>
            <w:noWrap/>
            <w:vAlign w:val="center"/>
          </w:tcPr>
          <w:p w14:paraId="2DA5A2C2" w14:textId="77777777" w:rsidR="00BE00E8" w:rsidRPr="00724E9A" w:rsidRDefault="00BE00E8" w:rsidP="00BE00E8">
            <w:pPr>
              <w:spacing w:before="0" w:after="0"/>
            </w:pPr>
            <w:r w:rsidRPr="00724E9A">
              <w:t>C.6 Dust Control</w:t>
            </w:r>
          </w:p>
        </w:tc>
        <w:tc>
          <w:tcPr>
            <w:tcW w:w="720" w:type="dxa"/>
            <w:tcBorders>
              <w:left w:val="nil"/>
              <w:right w:val="nil"/>
            </w:tcBorders>
            <w:shd w:val="clear" w:color="auto" w:fill="auto"/>
          </w:tcPr>
          <w:p w14:paraId="4661AF50" w14:textId="5A477110"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14578086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C8F6ACD" w14:textId="6773F30E"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98843566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76B3C6BC" w14:textId="77777777" w:rsidTr="00896B5D">
        <w:trPr>
          <w:trHeight w:val="288"/>
        </w:trPr>
        <w:tc>
          <w:tcPr>
            <w:tcW w:w="7920" w:type="dxa"/>
            <w:tcBorders>
              <w:right w:val="nil"/>
            </w:tcBorders>
            <w:noWrap/>
            <w:vAlign w:val="center"/>
          </w:tcPr>
          <w:p w14:paraId="654434EE" w14:textId="77777777" w:rsidR="00BE00E8" w:rsidRPr="00724E9A" w:rsidRDefault="00BE00E8" w:rsidP="00BE00E8">
            <w:pPr>
              <w:spacing w:before="0" w:after="0"/>
            </w:pPr>
            <w:r w:rsidRPr="00724E9A">
              <w:t xml:space="preserve">C.7 Topsoil Management </w:t>
            </w:r>
          </w:p>
        </w:tc>
        <w:tc>
          <w:tcPr>
            <w:tcW w:w="720" w:type="dxa"/>
            <w:tcBorders>
              <w:left w:val="nil"/>
              <w:right w:val="nil"/>
            </w:tcBorders>
            <w:shd w:val="clear" w:color="auto" w:fill="auto"/>
          </w:tcPr>
          <w:p w14:paraId="04AF878D" w14:textId="1C9F00FC"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20250850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CEFCDB7" w14:textId="70A52DC8"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77084372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CC73211" w14:textId="77777777" w:rsidTr="00896B5D">
        <w:trPr>
          <w:trHeight w:val="288"/>
        </w:trPr>
        <w:tc>
          <w:tcPr>
            <w:tcW w:w="7920" w:type="dxa"/>
            <w:tcBorders>
              <w:right w:val="nil"/>
            </w:tcBorders>
            <w:noWrap/>
            <w:vAlign w:val="center"/>
          </w:tcPr>
          <w:p w14:paraId="69DC11A8" w14:textId="77777777" w:rsidR="00BE00E8" w:rsidRPr="00724E9A" w:rsidRDefault="00BE00E8" w:rsidP="00BE00E8">
            <w:pPr>
              <w:spacing w:before="0" w:after="0"/>
            </w:pPr>
            <w:r w:rsidRPr="00724E9A">
              <w:t>C.8 Geotextiles and Mats</w:t>
            </w:r>
          </w:p>
        </w:tc>
        <w:tc>
          <w:tcPr>
            <w:tcW w:w="720" w:type="dxa"/>
            <w:tcBorders>
              <w:left w:val="nil"/>
              <w:right w:val="nil"/>
            </w:tcBorders>
            <w:shd w:val="clear" w:color="auto" w:fill="auto"/>
          </w:tcPr>
          <w:p w14:paraId="3A9E4182" w14:textId="107847A0"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42618558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443EC25" w14:textId="0D1A935D"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70001023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706E523" w14:textId="77777777" w:rsidTr="00896B5D">
        <w:trPr>
          <w:trHeight w:val="288"/>
        </w:trPr>
        <w:tc>
          <w:tcPr>
            <w:tcW w:w="7920" w:type="dxa"/>
            <w:tcBorders>
              <w:right w:val="nil"/>
            </w:tcBorders>
            <w:noWrap/>
            <w:vAlign w:val="center"/>
          </w:tcPr>
          <w:p w14:paraId="20D87BDC" w14:textId="4B366E48" w:rsidR="00BE00E8" w:rsidRPr="00724E9A" w:rsidRDefault="00BE00E8" w:rsidP="00BE00E8">
            <w:pPr>
              <w:spacing w:before="0" w:after="0"/>
            </w:pPr>
            <w:r w:rsidRPr="00724E9A">
              <w:t>C.9 Grass and Planting</w:t>
            </w:r>
            <w:r>
              <w:t>*</w:t>
            </w:r>
          </w:p>
        </w:tc>
        <w:tc>
          <w:tcPr>
            <w:tcW w:w="720" w:type="dxa"/>
            <w:tcBorders>
              <w:left w:val="nil"/>
              <w:right w:val="nil"/>
            </w:tcBorders>
            <w:shd w:val="clear" w:color="auto" w:fill="auto"/>
          </w:tcPr>
          <w:p w14:paraId="2C147DEA" w14:textId="05AC0677"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94319860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92F4F6E" w14:textId="47B5917E" w:rsidR="00BE00E8" w:rsidRPr="00BE00E8" w:rsidRDefault="00BE00E8" w:rsidP="00BE00E8">
            <w:pPr>
              <w:spacing w:before="0" w:after="0"/>
              <w:jc w:val="center"/>
              <w:rPr>
                <w:sz w:val="24"/>
                <w:szCs w:val="24"/>
              </w:rPr>
            </w:pPr>
            <w:sdt>
              <w:sdtPr>
                <w:rPr>
                  <w:sz w:val="24"/>
                  <w:szCs w:val="24"/>
                  <w:shd w:val="clear" w:color="auto" w:fill="B6DDE8" w:themeFill="accent5" w:themeFillTint="66"/>
                  <w:lang w:val="en-IE" w:bidi="en-US"/>
                </w:rPr>
                <w:id w:val="-12878926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3C8BD616" w14:textId="5833A4E3" w:rsidR="00BB6662" w:rsidRDefault="00110274" w:rsidP="00F06974">
      <w:pPr>
        <w:pStyle w:val="Body"/>
      </w:pPr>
      <w:bookmarkStart w:id="90" w:name="_Hlk108598519"/>
      <w:r>
        <w:t>*C</w:t>
      </w:r>
      <w:r w:rsidR="002D4E38">
        <w:t>onsult with the State Engineer or District Manager on types of preferred grasses and methods used.</w:t>
      </w:r>
    </w:p>
    <w:bookmarkEnd w:id="90"/>
    <w:p w14:paraId="2C70CEFC" w14:textId="77777777" w:rsidR="001E7298" w:rsidRPr="00724E9A" w:rsidRDefault="001E7298" w:rsidP="001E7298">
      <w:pPr>
        <w:pStyle w:val="List1"/>
      </w:pPr>
      <w:r w:rsidRPr="00724E9A">
        <w:t xml:space="preserve">C.1 Scheduling </w:t>
      </w:r>
    </w:p>
    <w:p w14:paraId="7EC15EA1"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5B583275" w14:textId="77777777" w:rsidR="001E7298" w:rsidRPr="00724E9A" w:rsidRDefault="001E7298" w:rsidP="001E7298">
      <w:pPr>
        <w:pStyle w:val="List1"/>
      </w:pPr>
      <w:r w:rsidRPr="00724E9A">
        <w:t>C.2 Preservation of Existing Vegetation</w:t>
      </w:r>
    </w:p>
    <w:p w14:paraId="6194A8F7"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1F22EC3E" w14:textId="77777777" w:rsidR="001E7298" w:rsidRPr="00724E9A" w:rsidRDefault="001E7298" w:rsidP="001E7298">
      <w:pPr>
        <w:pStyle w:val="List1"/>
      </w:pPr>
      <w:r w:rsidRPr="00724E9A">
        <w:t>C.3 Location of Potential Sources of Sediment</w:t>
      </w:r>
    </w:p>
    <w:p w14:paraId="19CDB834"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042066C8" w14:textId="77777777" w:rsidR="001E7298" w:rsidRPr="00724E9A" w:rsidRDefault="001E7298" w:rsidP="001E7298">
      <w:pPr>
        <w:pStyle w:val="List1"/>
      </w:pPr>
      <w:r w:rsidRPr="00724E9A">
        <w:t>C.4 Earth Dike</w:t>
      </w:r>
    </w:p>
    <w:p w14:paraId="6A13A97F"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0F5A58BD" w14:textId="77777777" w:rsidR="001E7298" w:rsidRPr="00724E9A" w:rsidRDefault="001E7298" w:rsidP="001E7298">
      <w:pPr>
        <w:pStyle w:val="List1"/>
      </w:pPr>
      <w:r w:rsidRPr="00724E9A">
        <w:t>C.5 Temporary Drains and Swales</w:t>
      </w:r>
    </w:p>
    <w:p w14:paraId="180AF7D8"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77D2E13F" w14:textId="77777777" w:rsidR="001E7298" w:rsidRPr="00724E9A" w:rsidRDefault="001E7298" w:rsidP="001E7298">
      <w:pPr>
        <w:pStyle w:val="List1"/>
      </w:pPr>
      <w:r w:rsidRPr="00724E9A">
        <w:t>C.6 Dust Control</w:t>
      </w:r>
    </w:p>
    <w:p w14:paraId="70182E89"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6ABE3953" w14:textId="77777777" w:rsidR="001E7298" w:rsidRPr="00724E9A" w:rsidRDefault="001E7298" w:rsidP="001E7298">
      <w:pPr>
        <w:pStyle w:val="List1"/>
      </w:pPr>
      <w:r w:rsidRPr="00724E9A">
        <w:t>C.7 Topsoil Management</w:t>
      </w:r>
    </w:p>
    <w:p w14:paraId="1EAA1339"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7DB04506" w14:textId="77777777" w:rsidR="001E7298" w:rsidRPr="00724E9A" w:rsidRDefault="001E7298" w:rsidP="001E7298">
      <w:pPr>
        <w:pStyle w:val="List1"/>
      </w:pPr>
      <w:r w:rsidRPr="00724E9A">
        <w:t>C.8 Geotextiles and Mats</w:t>
      </w:r>
    </w:p>
    <w:p w14:paraId="6E54F6C8"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4C8C3D62" w14:textId="77777777" w:rsidR="001E7298" w:rsidRPr="00724E9A" w:rsidRDefault="001E7298" w:rsidP="001E7298">
      <w:pPr>
        <w:pStyle w:val="List1"/>
      </w:pPr>
      <w:r w:rsidRPr="00724E9A">
        <w:t>C.9 Grass and Planting</w:t>
      </w:r>
    </w:p>
    <w:p w14:paraId="3B1BB3A4"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50497094" w14:textId="18B40E68" w:rsidR="001E7298" w:rsidRPr="00F06974" w:rsidRDefault="001E7298" w:rsidP="00F06974">
      <w:pPr>
        <w:pStyle w:val="Body"/>
        <w:rPr>
          <w:rStyle w:val="Hyperlink"/>
          <w:rFonts w:cstheme="minorHAnsi"/>
          <w:color w:val="auto"/>
          <w:u w:val="none"/>
        </w:rPr>
      </w:pPr>
      <w:r>
        <w:t>Note: Seeds and some plants can attract wildlife, such as birds, that can be hazardous to aircraft operations and performance.  Therefore, the preferred method for grass planting is via sprigs or plugs.  Please consult with the State Engineer or District Manager on types of preferred grasses and methods used.</w:t>
      </w:r>
    </w:p>
    <w:p w14:paraId="1BD5DB0A" w14:textId="77777777" w:rsidR="002D4E38" w:rsidRPr="00724E9A" w:rsidRDefault="002D4E38" w:rsidP="00CB7C44">
      <w:pPr>
        <w:pStyle w:val="Heading2"/>
      </w:pPr>
      <w:bookmarkStart w:id="91" w:name="_Toc119075586"/>
      <w:r w:rsidRPr="00724E9A">
        <w:t>Sediment Control BMPs</w:t>
      </w:r>
      <w:bookmarkEnd w:id="91"/>
    </w:p>
    <w:p w14:paraId="7640D97C" w14:textId="7A76F702" w:rsidR="002D4E38" w:rsidRPr="00724E9A" w:rsidRDefault="002D4E38" w:rsidP="002D4E38">
      <w:pPr>
        <w:pStyle w:val="Body"/>
        <w:rPr>
          <w:noProof/>
        </w:rPr>
      </w:pPr>
      <w:r w:rsidRPr="00724E9A">
        <w:t xml:space="preserve">Sediment control BMPs are temporary or permanent structural measures intended to intercept and settle out soil particles that have been detached and transported by the force of water. </w:t>
      </w:r>
    </w:p>
    <w:p w14:paraId="30E4557F" w14:textId="2B583B12" w:rsidR="002D4E38" w:rsidRPr="00724E9A" w:rsidRDefault="002D4E38" w:rsidP="002D4E38">
      <w:pPr>
        <w:pStyle w:val="Body"/>
      </w:pPr>
      <w:r w:rsidRPr="00724E9A">
        <w:t xml:space="preserve">The following </w:t>
      </w:r>
      <w:r w:rsidR="0094440D" w:rsidRPr="00724E9A">
        <w:t xml:space="preserve">BMPs shall be implemented </w:t>
      </w:r>
      <w:r w:rsidR="0094440D">
        <w:t>for the Project</w:t>
      </w:r>
      <w:r w:rsidR="00CE5E2F">
        <w:t>:</w:t>
      </w:r>
    </w:p>
    <w:p w14:paraId="42B0AEE5" w14:textId="57FAE80E" w:rsidR="002D4E38" w:rsidRPr="00111C37" w:rsidRDefault="002D4E38" w:rsidP="002D4E38">
      <w:pPr>
        <w:pStyle w:val="Caption"/>
      </w:pPr>
      <w:r w:rsidRPr="003D0661">
        <w:t xml:space="preserve">Table </w:t>
      </w:r>
      <w:r w:rsidR="00542DA5" w:rsidRPr="003D0661">
        <w:rPr>
          <w:noProof/>
        </w:rPr>
        <w:t>4</w:t>
      </w:r>
      <w:r w:rsidRPr="003D0661">
        <w:t>. Sediment</w:t>
      </w:r>
      <w:r w:rsidRPr="00542DA5">
        <w:t xml:space="preserve">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0"/>
        <w:gridCol w:w="630"/>
        <w:gridCol w:w="720"/>
      </w:tblGrid>
      <w:tr w:rsidR="002D4E38" w:rsidRPr="00724E9A" w14:paraId="341E6425" w14:textId="77777777" w:rsidTr="00F06974">
        <w:trPr>
          <w:trHeight w:val="85"/>
          <w:tblHeader/>
        </w:trPr>
        <w:tc>
          <w:tcPr>
            <w:tcW w:w="8010" w:type="dxa"/>
            <w:vMerge w:val="restart"/>
            <w:tcBorders>
              <w:right w:val="nil"/>
            </w:tcBorders>
            <w:shd w:val="clear" w:color="auto" w:fill="365F91" w:themeFill="accent1" w:themeFillShade="BF"/>
            <w:noWrap/>
            <w:vAlign w:val="center"/>
          </w:tcPr>
          <w:p w14:paraId="0F326528" w14:textId="77777777" w:rsidR="002D4E38" w:rsidRPr="00724E9A" w:rsidRDefault="002D4E38" w:rsidP="00F06974">
            <w:pPr>
              <w:spacing w:before="0" w:after="0"/>
              <w:rPr>
                <w:b/>
                <w:bCs/>
                <w:color w:val="FFFFFF" w:themeColor="background1"/>
              </w:rPr>
            </w:pPr>
            <w:r w:rsidRPr="00724E9A">
              <w:rPr>
                <w:b/>
                <w:bCs/>
                <w:color w:val="FFFFFF" w:themeColor="background1"/>
              </w:rPr>
              <w:lastRenderedPageBreak/>
              <w:t>BMP Name</w:t>
            </w:r>
          </w:p>
        </w:tc>
        <w:tc>
          <w:tcPr>
            <w:tcW w:w="1350" w:type="dxa"/>
            <w:gridSpan w:val="2"/>
            <w:tcBorders>
              <w:left w:val="nil"/>
              <w:bottom w:val="nil"/>
            </w:tcBorders>
            <w:shd w:val="clear" w:color="auto" w:fill="365F91" w:themeFill="accent1" w:themeFillShade="BF"/>
            <w:vAlign w:val="center"/>
          </w:tcPr>
          <w:p w14:paraId="1B5F5A78" w14:textId="00CA5FFD" w:rsidR="002D4E38" w:rsidRPr="00724E9A" w:rsidRDefault="003D0661" w:rsidP="00F06974">
            <w:pPr>
              <w:spacing w:before="0" w:after="0"/>
              <w:jc w:val="center"/>
              <w:rPr>
                <w:b/>
                <w:bCs/>
                <w:color w:val="FFFFFF" w:themeColor="background1"/>
              </w:rPr>
            </w:pPr>
            <w:r>
              <w:rPr>
                <w:b/>
                <w:bCs/>
                <w:color w:val="FFFFFF" w:themeColor="background1"/>
              </w:rPr>
              <w:t>Applicable</w:t>
            </w:r>
          </w:p>
        </w:tc>
      </w:tr>
      <w:tr w:rsidR="002D4E38" w:rsidRPr="00724E9A" w14:paraId="51324A85" w14:textId="77777777" w:rsidTr="00F06974">
        <w:trPr>
          <w:trHeight w:val="85"/>
          <w:tblHeader/>
        </w:trPr>
        <w:tc>
          <w:tcPr>
            <w:tcW w:w="8010" w:type="dxa"/>
            <w:vMerge/>
            <w:tcBorders>
              <w:right w:val="nil"/>
            </w:tcBorders>
            <w:shd w:val="clear" w:color="auto" w:fill="365F91" w:themeFill="accent1" w:themeFillShade="BF"/>
            <w:noWrap/>
            <w:vAlign w:val="center"/>
          </w:tcPr>
          <w:p w14:paraId="0CF49BE9" w14:textId="77777777" w:rsidR="002D4E38" w:rsidRPr="00724E9A" w:rsidRDefault="002D4E38" w:rsidP="00F06974">
            <w:pPr>
              <w:spacing w:before="0" w:after="0"/>
              <w:rPr>
                <w:b/>
                <w:bCs/>
                <w:color w:val="FFFFFF" w:themeColor="background1"/>
              </w:rPr>
            </w:pPr>
          </w:p>
        </w:tc>
        <w:tc>
          <w:tcPr>
            <w:tcW w:w="630" w:type="dxa"/>
            <w:tcBorders>
              <w:top w:val="nil"/>
              <w:left w:val="nil"/>
              <w:bottom w:val="single" w:sz="4" w:space="0" w:color="auto"/>
              <w:right w:val="nil"/>
            </w:tcBorders>
            <w:shd w:val="clear" w:color="auto" w:fill="365F91" w:themeFill="accent1" w:themeFillShade="BF"/>
            <w:vAlign w:val="center"/>
          </w:tcPr>
          <w:p w14:paraId="1F0E0387" w14:textId="77777777" w:rsidR="002D4E38" w:rsidRPr="00724E9A" w:rsidRDefault="002D4E38" w:rsidP="00F06974">
            <w:pPr>
              <w:spacing w:before="0" w:after="0"/>
              <w:jc w:val="center"/>
              <w:rPr>
                <w:b/>
                <w:bCs/>
                <w:color w:val="FFFFFF" w:themeColor="background1"/>
              </w:rPr>
            </w:pPr>
            <w:r w:rsidRPr="00724E9A">
              <w:rPr>
                <w:b/>
                <w:bCs/>
                <w:color w:val="FFFFFF" w:themeColor="background1"/>
              </w:rPr>
              <w:t>YES</w:t>
            </w:r>
          </w:p>
        </w:tc>
        <w:tc>
          <w:tcPr>
            <w:tcW w:w="720" w:type="dxa"/>
            <w:tcBorders>
              <w:top w:val="nil"/>
              <w:left w:val="nil"/>
              <w:bottom w:val="single" w:sz="4" w:space="0" w:color="auto"/>
            </w:tcBorders>
            <w:shd w:val="clear" w:color="auto" w:fill="365F91" w:themeFill="accent1" w:themeFillShade="BF"/>
            <w:noWrap/>
            <w:vAlign w:val="center"/>
          </w:tcPr>
          <w:p w14:paraId="77AA0943" w14:textId="77777777" w:rsidR="002D4E38" w:rsidRPr="00724E9A" w:rsidRDefault="002D4E38" w:rsidP="00F06974">
            <w:pPr>
              <w:spacing w:before="0" w:after="0"/>
              <w:jc w:val="center"/>
              <w:rPr>
                <w:b/>
                <w:bCs/>
                <w:color w:val="FFFFFF" w:themeColor="background1"/>
              </w:rPr>
            </w:pPr>
            <w:r w:rsidRPr="00724E9A">
              <w:rPr>
                <w:b/>
                <w:bCs/>
                <w:color w:val="FFFFFF" w:themeColor="background1"/>
              </w:rPr>
              <w:t>NO</w:t>
            </w:r>
          </w:p>
        </w:tc>
      </w:tr>
      <w:tr w:rsidR="00BE00E8" w:rsidRPr="00724E9A" w14:paraId="2B2FCE88" w14:textId="77777777" w:rsidTr="00896B5D">
        <w:trPr>
          <w:trHeight w:val="288"/>
        </w:trPr>
        <w:tc>
          <w:tcPr>
            <w:tcW w:w="8010" w:type="dxa"/>
            <w:tcBorders>
              <w:right w:val="nil"/>
            </w:tcBorders>
            <w:noWrap/>
            <w:vAlign w:val="center"/>
          </w:tcPr>
          <w:p w14:paraId="1161C1D6" w14:textId="77777777" w:rsidR="00BE00E8" w:rsidRPr="00724E9A" w:rsidRDefault="00BE00E8" w:rsidP="00BE00E8">
            <w:pPr>
              <w:spacing w:before="0" w:after="0"/>
            </w:pPr>
            <w:r w:rsidRPr="00724E9A">
              <w:t xml:space="preserve">C.10 </w:t>
            </w:r>
            <w:proofErr w:type="gramStart"/>
            <w:r w:rsidRPr="00724E9A">
              <w:t>Sand Bag</w:t>
            </w:r>
            <w:proofErr w:type="gramEnd"/>
            <w:r w:rsidRPr="00724E9A">
              <w:t xml:space="preserve"> Barrier</w:t>
            </w:r>
          </w:p>
        </w:tc>
        <w:tc>
          <w:tcPr>
            <w:tcW w:w="630" w:type="dxa"/>
            <w:tcBorders>
              <w:top w:val="single" w:sz="4" w:space="0" w:color="auto"/>
              <w:left w:val="nil"/>
              <w:bottom w:val="single" w:sz="4" w:space="0" w:color="auto"/>
              <w:right w:val="nil"/>
            </w:tcBorders>
            <w:shd w:val="clear" w:color="auto" w:fill="auto"/>
          </w:tcPr>
          <w:p w14:paraId="6E55E955" w14:textId="64708886" w:rsidR="00BE00E8" w:rsidRPr="00724E9A" w:rsidRDefault="00BE00E8" w:rsidP="00BE00E8">
            <w:pPr>
              <w:spacing w:before="0" w:after="0"/>
              <w:jc w:val="center"/>
            </w:pPr>
            <w:sdt>
              <w:sdtPr>
                <w:rPr>
                  <w:sz w:val="24"/>
                  <w:szCs w:val="24"/>
                  <w:shd w:val="clear" w:color="auto" w:fill="B6DDE8" w:themeFill="accent5" w:themeFillTint="66"/>
                  <w:lang w:val="en-IE" w:bidi="en-US"/>
                </w:rPr>
                <w:id w:val="143571691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70E563BA" w14:textId="43E00A76" w:rsidR="00BE00E8" w:rsidRPr="00724E9A" w:rsidRDefault="00BE00E8" w:rsidP="00BE00E8">
            <w:pPr>
              <w:spacing w:before="0" w:after="0"/>
              <w:jc w:val="center"/>
            </w:pPr>
            <w:sdt>
              <w:sdtPr>
                <w:rPr>
                  <w:sz w:val="24"/>
                  <w:szCs w:val="24"/>
                  <w:shd w:val="clear" w:color="auto" w:fill="B6DDE8" w:themeFill="accent5" w:themeFillTint="66"/>
                  <w:lang w:val="en-IE" w:bidi="en-US"/>
                </w:rPr>
                <w:id w:val="136348768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7BC15F6" w14:textId="77777777" w:rsidTr="00896B5D">
        <w:trPr>
          <w:trHeight w:val="288"/>
        </w:trPr>
        <w:tc>
          <w:tcPr>
            <w:tcW w:w="8010" w:type="dxa"/>
            <w:tcBorders>
              <w:right w:val="nil"/>
            </w:tcBorders>
            <w:noWrap/>
            <w:vAlign w:val="center"/>
          </w:tcPr>
          <w:p w14:paraId="641309E7" w14:textId="77777777" w:rsidR="00BE00E8" w:rsidRPr="00724E9A" w:rsidRDefault="00BE00E8" w:rsidP="00BE00E8">
            <w:pPr>
              <w:spacing w:before="0" w:after="0"/>
            </w:pPr>
            <w:r w:rsidRPr="00724E9A">
              <w:t>C.11 Compost Filter Berm or Sock</w:t>
            </w:r>
          </w:p>
        </w:tc>
        <w:tc>
          <w:tcPr>
            <w:tcW w:w="630" w:type="dxa"/>
            <w:tcBorders>
              <w:top w:val="single" w:sz="4" w:space="0" w:color="auto"/>
              <w:left w:val="nil"/>
              <w:bottom w:val="single" w:sz="4" w:space="0" w:color="auto"/>
              <w:right w:val="nil"/>
            </w:tcBorders>
            <w:shd w:val="clear" w:color="auto" w:fill="auto"/>
          </w:tcPr>
          <w:p w14:paraId="496FBC3B" w14:textId="27373102" w:rsidR="00BE00E8" w:rsidRPr="00724E9A" w:rsidRDefault="00BE00E8" w:rsidP="00BE00E8">
            <w:pPr>
              <w:spacing w:before="0" w:after="0"/>
              <w:jc w:val="center"/>
            </w:pPr>
            <w:sdt>
              <w:sdtPr>
                <w:rPr>
                  <w:sz w:val="24"/>
                  <w:szCs w:val="24"/>
                  <w:shd w:val="clear" w:color="auto" w:fill="B6DDE8" w:themeFill="accent5" w:themeFillTint="66"/>
                  <w:lang w:val="en-IE" w:bidi="en-US"/>
                </w:rPr>
                <w:id w:val="122087538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5E95110D" w14:textId="23EB9D98" w:rsidR="00BE00E8" w:rsidRPr="00724E9A" w:rsidRDefault="00BE00E8" w:rsidP="00BE00E8">
            <w:pPr>
              <w:spacing w:before="0" w:after="0"/>
              <w:jc w:val="center"/>
            </w:pPr>
            <w:sdt>
              <w:sdtPr>
                <w:rPr>
                  <w:sz w:val="24"/>
                  <w:szCs w:val="24"/>
                  <w:shd w:val="clear" w:color="auto" w:fill="B6DDE8" w:themeFill="accent5" w:themeFillTint="66"/>
                  <w:lang w:val="en-IE" w:bidi="en-US"/>
                </w:rPr>
                <w:id w:val="-343820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6C52D61B" w14:textId="77777777" w:rsidTr="00896B5D">
        <w:trPr>
          <w:trHeight w:val="288"/>
        </w:trPr>
        <w:tc>
          <w:tcPr>
            <w:tcW w:w="8010" w:type="dxa"/>
            <w:tcBorders>
              <w:right w:val="nil"/>
            </w:tcBorders>
            <w:noWrap/>
            <w:vAlign w:val="center"/>
          </w:tcPr>
          <w:p w14:paraId="25A349F9" w14:textId="77777777" w:rsidR="00BE00E8" w:rsidRPr="00724E9A" w:rsidRDefault="00BE00E8" w:rsidP="00BE00E8">
            <w:pPr>
              <w:spacing w:before="0" w:after="0"/>
            </w:pPr>
            <w:r w:rsidRPr="00724E9A">
              <w:t xml:space="preserve">C.12 Storm Drain Inlet Protection </w:t>
            </w:r>
          </w:p>
        </w:tc>
        <w:tc>
          <w:tcPr>
            <w:tcW w:w="630" w:type="dxa"/>
            <w:tcBorders>
              <w:top w:val="single" w:sz="4" w:space="0" w:color="auto"/>
              <w:left w:val="nil"/>
              <w:bottom w:val="single" w:sz="4" w:space="0" w:color="auto"/>
              <w:right w:val="nil"/>
            </w:tcBorders>
            <w:shd w:val="clear" w:color="auto" w:fill="auto"/>
          </w:tcPr>
          <w:p w14:paraId="04599380" w14:textId="2AEEDBAA" w:rsidR="00BE00E8" w:rsidRPr="00724E9A" w:rsidRDefault="00BE00E8" w:rsidP="00BE00E8">
            <w:pPr>
              <w:spacing w:before="0" w:after="0"/>
              <w:jc w:val="center"/>
            </w:pPr>
            <w:sdt>
              <w:sdtPr>
                <w:rPr>
                  <w:sz w:val="24"/>
                  <w:szCs w:val="24"/>
                  <w:shd w:val="clear" w:color="auto" w:fill="B6DDE8" w:themeFill="accent5" w:themeFillTint="66"/>
                  <w:lang w:val="en-IE" w:bidi="en-US"/>
                </w:rPr>
                <w:id w:val="19489011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7B7C5842" w14:textId="7F762ADA" w:rsidR="00BE00E8" w:rsidRPr="00724E9A" w:rsidRDefault="00BE00E8" w:rsidP="00BE00E8">
            <w:pPr>
              <w:spacing w:before="0" w:after="0"/>
              <w:jc w:val="center"/>
            </w:pPr>
            <w:sdt>
              <w:sdtPr>
                <w:rPr>
                  <w:sz w:val="24"/>
                  <w:szCs w:val="24"/>
                  <w:shd w:val="clear" w:color="auto" w:fill="B6DDE8" w:themeFill="accent5" w:themeFillTint="66"/>
                  <w:lang w:val="en-IE" w:bidi="en-US"/>
                </w:rPr>
                <w:id w:val="79286817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F4B77A9" w14:textId="77777777" w:rsidTr="00896B5D">
        <w:trPr>
          <w:trHeight w:val="288"/>
        </w:trPr>
        <w:tc>
          <w:tcPr>
            <w:tcW w:w="8010" w:type="dxa"/>
            <w:tcBorders>
              <w:right w:val="nil"/>
            </w:tcBorders>
            <w:noWrap/>
            <w:vAlign w:val="center"/>
          </w:tcPr>
          <w:p w14:paraId="40ECCD02" w14:textId="77777777" w:rsidR="00BE00E8" w:rsidRPr="00724E9A" w:rsidRDefault="00BE00E8" w:rsidP="00BE00E8">
            <w:pPr>
              <w:spacing w:before="0" w:after="0"/>
            </w:pPr>
            <w:r w:rsidRPr="00724E9A">
              <w:t>C.13 Sediment Trap</w:t>
            </w:r>
          </w:p>
        </w:tc>
        <w:tc>
          <w:tcPr>
            <w:tcW w:w="630" w:type="dxa"/>
            <w:tcBorders>
              <w:top w:val="single" w:sz="4" w:space="0" w:color="auto"/>
              <w:left w:val="nil"/>
              <w:bottom w:val="single" w:sz="4" w:space="0" w:color="auto"/>
              <w:right w:val="nil"/>
            </w:tcBorders>
            <w:shd w:val="clear" w:color="auto" w:fill="auto"/>
          </w:tcPr>
          <w:p w14:paraId="5781A1AA" w14:textId="0AB6ADFD" w:rsidR="00BE00E8" w:rsidRPr="00724E9A" w:rsidRDefault="00BE00E8" w:rsidP="00BE00E8">
            <w:pPr>
              <w:spacing w:before="0" w:after="0"/>
              <w:jc w:val="center"/>
            </w:pPr>
            <w:sdt>
              <w:sdtPr>
                <w:rPr>
                  <w:sz w:val="24"/>
                  <w:szCs w:val="24"/>
                  <w:shd w:val="clear" w:color="auto" w:fill="B6DDE8" w:themeFill="accent5" w:themeFillTint="66"/>
                  <w:lang w:val="en-IE" w:bidi="en-US"/>
                </w:rPr>
                <w:id w:val="-78418550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bottom w:val="single" w:sz="4" w:space="0" w:color="auto"/>
            </w:tcBorders>
            <w:shd w:val="clear" w:color="auto" w:fill="auto"/>
            <w:noWrap/>
          </w:tcPr>
          <w:p w14:paraId="2323CBBB" w14:textId="429AB49A" w:rsidR="00BE00E8" w:rsidRPr="00724E9A" w:rsidRDefault="00BE00E8" w:rsidP="00BE00E8">
            <w:pPr>
              <w:spacing w:before="0" w:after="0"/>
              <w:jc w:val="center"/>
            </w:pPr>
            <w:sdt>
              <w:sdtPr>
                <w:rPr>
                  <w:sz w:val="24"/>
                  <w:szCs w:val="24"/>
                  <w:shd w:val="clear" w:color="auto" w:fill="B6DDE8" w:themeFill="accent5" w:themeFillTint="66"/>
                  <w:lang w:val="en-IE" w:bidi="en-US"/>
                </w:rPr>
                <w:id w:val="-118558877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71BE5199" w14:textId="77777777" w:rsidTr="00896B5D">
        <w:trPr>
          <w:trHeight w:val="288"/>
        </w:trPr>
        <w:tc>
          <w:tcPr>
            <w:tcW w:w="8010" w:type="dxa"/>
            <w:tcBorders>
              <w:right w:val="nil"/>
            </w:tcBorders>
            <w:noWrap/>
            <w:vAlign w:val="center"/>
          </w:tcPr>
          <w:p w14:paraId="7D3A671B" w14:textId="77777777" w:rsidR="00BE00E8" w:rsidRPr="00724E9A" w:rsidRDefault="00BE00E8" w:rsidP="00BE00E8">
            <w:pPr>
              <w:spacing w:before="0" w:after="0"/>
            </w:pPr>
            <w:r w:rsidRPr="00724E9A">
              <w:t>C.14 Silt Fence</w:t>
            </w:r>
          </w:p>
        </w:tc>
        <w:tc>
          <w:tcPr>
            <w:tcW w:w="630" w:type="dxa"/>
            <w:tcBorders>
              <w:top w:val="single" w:sz="4" w:space="0" w:color="auto"/>
              <w:left w:val="nil"/>
              <w:right w:val="nil"/>
            </w:tcBorders>
            <w:shd w:val="clear" w:color="auto" w:fill="auto"/>
          </w:tcPr>
          <w:p w14:paraId="44927969" w14:textId="38D4E7EB" w:rsidR="00BE00E8" w:rsidRPr="00724E9A" w:rsidRDefault="00BE00E8" w:rsidP="00BE00E8">
            <w:pPr>
              <w:spacing w:before="0" w:after="0"/>
              <w:jc w:val="center"/>
            </w:pPr>
            <w:sdt>
              <w:sdtPr>
                <w:rPr>
                  <w:sz w:val="24"/>
                  <w:szCs w:val="24"/>
                  <w:shd w:val="clear" w:color="auto" w:fill="B6DDE8" w:themeFill="accent5" w:themeFillTint="66"/>
                  <w:lang w:val="en-IE" w:bidi="en-US"/>
                </w:rPr>
                <w:id w:val="97834908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top w:val="single" w:sz="4" w:space="0" w:color="auto"/>
              <w:left w:val="nil"/>
            </w:tcBorders>
            <w:shd w:val="clear" w:color="auto" w:fill="auto"/>
            <w:noWrap/>
          </w:tcPr>
          <w:p w14:paraId="42487BB3" w14:textId="7E09776F" w:rsidR="00BE00E8" w:rsidRPr="00724E9A" w:rsidRDefault="00BE00E8" w:rsidP="00BE00E8">
            <w:pPr>
              <w:spacing w:before="0" w:after="0"/>
              <w:jc w:val="center"/>
            </w:pPr>
            <w:sdt>
              <w:sdtPr>
                <w:rPr>
                  <w:sz w:val="24"/>
                  <w:szCs w:val="24"/>
                  <w:shd w:val="clear" w:color="auto" w:fill="B6DDE8" w:themeFill="accent5" w:themeFillTint="66"/>
                  <w:lang w:val="en-IE" w:bidi="en-US"/>
                </w:rPr>
                <w:id w:val="-198969725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25D626E9" w14:textId="77777777" w:rsidR="001E7298" w:rsidRPr="00724E9A" w:rsidRDefault="001E7298" w:rsidP="001E7298">
      <w:pPr>
        <w:pStyle w:val="List1"/>
      </w:pPr>
      <w:r w:rsidRPr="00724E9A">
        <w:t xml:space="preserve">C.10 </w:t>
      </w:r>
      <w:proofErr w:type="gramStart"/>
      <w:r w:rsidRPr="00724E9A">
        <w:t>Sand Bag</w:t>
      </w:r>
      <w:proofErr w:type="gramEnd"/>
      <w:r w:rsidRPr="00724E9A">
        <w:t xml:space="preserve"> Barrier </w:t>
      </w:r>
    </w:p>
    <w:p w14:paraId="239F7AE2"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3839F975" w14:textId="77777777" w:rsidR="001E7298" w:rsidRPr="00724E9A" w:rsidRDefault="001E7298" w:rsidP="001E7298">
      <w:pPr>
        <w:pStyle w:val="List1"/>
      </w:pPr>
      <w:r w:rsidRPr="00724E9A">
        <w:t>C.11 Compost Filter Berm or Sock</w:t>
      </w:r>
    </w:p>
    <w:p w14:paraId="2323D0AD"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30094827" w14:textId="77777777" w:rsidR="001E7298" w:rsidRPr="00724E9A" w:rsidRDefault="001E7298" w:rsidP="001E7298">
      <w:pPr>
        <w:pStyle w:val="List1"/>
      </w:pPr>
      <w:r w:rsidRPr="00724E9A">
        <w:t>C.12 Storm Drain Inlet Protection</w:t>
      </w:r>
    </w:p>
    <w:p w14:paraId="6F21C8B2"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7E1D4E45" w14:textId="77777777" w:rsidR="001E7298" w:rsidRPr="00724E9A" w:rsidRDefault="001E7298" w:rsidP="001E7298">
      <w:pPr>
        <w:pStyle w:val="List1"/>
      </w:pPr>
      <w:r w:rsidRPr="00724E9A">
        <w:t>C.13 Sediment Trap</w:t>
      </w:r>
    </w:p>
    <w:p w14:paraId="4550A5C7"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41F48EBF" w14:textId="77777777" w:rsidR="001E7298" w:rsidRPr="00724E9A" w:rsidRDefault="001E7298" w:rsidP="001E7298">
      <w:pPr>
        <w:pStyle w:val="List1"/>
      </w:pPr>
      <w:r w:rsidRPr="00724E9A">
        <w:t>C.14 Silt Fence</w:t>
      </w:r>
    </w:p>
    <w:p w14:paraId="5E150BDA"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56C673B3" w14:textId="3073B05B" w:rsidR="00F06974" w:rsidRDefault="00F06974" w:rsidP="00CB7C44">
      <w:pPr>
        <w:pStyle w:val="Heading2"/>
      </w:pPr>
      <w:bookmarkStart w:id="92" w:name="_Toc119075587"/>
      <w:r>
        <w:t>Tracking Control BMPs</w:t>
      </w:r>
      <w:bookmarkEnd w:id="92"/>
    </w:p>
    <w:p w14:paraId="687695B3" w14:textId="24A4539E" w:rsidR="00F06974" w:rsidRDefault="00F06974" w:rsidP="00F06974">
      <w:r w:rsidRPr="00724E9A">
        <w:t xml:space="preserve">Tracking control BMPs are temporary or permanent structural measures intended to reduce sediment discharges from vehicles and equipment exiting active construction areas. </w:t>
      </w:r>
    </w:p>
    <w:p w14:paraId="0CB00270" w14:textId="0038954E" w:rsidR="00865834" w:rsidRDefault="00865834" w:rsidP="00865834">
      <w:pPr>
        <w:rPr>
          <w:noProof/>
        </w:rPr>
      </w:pPr>
      <w:r>
        <w:rPr>
          <w:noProof/>
        </w:rPr>
        <w:t xml:space="preserve">Where </w:t>
      </w:r>
      <w:r w:rsidR="005A5FD6">
        <w:rPr>
          <w:noProof/>
        </w:rPr>
        <w:t xml:space="preserve">there is track-out </w:t>
      </w:r>
      <w:r>
        <w:rPr>
          <w:noProof/>
        </w:rPr>
        <w:t xml:space="preserve">from the site </w:t>
      </w:r>
      <w:r w:rsidR="005A5FD6">
        <w:rPr>
          <w:noProof/>
        </w:rPr>
        <w:t>onto</w:t>
      </w:r>
      <w:r>
        <w:rPr>
          <w:noProof/>
        </w:rPr>
        <w:t xml:space="preserve"> other paved areas, and sidewalks, remove the deposited sediment </w:t>
      </w:r>
      <w:r w:rsidRPr="00865834">
        <w:rPr>
          <w:b/>
          <w:bCs/>
          <w:noProof/>
        </w:rPr>
        <w:t>by the end of the same work day in which the trackout occurs or by the end of the next work day if track-out occurs during non-working hours</w:t>
      </w:r>
      <w:r>
        <w:rPr>
          <w:noProof/>
        </w:rPr>
        <w:t>.</w:t>
      </w:r>
      <w:r w:rsidRPr="00F923D6">
        <w:rPr>
          <w:b/>
          <w:bCs/>
          <w:noProof/>
        </w:rPr>
        <w:t xml:space="preserve"> </w:t>
      </w:r>
      <w:r w:rsidR="00B035CD">
        <w:rPr>
          <w:b/>
          <w:bCs/>
          <w:noProof/>
        </w:rPr>
        <w:t xml:space="preserve"> </w:t>
      </w:r>
      <w:r w:rsidR="002208AB" w:rsidRPr="00F923D6">
        <w:rPr>
          <w:b/>
          <w:bCs/>
          <w:noProof/>
        </w:rPr>
        <w:t xml:space="preserve">However, if trackout is being </w:t>
      </w:r>
      <w:r w:rsidR="00E63B73">
        <w:rPr>
          <w:b/>
          <w:bCs/>
          <w:noProof/>
        </w:rPr>
        <w:t>further</w:t>
      </w:r>
      <w:r w:rsidR="00804817">
        <w:rPr>
          <w:b/>
          <w:bCs/>
          <w:noProof/>
        </w:rPr>
        <w:t xml:space="preserve"> </w:t>
      </w:r>
      <w:r w:rsidR="002208AB" w:rsidRPr="00F923D6">
        <w:rPr>
          <w:b/>
          <w:bCs/>
          <w:noProof/>
        </w:rPr>
        <w:t xml:space="preserve">transported </w:t>
      </w:r>
      <w:r w:rsidR="00E63B73">
        <w:rPr>
          <w:b/>
          <w:bCs/>
          <w:noProof/>
        </w:rPr>
        <w:t xml:space="preserve">beyond the permitted project area </w:t>
      </w:r>
      <w:r w:rsidR="002208AB" w:rsidRPr="001B2F64">
        <w:rPr>
          <w:b/>
          <w:bCs/>
          <w:noProof/>
        </w:rPr>
        <w:t>by other vehicles and equipment, the track-out must be removed immediately.</w:t>
      </w:r>
      <w:r w:rsidR="002208AB">
        <w:rPr>
          <w:noProof/>
        </w:rPr>
        <w:t xml:space="preserve"> </w:t>
      </w:r>
      <w:r w:rsidR="00B035CD">
        <w:rPr>
          <w:noProof/>
        </w:rPr>
        <w:t xml:space="preserve"> </w:t>
      </w:r>
      <w:r>
        <w:rPr>
          <w:noProof/>
        </w:rPr>
        <w:t>Remove the track-out by sweeping, shoveling, or vacuuming these surfaces, or by using other similarly effective means of sediment removal.</w:t>
      </w:r>
    </w:p>
    <w:p w14:paraId="4F28889F" w14:textId="4CE86367" w:rsidR="00865834" w:rsidRPr="00724E9A" w:rsidRDefault="00865834" w:rsidP="00865834">
      <w:pPr>
        <w:rPr>
          <w:noProof/>
        </w:rPr>
      </w:pPr>
      <w:r>
        <w:rPr>
          <w:noProof/>
        </w:rPr>
        <w:t>Hosing or sweeping tracked-out sediment into any stormwater conveyance (unless it is connected to a sediment basin, sediment trap, or similarly effective control), storm drain inlet, or state water is prohibited.</w:t>
      </w:r>
    </w:p>
    <w:p w14:paraId="2859D5BC" w14:textId="28AB14E4" w:rsidR="00F06974" w:rsidRPr="003D0661" w:rsidRDefault="00F06974" w:rsidP="00F06974">
      <w:r w:rsidRPr="00724E9A">
        <w:t xml:space="preserve">The following </w:t>
      </w:r>
      <w:r w:rsidR="0094440D" w:rsidRPr="00724E9A">
        <w:t xml:space="preserve">BMPs shall be implemented </w:t>
      </w:r>
      <w:r w:rsidR="0094440D">
        <w:t>for the Project</w:t>
      </w:r>
      <w:r w:rsidR="00CE5E2F">
        <w:t>:</w:t>
      </w:r>
      <w:r w:rsidRPr="003D0661">
        <w:t xml:space="preserve"> </w:t>
      </w:r>
    </w:p>
    <w:p w14:paraId="196961BE" w14:textId="517CC5B2" w:rsidR="00F06974" w:rsidRPr="00111C37" w:rsidRDefault="00F06974" w:rsidP="00F06974">
      <w:pPr>
        <w:pStyle w:val="Caption"/>
      </w:pPr>
      <w:r w:rsidRPr="003D0661">
        <w:t xml:space="preserve">Table </w:t>
      </w:r>
      <w:r w:rsidR="00542DA5" w:rsidRPr="003D0661">
        <w:rPr>
          <w:noProof/>
        </w:rPr>
        <w:t>5</w:t>
      </w:r>
      <w:r w:rsidRPr="003D0661">
        <w:t>. Tracking</w:t>
      </w:r>
      <w:r w:rsidRPr="00542DA5">
        <w:t xml:space="preserve">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F06974" w:rsidRPr="00724E9A" w14:paraId="663208C2" w14:textId="77777777" w:rsidTr="00F06974">
        <w:trPr>
          <w:trHeight w:val="85"/>
          <w:tblHeader/>
        </w:trPr>
        <w:tc>
          <w:tcPr>
            <w:tcW w:w="7920" w:type="dxa"/>
            <w:vMerge w:val="restart"/>
            <w:tcBorders>
              <w:right w:val="nil"/>
            </w:tcBorders>
            <w:shd w:val="clear" w:color="auto" w:fill="365F91" w:themeFill="accent1" w:themeFillShade="BF"/>
            <w:noWrap/>
            <w:vAlign w:val="center"/>
          </w:tcPr>
          <w:p w14:paraId="7AD784B2" w14:textId="77777777" w:rsidR="00F06974" w:rsidRPr="00724E9A" w:rsidRDefault="00F06974" w:rsidP="00F06974">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390A963A" w14:textId="05537AAF" w:rsidR="00F06974" w:rsidRPr="00724E9A" w:rsidRDefault="003D0661" w:rsidP="00F06974">
            <w:pPr>
              <w:spacing w:before="0" w:after="0"/>
              <w:jc w:val="center"/>
              <w:rPr>
                <w:b/>
                <w:bCs/>
                <w:color w:val="FFFFFF" w:themeColor="background1"/>
              </w:rPr>
            </w:pPr>
            <w:r>
              <w:rPr>
                <w:b/>
                <w:bCs/>
                <w:color w:val="FFFFFF" w:themeColor="background1"/>
              </w:rPr>
              <w:t>Applicable</w:t>
            </w:r>
          </w:p>
        </w:tc>
      </w:tr>
      <w:tr w:rsidR="00F06974" w:rsidRPr="00724E9A" w14:paraId="0D21A530" w14:textId="77777777" w:rsidTr="00F06974">
        <w:trPr>
          <w:trHeight w:val="85"/>
          <w:tblHeader/>
        </w:trPr>
        <w:tc>
          <w:tcPr>
            <w:tcW w:w="7920" w:type="dxa"/>
            <w:vMerge/>
            <w:tcBorders>
              <w:right w:val="nil"/>
            </w:tcBorders>
            <w:shd w:val="clear" w:color="auto" w:fill="365F91" w:themeFill="accent1" w:themeFillShade="BF"/>
            <w:noWrap/>
            <w:vAlign w:val="center"/>
          </w:tcPr>
          <w:p w14:paraId="2886E494" w14:textId="77777777" w:rsidR="00F06974" w:rsidRPr="00724E9A" w:rsidRDefault="00F06974" w:rsidP="00F06974">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59FBBD08" w14:textId="77777777" w:rsidR="00F06974" w:rsidRPr="00724E9A" w:rsidRDefault="00F06974" w:rsidP="00F0697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298FCFBF" w14:textId="77777777" w:rsidR="00F06974" w:rsidRPr="00724E9A" w:rsidRDefault="00F06974" w:rsidP="00F06974">
            <w:pPr>
              <w:spacing w:before="0" w:after="0"/>
              <w:jc w:val="center"/>
              <w:rPr>
                <w:b/>
                <w:bCs/>
                <w:color w:val="FFFFFF" w:themeColor="background1"/>
              </w:rPr>
            </w:pPr>
            <w:r w:rsidRPr="00724E9A">
              <w:rPr>
                <w:b/>
                <w:bCs/>
                <w:color w:val="FFFFFF" w:themeColor="background1"/>
              </w:rPr>
              <w:t>NO</w:t>
            </w:r>
          </w:p>
        </w:tc>
      </w:tr>
      <w:tr w:rsidR="00BE00E8" w:rsidRPr="00724E9A" w14:paraId="0A4E2B5E" w14:textId="77777777" w:rsidTr="00896B5D">
        <w:trPr>
          <w:trHeight w:val="288"/>
        </w:trPr>
        <w:tc>
          <w:tcPr>
            <w:tcW w:w="7920" w:type="dxa"/>
            <w:tcBorders>
              <w:right w:val="nil"/>
            </w:tcBorders>
            <w:noWrap/>
            <w:vAlign w:val="center"/>
          </w:tcPr>
          <w:p w14:paraId="5ECACAE6" w14:textId="77777777" w:rsidR="00BE00E8" w:rsidRPr="00724E9A" w:rsidRDefault="00BE00E8" w:rsidP="00BE00E8">
            <w:pPr>
              <w:spacing w:before="0" w:after="0"/>
            </w:pPr>
            <w:r w:rsidRPr="00724E9A">
              <w:t xml:space="preserve">C.15 Stabilized Construction Entrance/Exit </w:t>
            </w:r>
          </w:p>
        </w:tc>
        <w:tc>
          <w:tcPr>
            <w:tcW w:w="720" w:type="dxa"/>
            <w:tcBorders>
              <w:left w:val="nil"/>
              <w:right w:val="nil"/>
            </w:tcBorders>
            <w:shd w:val="clear" w:color="auto" w:fill="auto"/>
          </w:tcPr>
          <w:p w14:paraId="24D6B6B1" w14:textId="1529AE02" w:rsidR="00BE00E8" w:rsidRPr="00724E9A" w:rsidRDefault="00BE00E8" w:rsidP="00BE00E8">
            <w:pPr>
              <w:spacing w:before="0" w:after="0"/>
              <w:jc w:val="center"/>
            </w:pPr>
            <w:sdt>
              <w:sdtPr>
                <w:rPr>
                  <w:sz w:val="24"/>
                  <w:szCs w:val="24"/>
                  <w:shd w:val="clear" w:color="auto" w:fill="B6DDE8" w:themeFill="accent5" w:themeFillTint="66"/>
                  <w:lang w:val="en-IE" w:bidi="en-US"/>
                </w:rPr>
                <w:id w:val="-94322304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C2B75AC" w14:textId="160AEBE1" w:rsidR="00BE00E8" w:rsidRPr="00724E9A" w:rsidRDefault="00BE00E8" w:rsidP="00BE00E8">
            <w:pPr>
              <w:spacing w:before="0" w:after="0"/>
              <w:jc w:val="center"/>
            </w:pPr>
            <w:sdt>
              <w:sdtPr>
                <w:rPr>
                  <w:sz w:val="24"/>
                  <w:szCs w:val="24"/>
                  <w:shd w:val="clear" w:color="auto" w:fill="B6DDE8" w:themeFill="accent5" w:themeFillTint="66"/>
                  <w:lang w:val="en-IE" w:bidi="en-US"/>
                </w:rPr>
                <w:id w:val="178591686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0D9983C7" w14:textId="77777777" w:rsidTr="00896B5D">
        <w:trPr>
          <w:trHeight w:val="288"/>
        </w:trPr>
        <w:tc>
          <w:tcPr>
            <w:tcW w:w="7920" w:type="dxa"/>
            <w:tcBorders>
              <w:right w:val="nil"/>
            </w:tcBorders>
            <w:noWrap/>
            <w:vAlign w:val="center"/>
          </w:tcPr>
          <w:p w14:paraId="73E26D7E" w14:textId="77777777" w:rsidR="00BE00E8" w:rsidRPr="00724E9A" w:rsidRDefault="00BE00E8" w:rsidP="00BE00E8">
            <w:pPr>
              <w:spacing w:before="0" w:after="0"/>
            </w:pPr>
            <w:r w:rsidRPr="00724E9A">
              <w:t xml:space="preserve">C.16 Construction Road Stabilization </w:t>
            </w:r>
          </w:p>
        </w:tc>
        <w:tc>
          <w:tcPr>
            <w:tcW w:w="720" w:type="dxa"/>
            <w:tcBorders>
              <w:left w:val="nil"/>
              <w:right w:val="nil"/>
            </w:tcBorders>
            <w:shd w:val="clear" w:color="auto" w:fill="auto"/>
          </w:tcPr>
          <w:p w14:paraId="508F6B64" w14:textId="3BD5FC93" w:rsidR="00BE00E8" w:rsidRPr="00724E9A" w:rsidRDefault="00BE00E8" w:rsidP="00BE00E8">
            <w:pPr>
              <w:spacing w:before="0" w:after="0"/>
              <w:jc w:val="center"/>
            </w:pPr>
            <w:sdt>
              <w:sdtPr>
                <w:rPr>
                  <w:sz w:val="24"/>
                  <w:szCs w:val="24"/>
                  <w:shd w:val="clear" w:color="auto" w:fill="B6DDE8" w:themeFill="accent5" w:themeFillTint="66"/>
                  <w:lang w:val="en-IE" w:bidi="en-US"/>
                </w:rPr>
                <w:id w:val="64116325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917B578" w14:textId="4317B09D" w:rsidR="00BE00E8" w:rsidRPr="00724E9A" w:rsidRDefault="00BE00E8" w:rsidP="00BE00E8">
            <w:pPr>
              <w:spacing w:before="0" w:after="0"/>
              <w:jc w:val="center"/>
            </w:pPr>
            <w:sdt>
              <w:sdtPr>
                <w:rPr>
                  <w:sz w:val="24"/>
                  <w:szCs w:val="24"/>
                  <w:shd w:val="clear" w:color="auto" w:fill="B6DDE8" w:themeFill="accent5" w:themeFillTint="66"/>
                  <w:lang w:val="en-IE" w:bidi="en-US"/>
                </w:rPr>
                <w:id w:val="95953521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350F3A06" w14:textId="77777777" w:rsidR="001E7298" w:rsidRPr="00724E9A" w:rsidRDefault="001E7298" w:rsidP="001E7298">
      <w:pPr>
        <w:pStyle w:val="List1"/>
      </w:pPr>
      <w:r w:rsidRPr="00724E9A">
        <w:t xml:space="preserve">C.15 Stabilized Construction Entrance/Exit </w:t>
      </w:r>
    </w:p>
    <w:p w14:paraId="2431C7FB"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24D1ACD2" w14:textId="77777777" w:rsidR="001E7298" w:rsidRPr="00724E9A" w:rsidRDefault="001E7298" w:rsidP="001E7298">
      <w:pPr>
        <w:pStyle w:val="List1"/>
      </w:pPr>
      <w:r w:rsidRPr="00724E9A">
        <w:lastRenderedPageBreak/>
        <w:t>C.16 Construction Road Stabilization</w:t>
      </w:r>
    </w:p>
    <w:p w14:paraId="1ADFB674"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683948F3" w14:textId="3A6179A9" w:rsidR="00BA2DB7" w:rsidRPr="00BA2DB7" w:rsidRDefault="00BA2DB7" w:rsidP="00CB7C44">
      <w:pPr>
        <w:pStyle w:val="Heading2"/>
      </w:pPr>
      <w:bookmarkStart w:id="93" w:name="_Toc119075588"/>
      <w:r w:rsidRPr="00BA2DB7">
        <w:t>Site Activities Potential Pollutant Control BMPs</w:t>
      </w:r>
      <w:bookmarkEnd w:id="93"/>
    </w:p>
    <w:p w14:paraId="0C0C4675" w14:textId="77777777" w:rsidR="00086720" w:rsidRPr="00724E9A" w:rsidRDefault="00086720" w:rsidP="00086720">
      <w:pPr>
        <w:pStyle w:val="Body"/>
      </w:pPr>
      <w:bookmarkStart w:id="94" w:name="_Hlk56603016"/>
      <w:r w:rsidRPr="00724E9A">
        <w:t xml:space="preserve">Unauthorized non-stormwater discharges into storm drainage systems or waterways are prohibited. </w:t>
      </w:r>
      <w:r>
        <w:t xml:space="preserve"> </w:t>
      </w:r>
      <w:r w:rsidRPr="00724E9A">
        <w:t xml:space="preserve">A separate NPDES permit is required by </w:t>
      </w:r>
      <w:r>
        <w:t>DOH</w:t>
      </w:r>
      <w:r w:rsidRPr="00724E9A">
        <w:t xml:space="preserve"> for non-stormwater discharges. </w:t>
      </w:r>
    </w:p>
    <w:bookmarkEnd w:id="94"/>
    <w:p w14:paraId="58480F97" w14:textId="77777777" w:rsidR="006E080A" w:rsidRPr="00724E9A" w:rsidRDefault="006E080A" w:rsidP="006E080A">
      <w:pPr>
        <w:pStyle w:val="Body"/>
      </w:pPr>
      <w:r w:rsidRPr="00724E9A">
        <w:t>At a minimum the following measures shall be implemented to control non-stormwater discharges during construction:</w:t>
      </w:r>
    </w:p>
    <w:p w14:paraId="5F8B08BE" w14:textId="77777777" w:rsidR="006E080A" w:rsidRPr="009C3B2B" w:rsidRDefault="006E080A" w:rsidP="006E080A">
      <w:pPr>
        <w:pStyle w:val="Bullet1"/>
        <w:rPr>
          <w:color w:val="000000"/>
          <w:spacing w:val="0"/>
        </w:rPr>
      </w:pPr>
      <w:r w:rsidRPr="0094724E">
        <w:rPr>
          <w:spacing w:val="0"/>
        </w:rPr>
        <w:t xml:space="preserve">Notify DOTA, Environmental Section (AIR-EE) of any illicit connections and illegal dumping or discharge incidents </w:t>
      </w:r>
      <w:r>
        <w:rPr>
          <w:spacing w:val="0"/>
        </w:rPr>
        <w:t>immediately</w:t>
      </w:r>
      <w:r w:rsidRPr="0094724E">
        <w:rPr>
          <w:spacing w:val="0"/>
        </w:rPr>
        <w:t>.</w:t>
      </w:r>
    </w:p>
    <w:p w14:paraId="73DB48A5" w14:textId="77777777" w:rsidR="006E080A" w:rsidRPr="00883B1F" w:rsidRDefault="006E080A" w:rsidP="006E080A">
      <w:pPr>
        <w:pStyle w:val="Bullet1"/>
        <w:rPr>
          <w:spacing w:val="0"/>
        </w:rPr>
      </w:pPr>
      <w:r w:rsidRPr="0094724E">
        <w:rPr>
          <w:spacing w:val="0"/>
        </w:rPr>
        <w:t xml:space="preserve">Prevent oil, grease, or fuel from leaking </w:t>
      </w:r>
      <w:r>
        <w:rPr>
          <w:spacing w:val="0"/>
        </w:rPr>
        <w:t>o</w:t>
      </w:r>
      <w:r w:rsidRPr="0094724E">
        <w:rPr>
          <w:spacing w:val="0"/>
        </w:rPr>
        <w:t xml:space="preserve">nto the ground, </w:t>
      </w:r>
      <w:r>
        <w:rPr>
          <w:spacing w:val="0"/>
        </w:rPr>
        <w:t xml:space="preserve">or into </w:t>
      </w:r>
      <w:r w:rsidRPr="0094724E">
        <w:rPr>
          <w:spacing w:val="0"/>
        </w:rPr>
        <w:t>storm drains</w:t>
      </w:r>
      <w:r>
        <w:rPr>
          <w:spacing w:val="0"/>
        </w:rPr>
        <w:t xml:space="preserve"> and</w:t>
      </w:r>
      <w:r w:rsidRPr="0094724E">
        <w:rPr>
          <w:spacing w:val="0"/>
        </w:rPr>
        <w:t xml:space="preserve"> surface waters.</w:t>
      </w:r>
      <w:r w:rsidRPr="008C0875">
        <w:t xml:space="preserve"> </w:t>
      </w:r>
      <w:r>
        <w:t xml:space="preserve"> </w:t>
      </w:r>
      <w:r w:rsidRPr="008C0875">
        <w:rPr>
          <w:spacing w:val="0"/>
        </w:rPr>
        <w:t xml:space="preserve">Clean leaks immediately and dispose of leaked materials properly. </w:t>
      </w:r>
      <w:r>
        <w:rPr>
          <w:spacing w:val="0"/>
        </w:rPr>
        <w:t xml:space="preserve"> </w:t>
      </w:r>
      <w:r w:rsidRPr="008C0875">
        <w:rPr>
          <w:spacing w:val="0"/>
        </w:rPr>
        <w:t>Repair leaking equipment promptly.</w:t>
      </w:r>
    </w:p>
    <w:p w14:paraId="3E7EEA29" w14:textId="77777777" w:rsidR="006E080A" w:rsidRPr="00883B1F" w:rsidRDefault="006E080A" w:rsidP="006E080A">
      <w:pPr>
        <w:pStyle w:val="Bullet1"/>
        <w:rPr>
          <w:spacing w:val="0"/>
        </w:rPr>
      </w:pPr>
      <w:r w:rsidRPr="0094724E">
        <w:rPr>
          <w:spacing w:val="0"/>
        </w:rPr>
        <w:t>Place all equipment or vehicles in a designated area fitted with appropriate BMPs for fueling, maintenance</w:t>
      </w:r>
      <w:r>
        <w:rPr>
          <w:spacing w:val="0"/>
        </w:rPr>
        <w:t>,</w:t>
      </w:r>
      <w:r w:rsidRPr="0094724E">
        <w:rPr>
          <w:spacing w:val="0"/>
        </w:rPr>
        <w:t xml:space="preserve"> and storage.</w:t>
      </w:r>
      <w:r>
        <w:rPr>
          <w:spacing w:val="0"/>
        </w:rPr>
        <w:t xml:space="preserve"> </w:t>
      </w:r>
      <w:r w:rsidRPr="0094724E">
        <w:rPr>
          <w:spacing w:val="0"/>
        </w:rPr>
        <w:t xml:space="preserve"> </w:t>
      </w:r>
      <w:r>
        <w:rPr>
          <w:spacing w:val="0"/>
        </w:rPr>
        <w:t>Conduct o</w:t>
      </w:r>
      <w:r w:rsidRPr="0094724E">
        <w:rPr>
          <w:spacing w:val="0"/>
        </w:rPr>
        <w:t xml:space="preserve">n-site mobile fueling </w:t>
      </w:r>
      <w:r>
        <w:rPr>
          <w:spacing w:val="0"/>
        </w:rPr>
        <w:t xml:space="preserve">in </w:t>
      </w:r>
      <w:r w:rsidRPr="0094724E">
        <w:rPr>
          <w:spacing w:val="0"/>
        </w:rPr>
        <w:t xml:space="preserve">a designated protected temporary fueling area </w:t>
      </w:r>
      <w:r>
        <w:rPr>
          <w:spacing w:val="0"/>
        </w:rPr>
        <w:t>with</w:t>
      </w:r>
      <w:r w:rsidRPr="0094724E">
        <w:rPr>
          <w:spacing w:val="0"/>
        </w:rPr>
        <w:t xml:space="preserve"> absobent spill clean-up materials for each mobile container.</w:t>
      </w:r>
      <w:r w:rsidRPr="008C0875">
        <w:rPr>
          <w:spacing w:val="0"/>
        </w:rPr>
        <w:t xml:space="preserve"> </w:t>
      </w:r>
      <w:r>
        <w:rPr>
          <w:spacing w:val="0"/>
        </w:rPr>
        <w:t xml:space="preserve"> Conduct v</w:t>
      </w:r>
      <w:r w:rsidRPr="0094724E">
        <w:rPr>
          <w:spacing w:val="0"/>
        </w:rPr>
        <w:t>ehicle maintenance away from storm drain facilities on a level graded area.</w:t>
      </w:r>
      <w:r w:rsidRPr="00170AD2">
        <w:rPr>
          <w:spacing w:val="0"/>
        </w:rPr>
        <w:t xml:space="preserve"> </w:t>
      </w:r>
      <w:r>
        <w:rPr>
          <w:spacing w:val="0"/>
        </w:rPr>
        <w:t xml:space="preserve"> Place d</w:t>
      </w:r>
      <w:r w:rsidRPr="0094724E">
        <w:rPr>
          <w:spacing w:val="0"/>
        </w:rPr>
        <w:t>rip pans, plastic sheeting, or absorbent material under vehicles and equipment while parked</w:t>
      </w:r>
      <w:r>
        <w:rPr>
          <w:spacing w:val="0"/>
        </w:rPr>
        <w:t>.</w:t>
      </w:r>
    </w:p>
    <w:p w14:paraId="25EA096D" w14:textId="77777777" w:rsidR="006E080A" w:rsidRPr="00883B1F" w:rsidRDefault="006E080A" w:rsidP="006E080A">
      <w:pPr>
        <w:pStyle w:val="Bullet1"/>
        <w:rPr>
          <w:spacing w:val="0"/>
        </w:rPr>
      </w:pPr>
      <w:r w:rsidRPr="0094724E">
        <w:rPr>
          <w:spacing w:val="0"/>
        </w:rPr>
        <w:t>Implement controls during paving operations</w:t>
      </w:r>
      <w:r>
        <w:rPr>
          <w:spacing w:val="0"/>
        </w:rPr>
        <w:t>,</w:t>
      </w:r>
      <w:r w:rsidRPr="0094724E">
        <w:rPr>
          <w:spacing w:val="0"/>
        </w:rPr>
        <w:t xml:space="preserve"> concrete curing</w:t>
      </w:r>
      <w:r>
        <w:rPr>
          <w:spacing w:val="0"/>
        </w:rPr>
        <w:t xml:space="preserve">, </w:t>
      </w:r>
      <w:r w:rsidRPr="0094724E">
        <w:rPr>
          <w:spacing w:val="0"/>
        </w:rPr>
        <w:t>and finishing operations including AC removal, saw cutting, and resurfacing operations to prevent paving materials from being discharged off-site.</w:t>
      </w:r>
      <w:r>
        <w:rPr>
          <w:spacing w:val="0"/>
        </w:rPr>
        <w:t xml:space="preserve">  </w:t>
      </w:r>
      <w:r w:rsidRPr="0094724E">
        <w:rPr>
          <w:spacing w:val="0"/>
        </w:rPr>
        <w:t xml:space="preserve">Immediately following paving and/or grinding operations, sweep and inspect the area for paving and grinding debris. </w:t>
      </w:r>
      <w:r>
        <w:rPr>
          <w:spacing w:val="0"/>
        </w:rPr>
        <w:t xml:space="preserve"> P</w:t>
      </w:r>
      <w:r w:rsidRPr="0094724E">
        <w:rPr>
          <w:spacing w:val="0"/>
        </w:rPr>
        <w:t>ark paving machines and other construction equipment on filter fabric over 10-m</w:t>
      </w:r>
      <w:r>
        <w:rPr>
          <w:spacing w:val="0"/>
        </w:rPr>
        <w:t>il</w:t>
      </w:r>
      <w:r w:rsidRPr="0094724E">
        <w:rPr>
          <w:spacing w:val="0"/>
        </w:rPr>
        <w:t xml:space="preserve"> plastic sheeting with a bermed perimeter</w:t>
      </w:r>
      <w:r>
        <w:rPr>
          <w:spacing w:val="0"/>
        </w:rPr>
        <w:t xml:space="preserve">, or acceptable equivalent. </w:t>
      </w:r>
      <w:r w:rsidRPr="0094724E">
        <w:rPr>
          <w:spacing w:val="0"/>
        </w:rPr>
        <w:t xml:space="preserve"> </w:t>
      </w:r>
      <w:r>
        <w:rPr>
          <w:spacing w:val="0"/>
        </w:rPr>
        <w:t>Remove and replace p</w:t>
      </w:r>
      <w:r w:rsidRPr="0094724E">
        <w:rPr>
          <w:spacing w:val="0"/>
        </w:rPr>
        <w:t>rotective plastic at the first sign of deterioration.</w:t>
      </w:r>
    </w:p>
    <w:p w14:paraId="1E786EF8" w14:textId="77777777" w:rsidR="006E080A" w:rsidRPr="00883B1F" w:rsidRDefault="006E080A" w:rsidP="006E080A">
      <w:pPr>
        <w:pStyle w:val="Bullet1"/>
        <w:rPr>
          <w:spacing w:val="0"/>
        </w:rPr>
      </w:pPr>
      <w:r w:rsidRPr="0094724E">
        <w:rPr>
          <w:spacing w:val="0"/>
        </w:rPr>
        <w:t>Clean paved surfaces in such a manner to prevent non-stormwater discharges from entering the storm drain system or receiving water.</w:t>
      </w:r>
    </w:p>
    <w:p w14:paraId="0D45E7CE" w14:textId="77777777" w:rsidR="006E080A" w:rsidRPr="00707E2C" w:rsidRDefault="006E080A" w:rsidP="006E080A">
      <w:pPr>
        <w:pStyle w:val="Bullet1"/>
        <w:rPr>
          <w:spacing w:val="0"/>
        </w:rPr>
      </w:pPr>
      <w:r>
        <w:rPr>
          <w:spacing w:val="0"/>
        </w:rPr>
        <w:t>Minimize w</w:t>
      </w:r>
      <w:r w:rsidRPr="0094724E">
        <w:rPr>
          <w:spacing w:val="0"/>
        </w:rPr>
        <w:t xml:space="preserve">ater application as necessary and </w:t>
      </w:r>
      <w:r>
        <w:rPr>
          <w:spacing w:val="0"/>
        </w:rPr>
        <w:t xml:space="preserve">use water </w:t>
      </w:r>
      <w:r w:rsidRPr="0094724E">
        <w:rPr>
          <w:spacing w:val="0"/>
        </w:rPr>
        <w:t>in a manner to prevent erosion</w:t>
      </w:r>
      <w:r>
        <w:rPr>
          <w:spacing w:val="0"/>
        </w:rPr>
        <w:t>,</w:t>
      </w:r>
      <w:r w:rsidRPr="0094724E">
        <w:rPr>
          <w:spacing w:val="0"/>
        </w:rPr>
        <w:t xml:space="preserve"> runoff</w:t>
      </w:r>
      <w:r>
        <w:rPr>
          <w:spacing w:val="0"/>
        </w:rPr>
        <w:t xml:space="preserve">, and </w:t>
      </w:r>
      <w:r w:rsidRPr="0094724E">
        <w:rPr>
          <w:spacing w:val="0"/>
        </w:rPr>
        <w:t>ponding</w:t>
      </w:r>
      <w:r>
        <w:rPr>
          <w:spacing w:val="0"/>
        </w:rPr>
        <w:t>. Repair w</w:t>
      </w:r>
      <w:r w:rsidRPr="0094724E">
        <w:rPr>
          <w:spacing w:val="0"/>
        </w:rPr>
        <w:t xml:space="preserve">ater leaks immediately. </w:t>
      </w:r>
    </w:p>
    <w:p w14:paraId="4DF7A2F0" w14:textId="747DFD0A" w:rsidR="00086720" w:rsidRPr="00E86BF4" w:rsidRDefault="00086720" w:rsidP="00086720">
      <w:pPr>
        <w:pStyle w:val="Body"/>
      </w:pPr>
      <w:r w:rsidRPr="00724E9A">
        <w:t xml:space="preserve">The following </w:t>
      </w:r>
      <w:r w:rsidR="0094440D" w:rsidRPr="00724E9A">
        <w:t xml:space="preserve">BMPs shall be implemented </w:t>
      </w:r>
      <w:r w:rsidR="0094440D">
        <w:t>for the Project</w:t>
      </w:r>
      <w:r w:rsidR="00CE5E2F">
        <w:t>:</w:t>
      </w:r>
      <w:r w:rsidRPr="00724E9A">
        <w:t xml:space="preserve"> </w:t>
      </w:r>
    </w:p>
    <w:p w14:paraId="3032A003" w14:textId="69FE1F13" w:rsidR="00086720" w:rsidRPr="00111C37" w:rsidRDefault="00086720" w:rsidP="00086720">
      <w:pPr>
        <w:pStyle w:val="Caption"/>
      </w:pPr>
      <w:r w:rsidRPr="003D0661">
        <w:t xml:space="preserve">Table </w:t>
      </w:r>
      <w:r w:rsidR="00542DA5" w:rsidRPr="003D0661">
        <w:rPr>
          <w:noProof/>
        </w:rPr>
        <w:t>6</w:t>
      </w:r>
      <w:r w:rsidRPr="003D0661">
        <w:t>. Site</w:t>
      </w:r>
      <w:r w:rsidRPr="00111C37">
        <w:t xml:space="preserve"> Activities Potential Pollutant Control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086720" w:rsidRPr="00724E9A" w14:paraId="42BAFCEE" w14:textId="77777777" w:rsidTr="00B86995">
        <w:trPr>
          <w:trHeight w:val="98"/>
          <w:tblHeader/>
        </w:trPr>
        <w:tc>
          <w:tcPr>
            <w:tcW w:w="7920" w:type="dxa"/>
            <w:vMerge w:val="restart"/>
            <w:tcBorders>
              <w:right w:val="nil"/>
            </w:tcBorders>
            <w:shd w:val="clear" w:color="auto" w:fill="365F91" w:themeFill="accent1" w:themeFillShade="BF"/>
            <w:noWrap/>
            <w:vAlign w:val="center"/>
          </w:tcPr>
          <w:p w14:paraId="2131703A" w14:textId="77777777" w:rsidR="00086720" w:rsidRPr="00724E9A" w:rsidRDefault="00086720" w:rsidP="00B86995">
            <w:pPr>
              <w:spacing w:before="0" w:after="0"/>
              <w:rPr>
                <w:b/>
                <w:bCs/>
                <w:color w:val="FFFFFF" w:themeColor="background1"/>
              </w:rPr>
            </w:pPr>
            <w:r w:rsidRPr="00724E9A">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00AB3272" w14:textId="3F455523" w:rsidR="00086720" w:rsidRPr="00724E9A" w:rsidRDefault="003773BE" w:rsidP="00B86995">
            <w:pPr>
              <w:spacing w:before="0" w:after="0"/>
              <w:jc w:val="center"/>
              <w:rPr>
                <w:b/>
                <w:bCs/>
                <w:color w:val="FFFFFF" w:themeColor="background1"/>
              </w:rPr>
            </w:pPr>
            <w:r>
              <w:rPr>
                <w:b/>
                <w:bCs/>
                <w:color w:val="FFFFFF" w:themeColor="background1"/>
              </w:rPr>
              <w:t>BMP Used</w:t>
            </w:r>
          </w:p>
        </w:tc>
      </w:tr>
      <w:tr w:rsidR="00086720" w:rsidRPr="00724E9A" w14:paraId="61745B8E" w14:textId="77777777" w:rsidTr="00B86995">
        <w:trPr>
          <w:trHeight w:val="85"/>
          <w:tblHeader/>
        </w:trPr>
        <w:tc>
          <w:tcPr>
            <w:tcW w:w="7920" w:type="dxa"/>
            <w:vMerge/>
            <w:tcBorders>
              <w:right w:val="nil"/>
            </w:tcBorders>
            <w:shd w:val="clear" w:color="auto" w:fill="365F91" w:themeFill="accent1" w:themeFillShade="BF"/>
            <w:noWrap/>
            <w:vAlign w:val="center"/>
          </w:tcPr>
          <w:p w14:paraId="1A86152D" w14:textId="77777777" w:rsidR="00086720" w:rsidRPr="00724E9A" w:rsidRDefault="00086720" w:rsidP="00B86995">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24E70EB4" w14:textId="77777777" w:rsidR="00086720" w:rsidRPr="00724E9A" w:rsidRDefault="00086720" w:rsidP="00B86995">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4F2BE170" w14:textId="77777777" w:rsidR="00086720" w:rsidRPr="00724E9A" w:rsidRDefault="00086720" w:rsidP="00B86995">
            <w:pPr>
              <w:spacing w:before="0" w:after="0"/>
              <w:jc w:val="center"/>
              <w:rPr>
                <w:b/>
                <w:bCs/>
                <w:color w:val="FFFFFF" w:themeColor="background1"/>
              </w:rPr>
            </w:pPr>
            <w:r w:rsidRPr="00724E9A">
              <w:rPr>
                <w:b/>
                <w:bCs/>
                <w:color w:val="FFFFFF" w:themeColor="background1"/>
              </w:rPr>
              <w:t>NO</w:t>
            </w:r>
          </w:p>
        </w:tc>
      </w:tr>
      <w:tr w:rsidR="00BE00E8" w:rsidRPr="00724E9A" w14:paraId="5ACE96EE" w14:textId="77777777" w:rsidTr="00BE00E8">
        <w:trPr>
          <w:trHeight w:val="288"/>
        </w:trPr>
        <w:tc>
          <w:tcPr>
            <w:tcW w:w="7920" w:type="dxa"/>
            <w:tcBorders>
              <w:right w:val="nil"/>
            </w:tcBorders>
            <w:noWrap/>
            <w:vAlign w:val="center"/>
          </w:tcPr>
          <w:p w14:paraId="43D5AEF2" w14:textId="77777777" w:rsidR="00BE00E8" w:rsidRPr="00724E9A" w:rsidRDefault="00BE00E8" w:rsidP="00BE00E8">
            <w:pPr>
              <w:spacing w:before="0" w:after="0"/>
            </w:pPr>
            <w:r w:rsidRPr="00724E9A">
              <w:t>C.17 Dewatering Operations</w:t>
            </w:r>
          </w:p>
        </w:tc>
        <w:tc>
          <w:tcPr>
            <w:tcW w:w="720" w:type="dxa"/>
            <w:tcBorders>
              <w:left w:val="nil"/>
              <w:right w:val="nil"/>
            </w:tcBorders>
            <w:shd w:val="clear" w:color="auto" w:fill="auto"/>
          </w:tcPr>
          <w:p w14:paraId="77A54451" w14:textId="21862A98" w:rsidR="00BE00E8" w:rsidRPr="00724E9A" w:rsidRDefault="00BE00E8" w:rsidP="00BE00E8">
            <w:pPr>
              <w:spacing w:before="0" w:after="0"/>
              <w:jc w:val="center"/>
            </w:pPr>
            <w:sdt>
              <w:sdtPr>
                <w:rPr>
                  <w:sz w:val="24"/>
                  <w:szCs w:val="24"/>
                  <w:shd w:val="clear" w:color="auto" w:fill="B6DDE8" w:themeFill="accent5" w:themeFillTint="66"/>
                  <w:lang w:val="en-IE" w:bidi="en-US"/>
                </w:rPr>
                <w:id w:val="-159808772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1A3ABF6E" w14:textId="74905B84" w:rsidR="00BE00E8" w:rsidRPr="00724E9A" w:rsidRDefault="00BE00E8" w:rsidP="00BE00E8">
            <w:pPr>
              <w:spacing w:before="0" w:after="0"/>
              <w:jc w:val="center"/>
            </w:pPr>
            <w:sdt>
              <w:sdtPr>
                <w:rPr>
                  <w:sz w:val="24"/>
                  <w:szCs w:val="24"/>
                  <w:shd w:val="clear" w:color="auto" w:fill="B6DDE8" w:themeFill="accent5" w:themeFillTint="66"/>
                  <w:lang w:val="en-IE" w:bidi="en-US"/>
                </w:rPr>
                <w:id w:val="18926572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73976646" w14:textId="77777777" w:rsidTr="00BE00E8">
        <w:trPr>
          <w:trHeight w:val="288"/>
        </w:trPr>
        <w:tc>
          <w:tcPr>
            <w:tcW w:w="7920" w:type="dxa"/>
            <w:tcBorders>
              <w:right w:val="nil"/>
            </w:tcBorders>
            <w:noWrap/>
            <w:vAlign w:val="center"/>
          </w:tcPr>
          <w:p w14:paraId="42811C9A" w14:textId="77777777" w:rsidR="00BE00E8" w:rsidRPr="00724E9A" w:rsidRDefault="00BE00E8" w:rsidP="00BE00E8">
            <w:pPr>
              <w:spacing w:before="0" w:after="0"/>
            </w:pPr>
            <w:r w:rsidRPr="00724E9A">
              <w:t xml:space="preserve">C.18 Paving Operations and Waste Management </w:t>
            </w:r>
          </w:p>
        </w:tc>
        <w:tc>
          <w:tcPr>
            <w:tcW w:w="720" w:type="dxa"/>
            <w:tcBorders>
              <w:left w:val="nil"/>
              <w:right w:val="nil"/>
            </w:tcBorders>
            <w:shd w:val="clear" w:color="auto" w:fill="auto"/>
          </w:tcPr>
          <w:p w14:paraId="6E330840" w14:textId="0B6663D2" w:rsidR="00BE00E8" w:rsidRPr="00724E9A" w:rsidRDefault="00BE00E8" w:rsidP="00BE00E8">
            <w:pPr>
              <w:spacing w:before="0" w:after="0"/>
              <w:jc w:val="center"/>
            </w:pPr>
            <w:sdt>
              <w:sdtPr>
                <w:rPr>
                  <w:sz w:val="24"/>
                  <w:szCs w:val="24"/>
                  <w:shd w:val="clear" w:color="auto" w:fill="B6DDE8" w:themeFill="accent5" w:themeFillTint="66"/>
                  <w:lang w:val="en-IE" w:bidi="en-US"/>
                </w:rPr>
                <w:id w:val="-155092100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6D063F4" w14:textId="263CEBCA" w:rsidR="00BE00E8" w:rsidRPr="00724E9A" w:rsidRDefault="00BE00E8" w:rsidP="00BE00E8">
            <w:pPr>
              <w:spacing w:before="0" w:after="0"/>
              <w:jc w:val="center"/>
            </w:pPr>
            <w:sdt>
              <w:sdtPr>
                <w:rPr>
                  <w:sz w:val="24"/>
                  <w:szCs w:val="24"/>
                  <w:shd w:val="clear" w:color="auto" w:fill="B6DDE8" w:themeFill="accent5" w:themeFillTint="66"/>
                  <w:lang w:val="en-IE" w:bidi="en-US"/>
                </w:rPr>
                <w:id w:val="-55971534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60C60C83" w14:textId="77777777" w:rsidTr="00BE00E8">
        <w:trPr>
          <w:trHeight w:val="288"/>
        </w:trPr>
        <w:tc>
          <w:tcPr>
            <w:tcW w:w="7920" w:type="dxa"/>
            <w:tcBorders>
              <w:right w:val="nil"/>
            </w:tcBorders>
            <w:noWrap/>
            <w:vAlign w:val="center"/>
          </w:tcPr>
          <w:p w14:paraId="123B7515" w14:textId="77777777" w:rsidR="00BE00E8" w:rsidRPr="00724E9A" w:rsidRDefault="00BE00E8" w:rsidP="00BE00E8">
            <w:pPr>
              <w:spacing w:before="0" w:after="0"/>
            </w:pPr>
            <w:r w:rsidRPr="00724E9A">
              <w:t xml:space="preserve">C.19 Structure Construction and Painting </w:t>
            </w:r>
          </w:p>
        </w:tc>
        <w:tc>
          <w:tcPr>
            <w:tcW w:w="720" w:type="dxa"/>
            <w:tcBorders>
              <w:left w:val="nil"/>
              <w:right w:val="nil"/>
            </w:tcBorders>
            <w:shd w:val="clear" w:color="auto" w:fill="auto"/>
          </w:tcPr>
          <w:p w14:paraId="0E075E9B" w14:textId="1FEA5BEA" w:rsidR="00BE00E8" w:rsidRPr="00724E9A" w:rsidRDefault="00BE00E8" w:rsidP="00BE00E8">
            <w:pPr>
              <w:spacing w:before="0" w:after="0"/>
              <w:jc w:val="center"/>
            </w:pPr>
            <w:sdt>
              <w:sdtPr>
                <w:rPr>
                  <w:sz w:val="24"/>
                  <w:szCs w:val="24"/>
                  <w:shd w:val="clear" w:color="auto" w:fill="B6DDE8" w:themeFill="accent5" w:themeFillTint="66"/>
                  <w:lang w:val="en-IE" w:bidi="en-US"/>
                </w:rPr>
                <w:id w:val="174004580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BC507B8" w14:textId="620DDFA3" w:rsidR="00BE00E8" w:rsidRPr="00724E9A" w:rsidRDefault="00BE00E8" w:rsidP="00BE00E8">
            <w:pPr>
              <w:spacing w:before="0" w:after="0"/>
              <w:jc w:val="center"/>
            </w:pPr>
            <w:sdt>
              <w:sdtPr>
                <w:rPr>
                  <w:sz w:val="24"/>
                  <w:szCs w:val="24"/>
                  <w:shd w:val="clear" w:color="auto" w:fill="B6DDE8" w:themeFill="accent5" w:themeFillTint="66"/>
                  <w:lang w:val="en-IE" w:bidi="en-US"/>
                </w:rPr>
                <w:id w:val="45931207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30A4CE4D" w14:textId="77777777" w:rsidTr="00BE00E8">
        <w:trPr>
          <w:trHeight w:val="288"/>
        </w:trPr>
        <w:tc>
          <w:tcPr>
            <w:tcW w:w="7920" w:type="dxa"/>
            <w:tcBorders>
              <w:right w:val="nil"/>
            </w:tcBorders>
            <w:noWrap/>
            <w:vAlign w:val="center"/>
          </w:tcPr>
          <w:p w14:paraId="28DAE24C" w14:textId="77777777" w:rsidR="00BE00E8" w:rsidRPr="00724E9A" w:rsidRDefault="00BE00E8" w:rsidP="00BE00E8">
            <w:pPr>
              <w:spacing w:before="0" w:after="0"/>
            </w:pPr>
            <w:r w:rsidRPr="00724E9A">
              <w:t xml:space="preserve">C.20 Vehicle and Equipment Cleaning </w:t>
            </w:r>
          </w:p>
        </w:tc>
        <w:tc>
          <w:tcPr>
            <w:tcW w:w="720" w:type="dxa"/>
            <w:tcBorders>
              <w:left w:val="nil"/>
              <w:right w:val="nil"/>
            </w:tcBorders>
            <w:shd w:val="clear" w:color="auto" w:fill="auto"/>
          </w:tcPr>
          <w:p w14:paraId="702835E1" w14:textId="5DFD7F2A" w:rsidR="00BE00E8" w:rsidRPr="00724E9A" w:rsidRDefault="00BE00E8" w:rsidP="00BE00E8">
            <w:pPr>
              <w:spacing w:before="0" w:after="0"/>
              <w:jc w:val="center"/>
            </w:pPr>
            <w:sdt>
              <w:sdtPr>
                <w:rPr>
                  <w:sz w:val="24"/>
                  <w:szCs w:val="24"/>
                  <w:shd w:val="clear" w:color="auto" w:fill="B6DDE8" w:themeFill="accent5" w:themeFillTint="66"/>
                  <w:lang w:val="en-IE" w:bidi="en-US"/>
                </w:rPr>
                <w:id w:val="104965276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1A7E263" w14:textId="298513DF" w:rsidR="00BE00E8" w:rsidRPr="00724E9A" w:rsidRDefault="00BE00E8" w:rsidP="00BE00E8">
            <w:pPr>
              <w:spacing w:before="0" w:after="0"/>
              <w:jc w:val="center"/>
            </w:pPr>
            <w:sdt>
              <w:sdtPr>
                <w:rPr>
                  <w:sz w:val="24"/>
                  <w:szCs w:val="24"/>
                  <w:shd w:val="clear" w:color="auto" w:fill="B6DDE8" w:themeFill="accent5" w:themeFillTint="66"/>
                  <w:lang w:val="en-IE" w:bidi="en-US"/>
                </w:rPr>
                <w:id w:val="-10966552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2816C05" w14:textId="77777777" w:rsidTr="00BE00E8">
        <w:trPr>
          <w:trHeight w:val="288"/>
        </w:trPr>
        <w:tc>
          <w:tcPr>
            <w:tcW w:w="7920" w:type="dxa"/>
            <w:tcBorders>
              <w:right w:val="nil"/>
            </w:tcBorders>
            <w:noWrap/>
            <w:vAlign w:val="center"/>
          </w:tcPr>
          <w:p w14:paraId="3D8B2DC0" w14:textId="77777777" w:rsidR="00BE00E8" w:rsidRPr="00724E9A" w:rsidRDefault="00BE00E8" w:rsidP="00BE00E8">
            <w:pPr>
              <w:spacing w:before="0" w:after="0"/>
            </w:pPr>
            <w:r w:rsidRPr="00724E9A">
              <w:t>C.21 Vehicle and Equipment Fueling</w:t>
            </w:r>
          </w:p>
        </w:tc>
        <w:tc>
          <w:tcPr>
            <w:tcW w:w="720" w:type="dxa"/>
            <w:tcBorders>
              <w:left w:val="nil"/>
              <w:right w:val="nil"/>
            </w:tcBorders>
            <w:shd w:val="clear" w:color="auto" w:fill="auto"/>
          </w:tcPr>
          <w:p w14:paraId="1F66E70F" w14:textId="5A0130C6" w:rsidR="00BE00E8" w:rsidRPr="00724E9A" w:rsidRDefault="00BE00E8" w:rsidP="00BE00E8">
            <w:pPr>
              <w:spacing w:before="0" w:after="0"/>
              <w:jc w:val="center"/>
            </w:pPr>
            <w:sdt>
              <w:sdtPr>
                <w:rPr>
                  <w:sz w:val="24"/>
                  <w:szCs w:val="24"/>
                  <w:shd w:val="clear" w:color="auto" w:fill="B6DDE8" w:themeFill="accent5" w:themeFillTint="66"/>
                  <w:lang w:val="en-IE" w:bidi="en-US"/>
                </w:rPr>
                <w:id w:val="-125104476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9BAE8CA" w14:textId="53000477" w:rsidR="00BE00E8" w:rsidRPr="00724E9A" w:rsidRDefault="00BE00E8" w:rsidP="00BE00E8">
            <w:pPr>
              <w:spacing w:before="0" w:after="0"/>
              <w:jc w:val="center"/>
            </w:pPr>
            <w:sdt>
              <w:sdtPr>
                <w:rPr>
                  <w:sz w:val="24"/>
                  <w:szCs w:val="24"/>
                  <w:shd w:val="clear" w:color="auto" w:fill="B6DDE8" w:themeFill="accent5" w:themeFillTint="66"/>
                  <w:lang w:val="en-IE" w:bidi="en-US"/>
                </w:rPr>
                <w:id w:val="126989567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60575AD9" w14:textId="77777777" w:rsidTr="00BE00E8">
        <w:trPr>
          <w:trHeight w:val="288"/>
        </w:trPr>
        <w:tc>
          <w:tcPr>
            <w:tcW w:w="7920" w:type="dxa"/>
            <w:tcBorders>
              <w:right w:val="nil"/>
            </w:tcBorders>
            <w:noWrap/>
            <w:vAlign w:val="center"/>
          </w:tcPr>
          <w:p w14:paraId="5A19BF1A" w14:textId="77777777" w:rsidR="00BE00E8" w:rsidRPr="00724E9A" w:rsidRDefault="00BE00E8" w:rsidP="00BE00E8">
            <w:pPr>
              <w:spacing w:before="0" w:after="0"/>
            </w:pPr>
            <w:r w:rsidRPr="00724E9A">
              <w:t xml:space="preserve">C.22 Vehicle and Equipment Operation and Maintenance </w:t>
            </w:r>
          </w:p>
        </w:tc>
        <w:tc>
          <w:tcPr>
            <w:tcW w:w="720" w:type="dxa"/>
            <w:tcBorders>
              <w:left w:val="nil"/>
              <w:right w:val="nil"/>
            </w:tcBorders>
            <w:shd w:val="clear" w:color="auto" w:fill="auto"/>
          </w:tcPr>
          <w:p w14:paraId="28C526A2" w14:textId="516033B0" w:rsidR="00BE00E8" w:rsidRPr="00724E9A" w:rsidRDefault="00BE00E8" w:rsidP="00BE00E8">
            <w:pPr>
              <w:spacing w:before="0" w:after="0"/>
              <w:jc w:val="center"/>
            </w:pPr>
            <w:sdt>
              <w:sdtPr>
                <w:rPr>
                  <w:sz w:val="24"/>
                  <w:szCs w:val="24"/>
                  <w:shd w:val="clear" w:color="auto" w:fill="B6DDE8" w:themeFill="accent5" w:themeFillTint="66"/>
                  <w:lang w:val="en-IE" w:bidi="en-US"/>
                </w:rPr>
                <w:id w:val="156090177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E67D4B1" w14:textId="56560480" w:rsidR="00BE00E8" w:rsidRPr="00724E9A" w:rsidRDefault="00BE00E8" w:rsidP="00BE00E8">
            <w:pPr>
              <w:spacing w:before="0" w:after="0"/>
              <w:jc w:val="center"/>
            </w:pPr>
            <w:sdt>
              <w:sdtPr>
                <w:rPr>
                  <w:sz w:val="24"/>
                  <w:szCs w:val="24"/>
                  <w:shd w:val="clear" w:color="auto" w:fill="B6DDE8" w:themeFill="accent5" w:themeFillTint="66"/>
                  <w:lang w:val="en-IE" w:bidi="en-US"/>
                </w:rPr>
                <w:id w:val="-199478244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318F3A56" w14:textId="77777777" w:rsidTr="00BE00E8">
        <w:trPr>
          <w:trHeight w:val="288"/>
        </w:trPr>
        <w:tc>
          <w:tcPr>
            <w:tcW w:w="7920" w:type="dxa"/>
            <w:tcBorders>
              <w:right w:val="nil"/>
            </w:tcBorders>
            <w:noWrap/>
            <w:vAlign w:val="center"/>
          </w:tcPr>
          <w:p w14:paraId="12451ACA" w14:textId="77777777" w:rsidR="00BE00E8" w:rsidRPr="00724E9A" w:rsidRDefault="00BE00E8" w:rsidP="00BE00E8">
            <w:pPr>
              <w:spacing w:before="0" w:after="0"/>
            </w:pPr>
            <w:r w:rsidRPr="00724E9A">
              <w:t xml:space="preserve">C.23 Concrete Curing Water and Compounds Management </w:t>
            </w:r>
          </w:p>
        </w:tc>
        <w:tc>
          <w:tcPr>
            <w:tcW w:w="720" w:type="dxa"/>
            <w:tcBorders>
              <w:left w:val="nil"/>
              <w:right w:val="nil"/>
            </w:tcBorders>
            <w:shd w:val="clear" w:color="auto" w:fill="auto"/>
          </w:tcPr>
          <w:p w14:paraId="002176B4" w14:textId="1C9C5BBD" w:rsidR="00BE00E8" w:rsidRPr="00724E9A" w:rsidRDefault="00BE00E8" w:rsidP="00BE00E8">
            <w:pPr>
              <w:spacing w:before="0" w:after="0"/>
              <w:jc w:val="center"/>
            </w:pPr>
            <w:sdt>
              <w:sdtPr>
                <w:rPr>
                  <w:sz w:val="24"/>
                  <w:szCs w:val="24"/>
                  <w:shd w:val="clear" w:color="auto" w:fill="B6DDE8" w:themeFill="accent5" w:themeFillTint="66"/>
                  <w:lang w:val="en-IE" w:bidi="en-US"/>
                </w:rPr>
                <w:id w:val="-3782932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1ED3772A" w14:textId="78B2E0E9" w:rsidR="00BE00E8" w:rsidRPr="00724E9A" w:rsidRDefault="00BE00E8" w:rsidP="00BE00E8">
            <w:pPr>
              <w:spacing w:before="0" w:after="0"/>
              <w:jc w:val="center"/>
            </w:pPr>
            <w:sdt>
              <w:sdtPr>
                <w:rPr>
                  <w:sz w:val="24"/>
                  <w:szCs w:val="24"/>
                  <w:shd w:val="clear" w:color="auto" w:fill="B6DDE8" w:themeFill="accent5" w:themeFillTint="66"/>
                  <w:lang w:val="en-IE" w:bidi="en-US"/>
                </w:rPr>
                <w:id w:val="-127092016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A3FF711" w14:textId="77777777" w:rsidTr="00BE00E8">
        <w:trPr>
          <w:trHeight w:val="288"/>
        </w:trPr>
        <w:tc>
          <w:tcPr>
            <w:tcW w:w="7920" w:type="dxa"/>
            <w:tcBorders>
              <w:right w:val="nil"/>
            </w:tcBorders>
            <w:noWrap/>
            <w:vAlign w:val="center"/>
          </w:tcPr>
          <w:p w14:paraId="5EBDC052" w14:textId="77777777" w:rsidR="00BE00E8" w:rsidRPr="00724E9A" w:rsidRDefault="00BE00E8" w:rsidP="00BE00E8">
            <w:pPr>
              <w:spacing w:before="0" w:after="0"/>
            </w:pPr>
            <w:r w:rsidRPr="00724E9A">
              <w:t xml:space="preserve">C.24 Hydrotesting Effluent Management </w:t>
            </w:r>
          </w:p>
        </w:tc>
        <w:tc>
          <w:tcPr>
            <w:tcW w:w="720" w:type="dxa"/>
            <w:tcBorders>
              <w:left w:val="nil"/>
              <w:right w:val="nil"/>
            </w:tcBorders>
            <w:shd w:val="clear" w:color="auto" w:fill="auto"/>
          </w:tcPr>
          <w:p w14:paraId="3087E3C7" w14:textId="71A0613F" w:rsidR="00BE00E8" w:rsidRPr="00724E9A" w:rsidRDefault="00BE00E8" w:rsidP="00BE00E8">
            <w:pPr>
              <w:spacing w:before="0" w:after="0"/>
              <w:jc w:val="center"/>
            </w:pPr>
            <w:sdt>
              <w:sdtPr>
                <w:rPr>
                  <w:sz w:val="24"/>
                  <w:szCs w:val="24"/>
                  <w:shd w:val="clear" w:color="auto" w:fill="B6DDE8" w:themeFill="accent5" w:themeFillTint="66"/>
                  <w:lang w:val="en-IE" w:bidi="en-US"/>
                </w:rPr>
                <w:id w:val="45206783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83A28E6" w14:textId="22B9359D" w:rsidR="00BE00E8" w:rsidRPr="00724E9A" w:rsidRDefault="00BE00E8" w:rsidP="00BE00E8">
            <w:pPr>
              <w:spacing w:before="0" w:after="0"/>
              <w:jc w:val="center"/>
            </w:pPr>
            <w:sdt>
              <w:sdtPr>
                <w:rPr>
                  <w:sz w:val="24"/>
                  <w:szCs w:val="24"/>
                  <w:shd w:val="clear" w:color="auto" w:fill="B6DDE8" w:themeFill="accent5" w:themeFillTint="66"/>
                  <w:lang w:val="en-IE" w:bidi="en-US"/>
                </w:rPr>
                <w:id w:val="-197436298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56D99347" w14:textId="77777777" w:rsidTr="00BE00E8">
        <w:trPr>
          <w:trHeight w:val="288"/>
        </w:trPr>
        <w:tc>
          <w:tcPr>
            <w:tcW w:w="7920" w:type="dxa"/>
            <w:tcBorders>
              <w:right w:val="nil"/>
            </w:tcBorders>
            <w:noWrap/>
            <w:vAlign w:val="center"/>
          </w:tcPr>
          <w:p w14:paraId="22F61627" w14:textId="77777777" w:rsidR="00BE00E8" w:rsidRPr="00724E9A" w:rsidRDefault="00BE00E8" w:rsidP="00BE00E8">
            <w:pPr>
              <w:spacing w:before="0" w:after="0"/>
            </w:pPr>
            <w:r w:rsidRPr="00724E9A">
              <w:t xml:space="preserve">C.25 Water-Jet Wash and Hydro-Demolition Water Management </w:t>
            </w:r>
          </w:p>
        </w:tc>
        <w:tc>
          <w:tcPr>
            <w:tcW w:w="720" w:type="dxa"/>
            <w:tcBorders>
              <w:left w:val="nil"/>
              <w:right w:val="nil"/>
            </w:tcBorders>
            <w:shd w:val="clear" w:color="auto" w:fill="auto"/>
          </w:tcPr>
          <w:p w14:paraId="55BC9AE0" w14:textId="22A31F89" w:rsidR="00BE00E8" w:rsidRPr="00724E9A" w:rsidRDefault="00BE00E8" w:rsidP="00BE00E8">
            <w:pPr>
              <w:spacing w:before="0" w:after="0"/>
              <w:jc w:val="center"/>
            </w:pPr>
            <w:sdt>
              <w:sdtPr>
                <w:rPr>
                  <w:sz w:val="24"/>
                  <w:szCs w:val="24"/>
                  <w:shd w:val="clear" w:color="auto" w:fill="B6DDE8" w:themeFill="accent5" w:themeFillTint="66"/>
                  <w:lang w:val="en-IE" w:bidi="en-US"/>
                </w:rPr>
                <w:id w:val="38429227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F8E72DE" w14:textId="2CD226D0" w:rsidR="00BE00E8" w:rsidRPr="00724E9A" w:rsidRDefault="00BE00E8" w:rsidP="00BE00E8">
            <w:pPr>
              <w:spacing w:before="0" w:after="0"/>
              <w:jc w:val="center"/>
            </w:pPr>
            <w:sdt>
              <w:sdtPr>
                <w:rPr>
                  <w:sz w:val="24"/>
                  <w:szCs w:val="24"/>
                  <w:shd w:val="clear" w:color="auto" w:fill="B6DDE8" w:themeFill="accent5" w:themeFillTint="66"/>
                  <w:lang w:val="en-IE" w:bidi="en-US"/>
                </w:rPr>
                <w:id w:val="132300340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172E9CED" w14:textId="77777777" w:rsidR="001E7298" w:rsidRPr="00724E9A" w:rsidRDefault="001E7298" w:rsidP="001E7298">
      <w:pPr>
        <w:pStyle w:val="List1"/>
      </w:pPr>
      <w:r w:rsidRPr="00724E9A">
        <w:t>C.17 Dewatering Operations</w:t>
      </w:r>
    </w:p>
    <w:p w14:paraId="7246FE3F"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lastRenderedPageBreak/>
        <w:t>[Provide description of the site-specific implementation or write N/A if not used]</w:t>
      </w:r>
    </w:p>
    <w:p w14:paraId="2894A209" w14:textId="77777777" w:rsidR="001E7298" w:rsidRPr="00724E9A" w:rsidRDefault="001E7298" w:rsidP="001E7298">
      <w:pPr>
        <w:pStyle w:val="List1"/>
      </w:pPr>
      <w:r w:rsidRPr="00724E9A">
        <w:t xml:space="preserve">C.18 Paving Operations and Waste Management </w:t>
      </w:r>
    </w:p>
    <w:p w14:paraId="69190384"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7FA8CD65" w14:textId="77777777" w:rsidR="001E7298" w:rsidRPr="00724E9A" w:rsidRDefault="001E7298" w:rsidP="001E7298">
      <w:pPr>
        <w:pStyle w:val="List1"/>
      </w:pPr>
      <w:r w:rsidRPr="00724E9A">
        <w:t xml:space="preserve">C.19 Structure Construction and Painting </w:t>
      </w:r>
    </w:p>
    <w:p w14:paraId="09DC91DB"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6DD44344" w14:textId="77777777" w:rsidR="001E7298" w:rsidRPr="00724E9A" w:rsidRDefault="001E7298" w:rsidP="001E7298">
      <w:pPr>
        <w:pStyle w:val="List1"/>
      </w:pPr>
      <w:r w:rsidRPr="00724E9A">
        <w:t xml:space="preserve">C.20 Vehicle and Equipment Cleaning </w:t>
      </w:r>
    </w:p>
    <w:p w14:paraId="03257733"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4F5A9DCB" w14:textId="77777777" w:rsidR="001E7298" w:rsidRPr="00724E9A" w:rsidRDefault="001E7298" w:rsidP="001E7298">
      <w:pPr>
        <w:pStyle w:val="List1"/>
      </w:pPr>
      <w:r w:rsidRPr="00724E9A">
        <w:t>C.21 Vehicle and Equipment Fueling</w:t>
      </w:r>
    </w:p>
    <w:p w14:paraId="62644C6A"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3CD45CEB" w14:textId="77777777" w:rsidR="001E7298" w:rsidRPr="00724E9A" w:rsidRDefault="001E7298" w:rsidP="001E7298">
      <w:pPr>
        <w:pStyle w:val="List1"/>
      </w:pPr>
      <w:r w:rsidRPr="00724E9A">
        <w:t xml:space="preserve">C.22 Vehicle and Equipment Operation and Maintenance </w:t>
      </w:r>
    </w:p>
    <w:p w14:paraId="39FD781E"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tbl>
      <w:tblPr>
        <w:tblStyle w:val="TableGrid"/>
        <w:tblW w:w="0" w:type="auto"/>
        <w:tblLook w:val="04A0" w:firstRow="1" w:lastRow="0" w:firstColumn="1" w:lastColumn="0" w:noHBand="0" w:noVBand="1"/>
      </w:tblPr>
      <w:tblGrid>
        <w:gridCol w:w="2430"/>
        <w:gridCol w:w="6930"/>
      </w:tblGrid>
      <w:tr w:rsidR="001E7298" w:rsidRPr="00724E9A" w14:paraId="5D2F8FDE" w14:textId="77777777" w:rsidTr="001730CD">
        <w:trPr>
          <w:cnfStyle w:val="100000000000" w:firstRow="1" w:lastRow="0" w:firstColumn="0" w:lastColumn="0" w:oddVBand="0" w:evenVBand="0" w:oddHBand="0" w:evenHBand="0" w:firstRowFirstColumn="0" w:firstRowLastColumn="0" w:lastRowFirstColumn="0" w:lastRowLastColumn="0"/>
          <w:trHeight w:val="243"/>
        </w:trPr>
        <w:tc>
          <w:tcPr>
            <w:tcW w:w="2430" w:type="dxa"/>
            <w:tcBorders>
              <w:top w:val="nil"/>
              <w:bottom w:val="nil"/>
            </w:tcBorders>
          </w:tcPr>
          <w:p w14:paraId="4BF5DB15" w14:textId="77777777" w:rsidR="001E7298" w:rsidRPr="00724E9A" w:rsidRDefault="001E7298" w:rsidP="001730CD">
            <w:pPr>
              <w:pStyle w:val="Body"/>
              <w:ind w:left="-108"/>
            </w:pPr>
            <w:r w:rsidRPr="0094724E">
              <w:rPr>
                <w:u w:val="single"/>
              </w:rPr>
              <w:t>List of heavy equipment</w:t>
            </w:r>
            <w:r w:rsidRPr="00724E9A">
              <w:t>:</w:t>
            </w:r>
          </w:p>
        </w:tc>
        <w:tc>
          <w:tcPr>
            <w:tcW w:w="6930" w:type="dxa"/>
            <w:tcBorders>
              <w:top w:val="nil"/>
              <w:bottom w:val="nil"/>
            </w:tcBorders>
          </w:tcPr>
          <w:p w14:paraId="31E299B5" w14:textId="77777777" w:rsidR="001E7298" w:rsidRPr="00724E9A" w:rsidRDefault="001E7298" w:rsidP="001730CD">
            <w:pPr>
              <w:pStyle w:val="Body"/>
            </w:pPr>
          </w:p>
        </w:tc>
      </w:tr>
      <w:tr w:rsidR="001E7298" w:rsidRPr="00724E9A" w14:paraId="4A86C25C" w14:textId="77777777" w:rsidTr="001F0F6C">
        <w:tc>
          <w:tcPr>
            <w:tcW w:w="9360" w:type="dxa"/>
            <w:gridSpan w:val="2"/>
            <w:tcBorders>
              <w:top w:val="nil"/>
              <w:bottom w:val="single" w:sz="4" w:space="0" w:color="auto"/>
            </w:tcBorders>
          </w:tcPr>
          <w:p w14:paraId="04AF0CB2" w14:textId="77777777" w:rsidR="001E7298" w:rsidRPr="00724E9A" w:rsidRDefault="001E7298" w:rsidP="001730CD">
            <w:pPr>
              <w:pStyle w:val="Body"/>
              <w:ind w:left="-108"/>
            </w:pPr>
            <w:r w:rsidRPr="00A46337">
              <w:rPr>
                <w:shd w:val="clear" w:color="auto" w:fill="B6DDE8" w:themeFill="accent5" w:themeFillTint="66"/>
                <w:lang w:val="en-IE" w:bidi="en-US"/>
              </w:rPr>
              <w:t>[Provide a list of heavy equipment to be employed or write N/A if not used]</w:t>
            </w:r>
          </w:p>
        </w:tc>
      </w:tr>
      <w:tr w:rsidR="001E7298" w:rsidRPr="00724E9A" w14:paraId="4246F495" w14:textId="77777777" w:rsidTr="001730CD">
        <w:tc>
          <w:tcPr>
            <w:tcW w:w="9360" w:type="dxa"/>
            <w:gridSpan w:val="2"/>
            <w:tcBorders>
              <w:top w:val="nil"/>
              <w:bottom w:val="single" w:sz="4" w:space="0" w:color="auto"/>
            </w:tcBorders>
          </w:tcPr>
          <w:p w14:paraId="4BE24391" w14:textId="77777777" w:rsidR="001E7298" w:rsidRPr="00724E9A" w:rsidRDefault="001E7298" w:rsidP="001730CD">
            <w:pPr>
              <w:pStyle w:val="Body"/>
              <w:ind w:left="-108"/>
              <w:rPr>
                <w:highlight w:val="lightGray"/>
              </w:rPr>
            </w:pPr>
          </w:p>
        </w:tc>
      </w:tr>
    </w:tbl>
    <w:p w14:paraId="3721C8FA" w14:textId="77777777" w:rsidR="001E7298" w:rsidRPr="00724E9A" w:rsidRDefault="001E7298" w:rsidP="001E7298">
      <w:pPr>
        <w:pStyle w:val="List1"/>
      </w:pPr>
      <w:r w:rsidRPr="00724E9A">
        <w:t xml:space="preserve">C.23 Concrete Curing Water and Compounds Management </w:t>
      </w:r>
    </w:p>
    <w:p w14:paraId="2627F849"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666CDDB6" w14:textId="77777777" w:rsidR="001E7298" w:rsidRPr="00724E9A" w:rsidRDefault="001E7298" w:rsidP="001E7298">
      <w:pPr>
        <w:pStyle w:val="List1"/>
      </w:pPr>
      <w:r w:rsidRPr="00724E9A">
        <w:t xml:space="preserve">C.24 Hydrotesting Effluent Management </w:t>
      </w:r>
    </w:p>
    <w:p w14:paraId="79827D1C"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1E068DE4" w14:textId="77777777" w:rsidR="001E7298" w:rsidRPr="00724E9A" w:rsidRDefault="001E7298" w:rsidP="001E7298">
      <w:pPr>
        <w:pStyle w:val="List1"/>
      </w:pPr>
      <w:r w:rsidRPr="00724E9A">
        <w:t>C.25 Water-Jet Wash and Hydro-Demolition Water Management</w:t>
      </w:r>
    </w:p>
    <w:p w14:paraId="7C7E1AE6" w14:textId="77777777" w:rsidR="001E7298" w:rsidRPr="00A46337" w:rsidRDefault="001E7298" w:rsidP="001E7298">
      <w:pPr>
        <w:pStyle w:val="Body"/>
        <w:rPr>
          <w:shd w:val="clear" w:color="auto" w:fill="B6DDE8" w:themeFill="accent5" w:themeFillTint="66"/>
          <w:lang w:val="en-IE" w:bidi="en-US"/>
        </w:rPr>
      </w:pPr>
      <w:r w:rsidRPr="00A46337">
        <w:rPr>
          <w:shd w:val="clear" w:color="auto" w:fill="B6DDE8" w:themeFill="accent5" w:themeFillTint="66"/>
          <w:lang w:val="en-IE" w:bidi="en-US"/>
        </w:rPr>
        <w:t>[Provide description of the site-specific implementation or write N/A if not used]</w:t>
      </w:r>
    </w:p>
    <w:p w14:paraId="0CDAD6CE" w14:textId="77777777" w:rsidR="001E7298" w:rsidRPr="00724E9A" w:rsidRDefault="001E7298" w:rsidP="001E7298">
      <w:pPr>
        <w:autoSpaceDE/>
        <w:autoSpaceDN/>
        <w:adjustRightInd/>
        <w:spacing w:before="0" w:after="0"/>
        <w:rPr>
          <w:rFonts w:ascii="Arial" w:hAnsi="Arial"/>
          <w:b/>
        </w:rPr>
      </w:pPr>
      <w:r w:rsidRPr="00724E9A">
        <w:br w:type="page"/>
      </w:r>
    </w:p>
    <w:p w14:paraId="1E3D8B8E" w14:textId="75E87738" w:rsidR="00F06974" w:rsidRDefault="00F06974" w:rsidP="00CB7C44">
      <w:pPr>
        <w:pStyle w:val="Heading2"/>
      </w:pPr>
      <w:bookmarkStart w:id="95" w:name="_Toc119075589"/>
      <w:r>
        <w:lastRenderedPageBreak/>
        <w:t>Material and Waste Management</w:t>
      </w:r>
      <w:bookmarkEnd w:id="95"/>
      <w:r>
        <w:t xml:space="preserve"> </w:t>
      </w:r>
    </w:p>
    <w:p w14:paraId="7074266D" w14:textId="4FB6178F" w:rsidR="00F06974" w:rsidRPr="00724E9A" w:rsidRDefault="00F06974">
      <w:pPr>
        <w:pStyle w:val="Body"/>
      </w:pPr>
      <w:r w:rsidRPr="00724E9A">
        <w:t xml:space="preserve">Material and waste management BMPs consist of implementing procedural and structural BMPs to prevent </w:t>
      </w:r>
      <w:r w:rsidR="004B720E" w:rsidRPr="00724E9A">
        <w:t>stormwater contact with construction materials, wastes</w:t>
      </w:r>
      <w:r w:rsidR="004B720E">
        <w:t>,</w:t>
      </w:r>
      <w:r w:rsidR="004B720E" w:rsidRPr="00724E9A">
        <w:t xml:space="preserve"> and service areas, and to prevent potential pollutants </w:t>
      </w:r>
      <w:r w:rsidR="00281532">
        <w:t xml:space="preserve">entrained in stormwater </w:t>
      </w:r>
      <w:r w:rsidR="004B720E" w:rsidRPr="00724E9A">
        <w:t>from being discharged offsite</w:t>
      </w:r>
      <w:r w:rsidRPr="00724E9A">
        <w:t>.</w:t>
      </w:r>
      <w:r>
        <w:t xml:space="preserve"> </w:t>
      </w:r>
      <w:r w:rsidR="00281532">
        <w:t xml:space="preserve"> </w:t>
      </w:r>
      <w:r w:rsidRPr="00724E9A">
        <w:t>The amount and type of construction materials to be utilized at the Project will depend on the type of construction and the length of the construction period.</w:t>
      </w:r>
      <w:r w:rsidR="00281532">
        <w:t xml:space="preserve"> </w:t>
      </w:r>
      <w:r w:rsidRPr="00724E9A">
        <w:t xml:space="preserve"> The materials may be used </w:t>
      </w:r>
      <w:r w:rsidR="003E1379">
        <w:t>throughout the life of the project</w:t>
      </w:r>
      <w:r w:rsidRPr="00724E9A">
        <w:t xml:space="preserve">, such as fuel for vehicles and equipment, or for a discrete period, such as soil binders for temporary stabilization. </w:t>
      </w:r>
      <w:r w:rsidR="00281532">
        <w:t xml:space="preserve"> </w:t>
      </w:r>
      <w:r w:rsidRPr="00724E9A">
        <w:t>The primary mechanisms for stormwater contact that shall be addressed include:</w:t>
      </w:r>
    </w:p>
    <w:p w14:paraId="32F32334" w14:textId="77777777" w:rsidR="00F06974" w:rsidRPr="0094724E" w:rsidRDefault="00F06974" w:rsidP="00F06974">
      <w:pPr>
        <w:pStyle w:val="Bullet1"/>
        <w:rPr>
          <w:spacing w:val="0"/>
        </w:rPr>
      </w:pPr>
      <w:r w:rsidRPr="0094724E">
        <w:rPr>
          <w:spacing w:val="0"/>
        </w:rPr>
        <w:t>Direct contact with precipitation</w:t>
      </w:r>
    </w:p>
    <w:p w14:paraId="349A4241" w14:textId="77777777" w:rsidR="00F06974" w:rsidRPr="0094724E" w:rsidRDefault="00F06974" w:rsidP="00F06974">
      <w:pPr>
        <w:pStyle w:val="Bullet1"/>
        <w:rPr>
          <w:spacing w:val="0"/>
        </w:rPr>
      </w:pPr>
      <w:r w:rsidRPr="0094724E">
        <w:rPr>
          <w:spacing w:val="0"/>
        </w:rPr>
        <w:t>Contact with stormwater run-on and runoff</w:t>
      </w:r>
    </w:p>
    <w:p w14:paraId="1CEC9294" w14:textId="77777777" w:rsidR="00F06974" w:rsidRPr="0094724E" w:rsidRDefault="00F06974" w:rsidP="00F06974">
      <w:pPr>
        <w:pStyle w:val="Bullet1"/>
        <w:rPr>
          <w:spacing w:val="0"/>
        </w:rPr>
      </w:pPr>
      <w:r w:rsidRPr="0094724E">
        <w:rPr>
          <w:spacing w:val="0"/>
        </w:rPr>
        <w:t>Wind dispersion of loose materials</w:t>
      </w:r>
    </w:p>
    <w:p w14:paraId="3ABFFEE0" w14:textId="77777777" w:rsidR="00F06974" w:rsidRPr="0094724E" w:rsidRDefault="00F06974" w:rsidP="00F06974">
      <w:pPr>
        <w:pStyle w:val="Bullet1"/>
        <w:rPr>
          <w:spacing w:val="0"/>
        </w:rPr>
      </w:pPr>
      <w:r w:rsidRPr="0094724E">
        <w:rPr>
          <w:spacing w:val="0"/>
        </w:rPr>
        <w:t>Direct discharge to the storm drainage system through spills or dumping</w:t>
      </w:r>
    </w:p>
    <w:p w14:paraId="72A1994F" w14:textId="722E6E6E" w:rsidR="00F06974" w:rsidRPr="0094724E" w:rsidRDefault="00F06974" w:rsidP="00F06974">
      <w:pPr>
        <w:pStyle w:val="Bullet1"/>
        <w:rPr>
          <w:spacing w:val="0"/>
        </w:rPr>
      </w:pPr>
      <w:r w:rsidRPr="0094724E">
        <w:rPr>
          <w:spacing w:val="0"/>
        </w:rPr>
        <w:t>Extended contact with some materials and wastes, such as asphalt cold mix and treated wood products, which can leach pollutants into stormwater</w:t>
      </w:r>
    </w:p>
    <w:p w14:paraId="3C8365E8" w14:textId="43BC2E02" w:rsidR="00F06974" w:rsidRPr="003D0661" w:rsidRDefault="00F06974" w:rsidP="00F06974">
      <w:pPr>
        <w:pStyle w:val="Body"/>
      </w:pPr>
      <w:r w:rsidRPr="00724E9A">
        <w:t xml:space="preserve">The following </w:t>
      </w:r>
      <w:r w:rsidR="0094440D" w:rsidRPr="00724E9A">
        <w:t xml:space="preserve">BMPs shall be implemented </w:t>
      </w:r>
      <w:r w:rsidR="0094440D">
        <w:t>for the Project</w:t>
      </w:r>
      <w:r w:rsidR="00CE5E2F">
        <w:t>:</w:t>
      </w:r>
      <w:r w:rsidRPr="003D0661">
        <w:t xml:space="preserve"> </w:t>
      </w:r>
    </w:p>
    <w:p w14:paraId="17E95903" w14:textId="4CF1D53A" w:rsidR="00F06974" w:rsidRPr="003D0661" w:rsidRDefault="00F06974" w:rsidP="00F06974">
      <w:pPr>
        <w:pStyle w:val="Caption"/>
      </w:pPr>
      <w:r w:rsidRPr="003D0661">
        <w:t xml:space="preserve">Table </w:t>
      </w:r>
      <w:r w:rsidR="00542DA5" w:rsidRPr="003D0661">
        <w:rPr>
          <w:noProof/>
        </w:rPr>
        <w:t>7</w:t>
      </w:r>
      <w:r w:rsidRPr="003D0661">
        <w:t>. Material and Waste Management BMPs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0"/>
        <w:gridCol w:w="720"/>
        <w:gridCol w:w="720"/>
      </w:tblGrid>
      <w:tr w:rsidR="00F06974" w:rsidRPr="00724E9A" w14:paraId="71725A0B" w14:textId="77777777" w:rsidTr="00F06974">
        <w:trPr>
          <w:trHeight w:val="134"/>
          <w:tblHeader/>
        </w:trPr>
        <w:tc>
          <w:tcPr>
            <w:tcW w:w="7920" w:type="dxa"/>
            <w:vMerge w:val="restart"/>
            <w:tcBorders>
              <w:right w:val="nil"/>
            </w:tcBorders>
            <w:shd w:val="clear" w:color="auto" w:fill="365F91" w:themeFill="accent1" w:themeFillShade="BF"/>
            <w:noWrap/>
            <w:vAlign w:val="center"/>
          </w:tcPr>
          <w:p w14:paraId="6E0898DC" w14:textId="77777777" w:rsidR="00F06974" w:rsidRPr="003D0661" w:rsidRDefault="00F06974" w:rsidP="00F06974">
            <w:pPr>
              <w:spacing w:before="0" w:after="0"/>
              <w:rPr>
                <w:b/>
                <w:bCs/>
                <w:color w:val="FFFFFF" w:themeColor="background1"/>
              </w:rPr>
            </w:pPr>
            <w:r w:rsidRPr="003D0661">
              <w:rPr>
                <w:b/>
                <w:bCs/>
                <w:color w:val="FFFFFF" w:themeColor="background1"/>
              </w:rPr>
              <w:t>BMP Name</w:t>
            </w:r>
          </w:p>
        </w:tc>
        <w:tc>
          <w:tcPr>
            <w:tcW w:w="1440" w:type="dxa"/>
            <w:gridSpan w:val="2"/>
            <w:tcBorders>
              <w:left w:val="nil"/>
              <w:bottom w:val="nil"/>
            </w:tcBorders>
            <w:shd w:val="clear" w:color="auto" w:fill="365F91" w:themeFill="accent1" w:themeFillShade="BF"/>
            <w:vAlign w:val="center"/>
          </w:tcPr>
          <w:p w14:paraId="5ADD28C8" w14:textId="4ED44B5A" w:rsidR="00F06974" w:rsidRPr="00724E9A" w:rsidRDefault="003D0661" w:rsidP="00F06974">
            <w:pPr>
              <w:spacing w:before="0" w:after="0"/>
              <w:jc w:val="center"/>
              <w:rPr>
                <w:b/>
                <w:bCs/>
                <w:color w:val="FFFFFF" w:themeColor="background1"/>
              </w:rPr>
            </w:pPr>
            <w:r>
              <w:rPr>
                <w:b/>
                <w:bCs/>
                <w:color w:val="FFFFFF" w:themeColor="background1"/>
              </w:rPr>
              <w:t>Applicable</w:t>
            </w:r>
          </w:p>
        </w:tc>
      </w:tr>
      <w:tr w:rsidR="00F06974" w:rsidRPr="00724E9A" w14:paraId="10B43D2C" w14:textId="77777777" w:rsidTr="00F06974">
        <w:trPr>
          <w:trHeight w:val="77"/>
          <w:tblHeader/>
        </w:trPr>
        <w:tc>
          <w:tcPr>
            <w:tcW w:w="7920" w:type="dxa"/>
            <w:vMerge/>
            <w:tcBorders>
              <w:right w:val="nil"/>
            </w:tcBorders>
            <w:shd w:val="clear" w:color="auto" w:fill="365F91" w:themeFill="accent1" w:themeFillShade="BF"/>
            <w:noWrap/>
            <w:vAlign w:val="center"/>
          </w:tcPr>
          <w:p w14:paraId="4AF54C96" w14:textId="77777777" w:rsidR="00F06974" w:rsidRPr="00724E9A" w:rsidRDefault="00F06974" w:rsidP="00F06974">
            <w:pPr>
              <w:spacing w:before="0" w:after="0"/>
              <w:rPr>
                <w:b/>
                <w:bCs/>
                <w:color w:val="FFFFFF" w:themeColor="background1"/>
              </w:rPr>
            </w:pPr>
          </w:p>
        </w:tc>
        <w:tc>
          <w:tcPr>
            <w:tcW w:w="720" w:type="dxa"/>
            <w:tcBorders>
              <w:top w:val="nil"/>
              <w:left w:val="nil"/>
              <w:right w:val="nil"/>
            </w:tcBorders>
            <w:shd w:val="clear" w:color="auto" w:fill="365F91" w:themeFill="accent1" w:themeFillShade="BF"/>
            <w:vAlign w:val="center"/>
          </w:tcPr>
          <w:p w14:paraId="3F87E23F" w14:textId="77777777" w:rsidR="00F06974" w:rsidRPr="00724E9A" w:rsidRDefault="00F06974" w:rsidP="00F06974">
            <w:pPr>
              <w:spacing w:before="0" w:after="0"/>
              <w:jc w:val="center"/>
              <w:rPr>
                <w:b/>
                <w:bCs/>
                <w:color w:val="FFFFFF" w:themeColor="background1"/>
              </w:rPr>
            </w:pPr>
            <w:r w:rsidRPr="00724E9A">
              <w:rPr>
                <w:b/>
                <w:bCs/>
                <w:color w:val="FFFFFF" w:themeColor="background1"/>
              </w:rPr>
              <w:t>YES</w:t>
            </w:r>
          </w:p>
        </w:tc>
        <w:tc>
          <w:tcPr>
            <w:tcW w:w="720" w:type="dxa"/>
            <w:tcBorders>
              <w:top w:val="nil"/>
              <w:left w:val="nil"/>
            </w:tcBorders>
            <w:shd w:val="clear" w:color="auto" w:fill="365F91" w:themeFill="accent1" w:themeFillShade="BF"/>
            <w:noWrap/>
            <w:vAlign w:val="center"/>
          </w:tcPr>
          <w:p w14:paraId="5AFF56DD" w14:textId="77777777" w:rsidR="00F06974" w:rsidRPr="00724E9A" w:rsidRDefault="00F06974" w:rsidP="00F06974">
            <w:pPr>
              <w:spacing w:before="0" w:after="0"/>
              <w:jc w:val="center"/>
              <w:rPr>
                <w:b/>
                <w:bCs/>
                <w:color w:val="FFFFFF" w:themeColor="background1"/>
              </w:rPr>
            </w:pPr>
            <w:r w:rsidRPr="00724E9A">
              <w:rPr>
                <w:b/>
                <w:bCs/>
                <w:color w:val="FFFFFF" w:themeColor="background1"/>
              </w:rPr>
              <w:t>NO</w:t>
            </w:r>
          </w:p>
        </w:tc>
      </w:tr>
      <w:tr w:rsidR="00BE00E8" w:rsidRPr="00724E9A" w14:paraId="084D5375" w14:textId="77777777" w:rsidTr="00BE00E8">
        <w:trPr>
          <w:trHeight w:val="288"/>
        </w:trPr>
        <w:tc>
          <w:tcPr>
            <w:tcW w:w="7920" w:type="dxa"/>
            <w:tcBorders>
              <w:right w:val="nil"/>
            </w:tcBorders>
            <w:noWrap/>
            <w:vAlign w:val="center"/>
          </w:tcPr>
          <w:p w14:paraId="6D9B6F23" w14:textId="5982B409" w:rsidR="00BE00E8" w:rsidRPr="00724E9A" w:rsidRDefault="00BE00E8" w:rsidP="00BE00E8">
            <w:pPr>
              <w:spacing w:before="0" w:after="0"/>
            </w:pPr>
            <w:r w:rsidRPr="00724E9A">
              <w:t>C.26 Material Delivery</w:t>
            </w:r>
            <w:r>
              <w:t xml:space="preserve"> and</w:t>
            </w:r>
            <w:r w:rsidRPr="00724E9A">
              <w:t xml:space="preserve"> Storage</w:t>
            </w:r>
          </w:p>
        </w:tc>
        <w:tc>
          <w:tcPr>
            <w:tcW w:w="720" w:type="dxa"/>
            <w:tcBorders>
              <w:left w:val="nil"/>
              <w:right w:val="nil"/>
            </w:tcBorders>
            <w:shd w:val="clear" w:color="auto" w:fill="auto"/>
          </w:tcPr>
          <w:p w14:paraId="7F038DB8" w14:textId="34B393E7" w:rsidR="00BE00E8" w:rsidRPr="00724E9A" w:rsidRDefault="00BE00E8" w:rsidP="00BE00E8">
            <w:pPr>
              <w:spacing w:before="0" w:after="0"/>
              <w:jc w:val="center"/>
            </w:pPr>
            <w:sdt>
              <w:sdtPr>
                <w:rPr>
                  <w:sz w:val="24"/>
                  <w:szCs w:val="24"/>
                  <w:shd w:val="clear" w:color="auto" w:fill="B6DDE8" w:themeFill="accent5" w:themeFillTint="66"/>
                  <w:lang w:val="en-IE" w:bidi="en-US"/>
                </w:rPr>
                <w:id w:val="-106987339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660BD5C" w14:textId="280D905C" w:rsidR="00BE00E8" w:rsidRPr="00724E9A" w:rsidRDefault="00BE00E8" w:rsidP="00BE00E8">
            <w:pPr>
              <w:spacing w:before="0" w:after="0"/>
              <w:jc w:val="center"/>
            </w:pPr>
            <w:sdt>
              <w:sdtPr>
                <w:rPr>
                  <w:sz w:val="24"/>
                  <w:szCs w:val="24"/>
                  <w:shd w:val="clear" w:color="auto" w:fill="B6DDE8" w:themeFill="accent5" w:themeFillTint="66"/>
                  <w:lang w:val="en-IE" w:bidi="en-US"/>
                </w:rPr>
                <w:id w:val="98212598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6F4F49D1" w14:textId="77777777" w:rsidTr="00BE00E8">
        <w:trPr>
          <w:trHeight w:val="288"/>
        </w:trPr>
        <w:tc>
          <w:tcPr>
            <w:tcW w:w="7920" w:type="dxa"/>
            <w:tcBorders>
              <w:right w:val="nil"/>
            </w:tcBorders>
            <w:noWrap/>
            <w:vAlign w:val="center"/>
          </w:tcPr>
          <w:p w14:paraId="19876B99" w14:textId="77777777" w:rsidR="00BE00E8" w:rsidRPr="00724E9A" w:rsidRDefault="00BE00E8" w:rsidP="00BE00E8">
            <w:pPr>
              <w:spacing w:before="0" w:after="0"/>
            </w:pPr>
            <w:r w:rsidRPr="00724E9A">
              <w:t xml:space="preserve">C.27 Material Use </w:t>
            </w:r>
          </w:p>
        </w:tc>
        <w:tc>
          <w:tcPr>
            <w:tcW w:w="720" w:type="dxa"/>
            <w:tcBorders>
              <w:left w:val="nil"/>
              <w:right w:val="nil"/>
            </w:tcBorders>
            <w:shd w:val="clear" w:color="auto" w:fill="auto"/>
          </w:tcPr>
          <w:p w14:paraId="7B3799FB" w14:textId="64E91B18" w:rsidR="00BE00E8" w:rsidRPr="00724E9A" w:rsidRDefault="00BE00E8" w:rsidP="00BE00E8">
            <w:pPr>
              <w:spacing w:before="0" w:after="0"/>
              <w:jc w:val="center"/>
            </w:pPr>
            <w:sdt>
              <w:sdtPr>
                <w:rPr>
                  <w:sz w:val="24"/>
                  <w:szCs w:val="24"/>
                  <w:shd w:val="clear" w:color="auto" w:fill="B6DDE8" w:themeFill="accent5" w:themeFillTint="66"/>
                  <w:lang w:val="en-IE" w:bidi="en-US"/>
                </w:rPr>
                <w:id w:val="-1845390051"/>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1F1B2460" w14:textId="6D36F295" w:rsidR="00BE00E8" w:rsidRPr="00724E9A" w:rsidRDefault="00BE00E8" w:rsidP="00BE00E8">
            <w:pPr>
              <w:spacing w:before="0" w:after="0"/>
              <w:jc w:val="center"/>
            </w:pPr>
            <w:sdt>
              <w:sdtPr>
                <w:rPr>
                  <w:sz w:val="24"/>
                  <w:szCs w:val="24"/>
                  <w:shd w:val="clear" w:color="auto" w:fill="B6DDE8" w:themeFill="accent5" w:themeFillTint="66"/>
                  <w:lang w:val="en-IE" w:bidi="en-US"/>
                </w:rPr>
                <w:id w:val="-111351453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7EAE4315" w14:textId="77777777" w:rsidTr="00BE00E8">
        <w:trPr>
          <w:trHeight w:val="288"/>
        </w:trPr>
        <w:tc>
          <w:tcPr>
            <w:tcW w:w="7920" w:type="dxa"/>
            <w:tcBorders>
              <w:right w:val="nil"/>
            </w:tcBorders>
            <w:noWrap/>
            <w:vAlign w:val="center"/>
          </w:tcPr>
          <w:p w14:paraId="4FCFDA0D" w14:textId="77777777" w:rsidR="00BE00E8" w:rsidRPr="00724E9A" w:rsidRDefault="00BE00E8" w:rsidP="00BE00E8">
            <w:pPr>
              <w:spacing w:before="0" w:after="0"/>
            </w:pPr>
            <w:r w:rsidRPr="00724E9A">
              <w:t xml:space="preserve">C.28 Protection of Stockpiles </w:t>
            </w:r>
          </w:p>
        </w:tc>
        <w:tc>
          <w:tcPr>
            <w:tcW w:w="720" w:type="dxa"/>
            <w:tcBorders>
              <w:left w:val="nil"/>
              <w:right w:val="nil"/>
            </w:tcBorders>
            <w:shd w:val="clear" w:color="auto" w:fill="auto"/>
          </w:tcPr>
          <w:p w14:paraId="73ECF9C3" w14:textId="5F236DD5" w:rsidR="00BE00E8" w:rsidRPr="00724E9A" w:rsidRDefault="00BE00E8" w:rsidP="00BE00E8">
            <w:pPr>
              <w:spacing w:before="0" w:after="0"/>
              <w:jc w:val="center"/>
            </w:pPr>
            <w:sdt>
              <w:sdtPr>
                <w:rPr>
                  <w:sz w:val="24"/>
                  <w:szCs w:val="24"/>
                  <w:shd w:val="clear" w:color="auto" w:fill="B6DDE8" w:themeFill="accent5" w:themeFillTint="66"/>
                  <w:lang w:val="en-IE" w:bidi="en-US"/>
                </w:rPr>
                <w:id w:val="51597779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6536B442" w14:textId="1F46D340" w:rsidR="00BE00E8" w:rsidRPr="00724E9A" w:rsidRDefault="00BE00E8" w:rsidP="00BE00E8">
            <w:pPr>
              <w:spacing w:before="0" w:after="0"/>
              <w:jc w:val="center"/>
            </w:pPr>
            <w:sdt>
              <w:sdtPr>
                <w:rPr>
                  <w:sz w:val="24"/>
                  <w:szCs w:val="24"/>
                  <w:shd w:val="clear" w:color="auto" w:fill="B6DDE8" w:themeFill="accent5" w:themeFillTint="66"/>
                  <w:lang w:val="en-IE" w:bidi="en-US"/>
                </w:rPr>
                <w:id w:val="-171395516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323E3CE4" w14:textId="77777777" w:rsidTr="00BE00E8">
        <w:trPr>
          <w:trHeight w:val="288"/>
        </w:trPr>
        <w:tc>
          <w:tcPr>
            <w:tcW w:w="7920" w:type="dxa"/>
            <w:tcBorders>
              <w:right w:val="nil"/>
            </w:tcBorders>
            <w:noWrap/>
            <w:vAlign w:val="center"/>
          </w:tcPr>
          <w:p w14:paraId="7E50672C" w14:textId="77777777" w:rsidR="00BE00E8" w:rsidRPr="00724E9A" w:rsidRDefault="00BE00E8" w:rsidP="00BE00E8">
            <w:pPr>
              <w:spacing w:before="0" w:after="0"/>
            </w:pPr>
            <w:r w:rsidRPr="00724E9A">
              <w:t xml:space="preserve">C.29 Solid Waste Management – Hazardous Waste </w:t>
            </w:r>
          </w:p>
        </w:tc>
        <w:tc>
          <w:tcPr>
            <w:tcW w:w="720" w:type="dxa"/>
            <w:tcBorders>
              <w:left w:val="nil"/>
              <w:right w:val="nil"/>
            </w:tcBorders>
            <w:shd w:val="clear" w:color="auto" w:fill="auto"/>
          </w:tcPr>
          <w:p w14:paraId="6D930E93" w14:textId="54C36981" w:rsidR="00BE00E8" w:rsidRPr="00724E9A" w:rsidRDefault="00BE00E8" w:rsidP="00BE00E8">
            <w:pPr>
              <w:spacing w:before="0" w:after="0"/>
              <w:jc w:val="center"/>
            </w:pPr>
            <w:sdt>
              <w:sdtPr>
                <w:rPr>
                  <w:sz w:val="24"/>
                  <w:szCs w:val="24"/>
                  <w:shd w:val="clear" w:color="auto" w:fill="B6DDE8" w:themeFill="accent5" w:themeFillTint="66"/>
                  <w:lang w:val="en-IE" w:bidi="en-US"/>
                </w:rPr>
                <w:id w:val="23212833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DA30687" w14:textId="09969813" w:rsidR="00BE00E8" w:rsidRPr="00724E9A" w:rsidRDefault="00BE00E8" w:rsidP="00BE00E8">
            <w:pPr>
              <w:spacing w:before="0" w:after="0"/>
              <w:jc w:val="center"/>
            </w:pPr>
            <w:sdt>
              <w:sdtPr>
                <w:rPr>
                  <w:sz w:val="24"/>
                  <w:szCs w:val="24"/>
                  <w:shd w:val="clear" w:color="auto" w:fill="B6DDE8" w:themeFill="accent5" w:themeFillTint="66"/>
                  <w:lang w:val="en-IE" w:bidi="en-US"/>
                </w:rPr>
                <w:id w:val="-836992549"/>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D0E89B0" w14:textId="77777777" w:rsidTr="00BE00E8">
        <w:trPr>
          <w:trHeight w:val="288"/>
        </w:trPr>
        <w:tc>
          <w:tcPr>
            <w:tcW w:w="7920" w:type="dxa"/>
            <w:tcBorders>
              <w:right w:val="nil"/>
            </w:tcBorders>
            <w:noWrap/>
            <w:vAlign w:val="center"/>
          </w:tcPr>
          <w:p w14:paraId="18B2B41F" w14:textId="77777777" w:rsidR="00BE00E8" w:rsidRPr="00724E9A" w:rsidRDefault="00BE00E8" w:rsidP="00BE00E8">
            <w:pPr>
              <w:spacing w:before="0" w:after="0"/>
            </w:pPr>
            <w:r w:rsidRPr="00724E9A">
              <w:t>C.30 Solid Waste Management – Debris</w:t>
            </w:r>
          </w:p>
        </w:tc>
        <w:tc>
          <w:tcPr>
            <w:tcW w:w="720" w:type="dxa"/>
            <w:tcBorders>
              <w:left w:val="nil"/>
              <w:right w:val="nil"/>
            </w:tcBorders>
            <w:shd w:val="clear" w:color="auto" w:fill="auto"/>
          </w:tcPr>
          <w:p w14:paraId="1AB4D312" w14:textId="6856CD11" w:rsidR="00BE00E8" w:rsidRPr="00724E9A" w:rsidRDefault="00BE00E8" w:rsidP="00BE00E8">
            <w:pPr>
              <w:spacing w:before="0" w:after="0"/>
              <w:jc w:val="center"/>
            </w:pPr>
            <w:sdt>
              <w:sdtPr>
                <w:rPr>
                  <w:sz w:val="24"/>
                  <w:szCs w:val="24"/>
                  <w:shd w:val="clear" w:color="auto" w:fill="B6DDE8" w:themeFill="accent5" w:themeFillTint="66"/>
                  <w:lang w:val="en-IE" w:bidi="en-US"/>
                </w:rPr>
                <w:id w:val="-1230770568"/>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61209CB" w14:textId="07B6D733" w:rsidR="00BE00E8" w:rsidRPr="00724E9A" w:rsidRDefault="00BE00E8" w:rsidP="00BE00E8">
            <w:pPr>
              <w:spacing w:before="0" w:after="0"/>
              <w:jc w:val="center"/>
            </w:pPr>
            <w:sdt>
              <w:sdtPr>
                <w:rPr>
                  <w:sz w:val="24"/>
                  <w:szCs w:val="24"/>
                  <w:shd w:val="clear" w:color="auto" w:fill="B6DDE8" w:themeFill="accent5" w:themeFillTint="66"/>
                  <w:lang w:val="en-IE" w:bidi="en-US"/>
                </w:rPr>
                <w:id w:val="169888972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112BB4BC" w14:textId="77777777" w:rsidTr="00BE00E8">
        <w:trPr>
          <w:trHeight w:val="288"/>
        </w:trPr>
        <w:tc>
          <w:tcPr>
            <w:tcW w:w="7920" w:type="dxa"/>
            <w:tcBorders>
              <w:right w:val="nil"/>
            </w:tcBorders>
            <w:noWrap/>
            <w:vAlign w:val="center"/>
          </w:tcPr>
          <w:p w14:paraId="51C4EFB7" w14:textId="77777777" w:rsidR="00BE00E8" w:rsidRPr="00724E9A" w:rsidRDefault="00BE00E8" w:rsidP="00BE00E8">
            <w:pPr>
              <w:spacing w:before="0" w:after="0"/>
            </w:pPr>
            <w:r w:rsidRPr="00724E9A">
              <w:t xml:space="preserve">C.31 Contaminated Soil Management </w:t>
            </w:r>
          </w:p>
        </w:tc>
        <w:tc>
          <w:tcPr>
            <w:tcW w:w="720" w:type="dxa"/>
            <w:tcBorders>
              <w:left w:val="nil"/>
              <w:right w:val="nil"/>
            </w:tcBorders>
            <w:shd w:val="clear" w:color="auto" w:fill="auto"/>
          </w:tcPr>
          <w:p w14:paraId="0B2D23F6" w14:textId="2A633C22" w:rsidR="00BE00E8" w:rsidRPr="00724E9A" w:rsidRDefault="00BE00E8" w:rsidP="00BE00E8">
            <w:pPr>
              <w:spacing w:before="0" w:after="0"/>
              <w:jc w:val="center"/>
            </w:pPr>
            <w:sdt>
              <w:sdtPr>
                <w:rPr>
                  <w:sz w:val="24"/>
                  <w:szCs w:val="24"/>
                  <w:shd w:val="clear" w:color="auto" w:fill="B6DDE8" w:themeFill="accent5" w:themeFillTint="66"/>
                  <w:lang w:val="en-IE" w:bidi="en-US"/>
                </w:rPr>
                <w:id w:val="-72375180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5DC95E18" w14:textId="7FB34DF2" w:rsidR="00BE00E8" w:rsidRPr="00724E9A" w:rsidRDefault="00BE00E8" w:rsidP="00BE00E8">
            <w:pPr>
              <w:spacing w:before="0" w:after="0"/>
              <w:jc w:val="center"/>
            </w:pPr>
            <w:sdt>
              <w:sdtPr>
                <w:rPr>
                  <w:sz w:val="24"/>
                  <w:szCs w:val="24"/>
                  <w:shd w:val="clear" w:color="auto" w:fill="B6DDE8" w:themeFill="accent5" w:themeFillTint="66"/>
                  <w:lang w:val="en-IE" w:bidi="en-US"/>
                </w:rPr>
                <w:id w:val="-830205652"/>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CE9B730" w14:textId="77777777" w:rsidTr="00BE00E8">
        <w:trPr>
          <w:trHeight w:val="288"/>
        </w:trPr>
        <w:tc>
          <w:tcPr>
            <w:tcW w:w="7920" w:type="dxa"/>
            <w:tcBorders>
              <w:right w:val="nil"/>
            </w:tcBorders>
            <w:noWrap/>
            <w:vAlign w:val="center"/>
          </w:tcPr>
          <w:p w14:paraId="54C146FE" w14:textId="77777777" w:rsidR="00BE00E8" w:rsidRPr="00724E9A" w:rsidRDefault="00BE00E8" w:rsidP="00BE00E8">
            <w:pPr>
              <w:spacing w:before="0" w:after="0"/>
            </w:pPr>
            <w:r w:rsidRPr="00724E9A">
              <w:t xml:space="preserve">C.32 Concrete Operation and Waste Management </w:t>
            </w:r>
          </w:p>
        </w:tc>
        <w:tc>
          <w:tcPr>
            <w:tcW w:w="720" w:type="dxa"/>
            <w:tcBorders>
              <w:left w:val="nil"/>
              <w:right w:val="nil"/>
            </w:tcBorders>
            <w:shd w:val="clear" w:color="auto" w:fill="auto"/>
          </w:tcPr>
          <w:p w14:paraId="15CD6F0B" w14:textId="397CB53C" w:rsidR="00BE00E8" w:rsidRPr="00724E9A" w:rsidRDefault="00BE00E8" w:rsidP="00BE00E8">
            <w:pPr>
              <w:spacing w:before="0" w:after="0"/>
              <w:jc w:val="center"/>
            </w:pPr>
            <w:sdt>
              <w:sdtPr>
                <w:rPr>
                  <w:sz w:val="24"/>
                  <w:szCs w:val="24"/>
                  <w:shd w:val="clear" w:color="auto" w:fill="B6DDE8" w:themeFill="accent5" w:themeFillTint="66"/>
                  <w:lang w:val="en-IE" w:bidi="en-US"/>
                </w:rPr>
                <w:id w:val="-101684395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0529BAA3" w14:textId="316CD02D" w:rsidR="00BE00E8" w:rsidRPr="00724E9A" w:rsidRDefault="00BE00E8" w:rsidP="00BE00E8">
            <w:pPr>
              <w:spacing w:before="0" w:after="0"/>
              <w:jc w:val="center"/>
            </w:pPr>
            <w:sdt>
              <w:sdtPr>
                <w:rPr>
                  <w:sz w:val="24"/>
                  <w:szCs w:val="24"/>
                  <w:shd w:val="clear" w:color="auto" w:fill="B6DDE8" w:themeFill="accent5" w:themeFillTint="66"/>
                  <w:lang w:val="en-IE" w:bidi="en-US"/>
                </w:rPr>
                <w:id w:val="-60634813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656E258" w14:textId="77777777" w:rsidTr="00BE00E8">
        <w:trPr>
          <w:trHeight w:val="288"/>
        </w:trPr>
        <w:tc>
          <w:tcPr>
            <w:tcW w:w="7920" w:type="dxa"/>
            <w:tcBorders>
              <w:right w:val="nil"/>
            </w:tcBorders>
            <w:noWrap/>
            <w:vAlign w:val="center"/>
          </w:tcPr>
          <w:p w14:paraId="1D257A37" w14:textId="77777777" w:rsidR="00BE00E8" w:rsidRPr="00724E9A" w:rsidRDefault="00BE00E8" w:rsidP="00BE00E8">
            <w:pPr>
              <w:spacing w:before="0" w:after="0"/>
            </w:pPr>
            <w:r w:rsidRPr="00724E9A">
              <w:t xml:space="preserve">C.33 Sanitary/Septic Waste Management </w:t>
            </w:r>
          </w:p>
        </w:tc>
        <w:tc>
          <w:tcPr>
            <w:tcW w:w="720" w:type="dxa"/>
            <w:tcBorders>
              <w:left w:val="nil"/>
              <w:right w:val="nil"/>
            </w:tcBorders>
            <w:shd w:val="clear" w:color="auto" w:fill="auto"/>
          </w:tcPr>
          <w:p w14:paraId="41CE5849" w14:textId="18183ED3" w:rsidR="00BE00E8" w:rsidRPr="00724E9A" w:rsidRDefault="00BE00E8" w:rsidP="00BE00E8">
            <w:pPr>
              <w:spacing w:before="0" w:after="0"/>
              <w:jc w:val="center"/>
            </w:pPr>
            <w:sdt>
              <w:sdtPr>
                <w:rPr>
                  <w:sz w:val="24"/>
                  <w:szCs w:val="24"/>
                  <w:shd w:val="clear" w:color="auto" w:fill="B6DDE8" w:themeFill="accent5" w:themeFillTint="66"/>
                  <w:lang w:val="en-IE" w:bidi="en-US"/>
                </w:rPr>
                <w:id w:val="146523230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241DCD3A" w14:textId="120DA5A6" w:rsidR="00BE00E8" w:rsidRPr="00724E9A" w:rsidRDefault="00BE00E8" w:rsidP="00BE00E8">
            <w:pPr>
              <w:spacing w:before="0" w:after="0"/>
              <w:jc w:val="center"/>
            </w:pPr>
            <w:sdt>
              <w:sdtPr>
                <w:rPr>
                  <w:sz w:val="24"/>
                  <w:szCs w:val="24"/>
                  <w:shd w:val="clear" w:color="auto" w:fill="B6DDE8" w:themeFill="accent5" w:themeFillTint="66"/>
                  <w:lang w:val="en-IE" w:bidi="en-US"/>
                </w:rPr>
                <w:id w:val="1248691386"/>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01B397C" w14:textId="77777777" w:rsidTr="00BE00E8">
        <w:trPr>
          <w:trHeight w:val="288"/>
        </w:trPr>
        <w:tc>
          <w:tcPr>
            <w:tcW w:w="7920" w:type="dxa"/>
            <w:tcBorders>
              <w:right w:val="nil"/>
            </w:tcBorders>
            <w:noWrap/>
            <w:vAlign w:val="center"/>
          </w:tcPr>
          <w:p w14:paraId="6E360D40" w14:textId="77777777" w:rsidR="00BE00E8" w:rsidRPr="00724E9A" w:rsidRDefault="00BE00E8" w:rsidP="00BE00E8">
            <w:pPr>
              <w:spacing w:before="0" w:after="0"/>
            </w:pPr>
            <w:r w:rsidRPr="00724E9A">
              <w:t xml:space="preserve">C.34 Spill Prevention and Control </w:t>
            </w:r>
          </w:p>
        </w:tc>
        <w:tc>
          <w:tcPr>
            <w:tcW w:w="720" w:type="dxa"/>
            <w:tcBorders>
              <w:left w:val="nil"/>
              <w:right w:val="nil"/>
            </w:tcBorders>
            <w:shd w:val="clear" w:color="auto" w:fill="auto"/>
          </w:tcPr>
          <w:p w14:paraId="2AA754CD" w14:textId="69249D46" w:rsidR="00BE00E8" w:rsidRPr="00724E9A" w:rsidRDefault="00BE00E8" w:rsidP="00BE00E8">
            <w:pPr>
              <w:spacing w:before="0" w:after="0"/>
              <w:jc w:val="center"/>
            </w:pPr>
            <w:sdt>
              <w:sdtPr>
                <w:rPr>
                  <w:sz w:val="24"/>
                  <w:szCs w:val="24"/>
                  <w:shd w:val="clear" w:color="auto" w:fill="B6DDE8" w:themeFill="accent5" w:themeFillTint="66"/>
                  <w:lang w:val="en-IE" w:bidi="en-US"/>
                </w:rPr>
                <w:id w:val="-789275910"/>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706CFC62" w14:textId="3A09EFF9" w:rsidR="00BE00E8" w:rsidRPr="00724E9A" w:rsidRDefault="00BE00E8" w:rsidP="00BE00E8">
            <w:pPr>
              <w:spacing w:before="0" w:after="0"/>
              <w:jc w:val="center"/>
            </w:pPr>
            <w:sdt>
              <w:sdtPr>
                <w:rPr>
                  <w:sz w:val="24"/>
                  <w:szCs w:val="24"/>
                  <w:shd w:val="clear" w:color="auto" w:fill="B6DDE8" w:themeFill="accent5" w:themeFillTint="66"/>
                  <w:lang w:val="en-IE" w:bidi="en-US"/>
                </w:rPr>
                <w:id w:val="1284930153"/>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2EE5EF84" w14:textId="77777777" w:rsidTr="00BE00E8">
        <w:trPr>
          <w:trHeight w:val="288"/>
        </w:trPr>
        <w:tc>
          <w:tcPr>
            <w:tcW w:w="7920" w:type="dxa"/>
            <w:tcBorders>
              <w:right w:val="nil"/>
            </w:tcBorders>
            <w:noWrap/>
            <w:vAlign w:val="center"/>
          </w:tcPr>
          <w:p w14:paraId="4F790384" w14:textId="77777777" w:rsidR="00BE00E8" w:rsidRPr="00724E9A" w:rsidRDefault="00BE00E8" w:rsidP="00BE00E8">
            <w:pPr>
              <w:spacing w:before="0" w:after="0"/>
            </w:pPr>
            <w:r w:rsidRPr="00724E9A">
              <w:t xml:space="preserve">C.35 Spill Response Practices </w:t>
            </w:r>
          </w:p>
        </w:tc>
        <w:tc>
          <w:tcPr>
            <w:tcW w:w="720" w:type="dxa"/>
            <w:tcBorders>
              <w:left w:val="nil"/>
              <w:right w:val="nil"/>
            </w:tcBorders>
            <w:shd w:val="clear" w:color="auto" w:fill="auto"/>
          </w:tcPr>
          <w:p w14:paraId="7088C501" w14:textId="0C6F4B9E" w:rsidR="00BE00E8" w:rsidRPr="00724E9A" w:rsidRDefault="00BE00E8" w:rsidP="00BE00E8">
            <w:pPr>
              <w:spacing w:before="0" w:after="0"/>
              <w:jc w:val="center"/>
            </w:pPr>
            <w:sdt>
              <w:sdtPr>
                <w:rPr>
                  <w:sz w:val="24"/>
                  <w:szCs w:val="24"/>
                  <w:shd w:val="clear" w:color="auto" w:fill="B6DDE8" w:themeFill="accent5" w:themeFillTint="66"/>
                  <w:lang w:val="en-IE" w:bidi="en-US"/>
                </w:rPr>
                <w:id w:val="1237898905"/>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49FAA056" w14:textId="0932341F" w:rsidR="00BE00E8" w:rsidRPr="00724E9A" w:rsidRDefault="00BE00E8" w:rsidP="00BE00E8">
            <w:pPr>
              <w:spacing w:before="0" w:after="0"/>
              <w:jc w:val="center"/>
            </w:pPr>
            <w:sdt>
              <w:sdtPr>
                <w:rPr>
                  <w:sz w:val="24"/>
                  <w:szCs w:val="24"/>
                  <w:shd w:val="clear" w:color="auto" w:fill="B6DDE8" w:themeFill="accent5" w:themeFillTint="66"/>
                  <w:lang w:val="en-IE" w:bidi="en-US"/>
                </w:rPr>
                <w:id w:val="-208744247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r w:rsidR="00BE00E8" w:rsidRPr="00724E9A" w14:paraId="69A0349D" w14:textId="77777777" w:rsidTr="00BE00E8">
        <w:trPr>
          <w:trHeight w:val="288"/>
        </w:trPr>
        <w:tc>
          <w:tcPr>
            <w:tcW w:w="7920" w:type="dxa"/>
            <w:tcBorders>
              <w:right w:val="nil"/>
            </w:tcBorders>
            <w:noWrap/>
            <w:vAlign w:val="center"/>
          </w:tcPr>
          <w:p w14:paraId="4622607D" w14:textId="77777777" w:rsidR="00BE00E8" w:rsidRPr="00724E9A" w:rsidRDefault="00BE00E8" w:rsidP="00BE00E8">
            <w:pPr>
              <w:spacing w:before="0" w:after="0"/>
            </w:pPr>
            <w:r w:rsidRPr="00724E9A">
              <w:t xml:space="preserve">C.36 Management of Materials Associated with Paint </w:t>
            </w:r>
          </w:p>
        </w:tc>
        <w:tc>
          <w:tcPr>
            <w:tcW w:w="720" w:type="dxa"/>
            <w:tcBorders>
              <w:left w:val="nil"/>
              <w:right w:val="nil"/>
            </w:tcBorders>
            <w:shd w:val="clear" w:color="auto" w:fill="auto"/>
          </w:tcPr>
          <w:p w14:paraId="2FDC6477" w14:textId="45AF2D3F" w:rsidR="00BE00E8" w:rsidRPr="00724E9A" w:rsidRDefault="00BE00E8" w:rsidP="00BE00E8">
            <w:pPr>
              <w:spacing w:before="0" w:after="0"/>
              <w:jc w:val="center"/>
            </w:pPr>
            <w:sdt>
              <w:sdtPr>
                <w:rPr>
                  <w:sz w:val="24"/>
                  <w:szCs w:val="24"/>
                  <w:shd w:val="clear" w:color="auto" w:fill="B6DDE8" w:themeFill="accent5" w:themeFillTint="66"/>
                  <w:lang w:val="en-IE" w:bidi="en-US"/>
                </w:rPr>
                <w:id w:val="864641427"/>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c>
          <w:tcPr>
            <w:tcW w:w="720" w:type="dxa"/>
            <w:tcBorders>
              <w:left w:val="nil"/>
            </w:tcBorders>
            <w:shd w:val="clear" w:color="auto" w:fill="auto"/>
            <w:noWrap/>
          </w:tcPr>
          <w:p w14:paraId="350706E4" w14:textId="508DB1CF" w:rsidR="00BE00E8" w:rsidRPr="00724E9A" w:rsidRDefault="00BE00E8" w:rsidP="00BE00E8">
            <w:pPr>
              <w:spacing w:before="0" w:after="0"/>
              <w:jc w:val="center"/>
            </w:pPr>
            <w:sdt>
              <w:sdtPr>
                <w:rPr>
                  <w:sz w:val="24"/>
                  <w:szCs w:val="24"/>
                  <w:shd w:val="clear" w:color="auto" w:fill="B6DDE8" w:themeFill="accent5" w:themeFillTint="66"/>
                  <w:lang w:val="en-IE" w:bidi="en-US"/>
                </w:rPr>
                <w:id w:val="-1129787214"/>
                <w14:checkbox>
                  <w14:checked w14:val="0"/>
                  <w14:checkedState w14:val="2612" w14:font="MS Gothic"/>
                  <w14:uncheckedState w14:val="2610" w14:font="MS Gothic"/>
                </w14:checkbox>
              </w:sdtPr>
              <w:sdtContent>
                <w:r w:rsidRPr="00BE00E8">
                  <w:rPr>
                    <w:rFonts w:ascii="MS Gothic" w:eastAsia="MS Gothic" w:hAnsi="MS Gothic" w:hint="eastAsia"/>
                    <w:sz w:val="24"/>
                    <w:szCs w:val="24"/>
                    <w:shd w:val="clear" w:color="auto" w:fill="B6DDE8" w:themeFill="accent5" w:themeFillTint="66"/>
                    <w:lang w:bidi="en-US"/>
                  </w:rPr>
                  <w:t>☐</w:t>
                </w:r>
              </w:sdtContent>
            </w:sdt>
            <w:r w:rsidRPr="00BE00E8">
              <w:rPr>
                <w:b/>
                <w:bCs/>
                <w:color w:val="FFFFFF" w:themeColor="background1"/>
                <w:sz w:val="24"/>
                <w:szCs w:val="24"/>
                <w:lang w:val="en-IE" w:bidi="en-US"/>
              </w:rPr>
              <w:t xml:space="preserve"> </w:t>
            </w:r>
          </w:p>
        </w:tc>
      </w:tr>
    </w:tbl>
    <w:p w14:paraId="318C7A07" w14:textId="77777777" w:rsidR="001E7298" w:rsidRPr="00724E9A" w:rsidRDefault="001E7298" w:rsidP="001E7298">
      <w:pPr>
        <w:pStyle w:val="List1"/>
      </w:pPr>
      <w:r w:rsidRPr="00724E9A">
        <w:t>C.26 Material Delivery</w:t>
      </w:r>
      <w:r>
        <w:t xml:space="preserve"> and</w:t>
      </w:r>
      <w:r w:rsidRPr="00724E9A">
        <w:t xml:space="preserve"> Storage</w:t>
      </w:r>
    </w:p>
    <w:p w14:paraId="75322D97" w14:textId="77777777" w:rsidR="001E7298" w:rsidRPr="00724E9A" w:rsidRDefault="001E7298" w:rsidP="001E7298">
      <w:pPr>
        <w:pStyle w:val="Body"/>
      </w:pPr>
      <w:r w:rsidRPr="00A46337">
        <w:rPr>
          <w:shd w:val="clear" w:color="auto" w:fill="B6DDE8" w:themeFill="accent5" w:themeFillTint="66"/>
          <w:lang w:val="en-IE" w:bidi="en-US"/>
        </w:rPr>
        <w:t>[Provide description of the site-specific implementation or write N/A if not used]</w:t>
      </w:r>
    </w:p>
    <w:tbl>
      <w:tblPr>
        <w:tblStyle w:val="TableGrid"/>
        <w:tblW w:w="0" w:type="auto"/>
        <w:tblLook w:val="04A0" w:firstRow="1" w:lastRow="0" w:firstColumn="1" w:lastColumn="0" w:noHBand="0" w:noVBand="1"/>
      </w:tblPr>
      <w:tblGrid>
        <w:gridCol w:w="2430"/>
        <w:gridCol w:w="6930"/>
      </w:tblGrid>
      <w:tr w:rsidR="001E7298" w:rsidRPr="00724E9A" w14:paraId="1213880F" w14:textId="77777777" w:rsidTr="001730CD">
        <w:trPr>
          <w:cnfStyle w:val="100000000000" w:firstRow="1" w:lastRow="0" w:firstColumn="0" w:lastColumn="0" w:oddVBand="0" w:evenVBand="0" w:oddHBand="0" w:evenHBand="0" w:firstRowFirstColumn="0" w:firstRowLastColumn="0" w:lastRowFirstColumn="0" w:lastRowLastColumn="0"/>
          <w:trHeight w:val="243"/>
        </w:trPr>
        <w:tc>
          <w:tcPr>
            <w:tcW w:w="2430" w:type="dxa"/>
            <w:tcBorders>
              <w:top w:val="nil"/>
              <w:bottom w:val="nil"/>
            </w:tcBorders>
          </w:tcPr>
          <w:p w14:paraId="210BEBE6" w14:textId="77777777" w:rsidR="001E7298" w:rsidRPr="00724E9A" w:rsidRDefault="001E7298" w:rsidP="001730CD">
            <w:pPr>
              <w:pStyle w:val="Body"/>
              <w:ind w:left="-108"/>
            </w:pPr>
            <w:r w:rsidRPr="0094724E">
              <w:rPr>
                <w:u w:val="single"/>
              </w:rPr>
              <w:t>List of materials</w:t>
            </w:r>
            <w:r w:rsidRPr="00724E9A">
              <w:t>:</w:t>
            </w:r>
          </w:p>
        </w:tc>
        <w:tc>
          <w:tcPr>
            <w:tcW w:w="6930" w:type="dxa"/>
            <w:tcBorders>
              <w:top w:val="nil"/>
              <w:bottom w:val="nil"/>
            </w:tcBorders>
          </w:tcPr>
          <w:p w14:paraId="61659BB6" w14:textId="77777777" w:rsidR="001E7298" w:rsidRPr="00724E9A" w:rsidRDefault="001E7298" w:rsidP="001730CD">
            <w:pPr>
              <w:pStyle w:val="Body"/>
            </w:pPr>
          </w:p>
        </w:tc>
      </w:tr>
      <w:tr w:rsidR="001E7298" w:rsidRPr="00724E9A" w14:paraId="3FF11D9C" w14:textId="77777777" w:rsidTr="001730CD">
        <w:tc>
          <w:tcPr>
            <w:tcW w:w="9360" w:type="dxa"/>
            <w:gridSpan w:val="2"/>
            <w:tcBorders>
              <w:top w:val="nil"/>
              <w:bottom w:val="single" w:sz="4" w:space="0" w:color="auto"/>
            </w:tcBorders>
          </w:tcPr>
          <w:p w14:paraId="1257735B" w14:textId="77777777" w:rsidR="001E7298" w:rsidRPr="00724E9A" w:rsidRDefault="001E7298" w:rsidP="001730CD">
            <w:pPr>
              <w:pStyle w:val="Body"/>
              <w:ind w:left="-108"/>
            </w:pPr>
            <w:r w:rsidRPr="005B075E">
              <w:rPr>
                <w:shd w:val="clear" w:color="auto" w:fill="B6DDE8" w:themeFill="accent5" w:themeFillTint="66"/>
                <w:lang w:val="en-IE" w:bidi="en-US"/>
              </w:rPr>
              <w:t>[Provide a list of materials or write N/A if not used]</w:t>
            </w:r>
          </w:p>
        </w:tc>
      </w:tr>
      <w:tr w:rsidR="001E7298" w:rsidRPr="00724E9A" w14:paraId="31704C55" w14:textId="77777777" w:rsidTr="001730CD">
        <w:tc>
          <w:tcPr>
            <w:tcW w:w="9360" w:type="dxa"/>
            <w:gridSpan w:val="2"/>
            <w:tcBorders>
              <w:top w:val="nil"/>
              <w:bottom w:val="single" w:sz="4" w:space="0" w:color="auto"/>
            </w:tcBorders>
          </w:tcPr>
          <w:p w14:paraId="2009C250" w14:textId="77777777" w:rsidR="001E7298" w:rsidRPr="00724E9A" w:rsidRDefault="001E7298" w:rsidP="001730CD">
            <w:pPr>
              <w:pStyle w:val="Body"/>
              <w:ind w:left="-108"/>
              <w:rPr>
                <w:highlight w:val="lightGray"/>
              </w:rPr>
            </w:pPr>
          </w:p>
        </w:tc>
      </w:tr>
    </w:tbl>
    <w:p w14:paraId="01648D92" w14:textId="77777777" w:rsidR="001E7298" w:rsidRPr="00724E9A" w:rsidRDefault="001E7298" w:rsidP="001E7298">
      <w:pPr>
        <w:pStyle w:val="List1"/>
      </w:pPr>
      <w:r w:rsidRPr="00724E9A">
        <w:t xml:space="preserve">C.27 Material Use </w:t>
      </w:r>
    </w:p>
    <w:p w14:paraId="0997D563"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20E1E50D" w14:textId="77777777" w:rsidR="001E7298" w:rsidRPr="00724E9A" w:rsidRDefault="001E7298" w:rsidP="001E7298">
      <w:pPr>
        <w:pStyle w:val="List1"/>
      </w:pPr>
      <w:r w:rsidRPr="00724E9A">
        <w:t xml:space="preserve">C.28 Protection of Stockpiles </w:t>
      </w:r>
    </w:p>
    <w:p w14:paraId="151CD78A"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0E85809F" w14:textId="77777777" w:rsidR="001E7298" w:rsidRPr="00724E9A" w:rsidRDefault="001E7298" w:rsidP="001E7298">
      <w:pPr>
        <w:pStyle w:val="List1"/>
      </w:pPr>
      <w:r w:rsidRPr="00724E9A">
        <w:lastRenderedPageBreak/>
        <w:t xml:space="preserve">C.29 Solid Waste Management – Hazardous Waste </w:t>
      </w:r>
    </w:p>
    <w:p w14:paraId="32A4076D"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59BDB082" w14:textId="77777777" w:rsidR="001E7298" w:rsidRPr="00724E9A" w:rsidRDefault="001E7298" w:rsidP="001E7298">
      <w:pPr>
        <w:pStyle w:val="List1"/>
      </w:pPr>
      <w:r w:rsidRPr="00724E9A">
        <w:t>C.30 Solid Waste Management – Debris</w:t>
      </w:r>
    </w:p>
    <w:p w14:paraId="5D294D7E"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148ED044" w14:textId="77777777" w:rsidR="001E7298" w:rsidRPr="00724E9A" w:rsidRDefault="001E7298" w:rsidP="001E7298">
      <w:pPr>
        <w:pStyle w:val="List1"/>
      </w:pPr>
      <w:r w:rsidRPr="00724E9A">
        <w:t xml:space="preserve">C.31 Contaminated Soil Management </w:t>
      </w:r>
    </w:p>
    <w:p w14:paraId="45D86CFC"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1AD9E6CD" w14:textId="77777777" w:rsidR="001E7298" w:rsidRPr="00724E9A" w:rsidRDefault="001E7298" w:rsidP="001E7298">
      <w:pPr>
        <w:pStyle w:val="List1"/>
      </w:pPr>
      <w:r w:rsidRPr="00724E9A">
        <w:t xml:space="preserve">C.32 Concrete Operation and Waste Management </w:t>
      </w:r>
    </w:p>
    <w:p w14:paraId="3478057D"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7B775D08" w14:textId="77777777" w:rsidR="001E7298" w:rsidRPr="00724E9A" w:rsidRDefault="001E7298" w:rsidP="001E7298">
      <w:pPr>
        <w:pStyle w:val="List1"/>
      </w:pPr>
      <w:r w:rsidRPr="00724E9A">
        <w:t xml:space="preserve">C.33 Sanitary/Septic Waste Management </w:t>
      </w:r>
    </w:p>
    <w:p w14:paraId="2D38E6D5"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7AFC34A5" w14:textId="77777777" w:rsidR="001E7298" w:rsidRPr="00724E9A" w:rsidRDefault="001E7298" w:rsidP="001E7298">
      <w:pPr>
        <w:pStyle w:val="List1"/>
      </w:pPr>
      <w:r w:rsidRPr="00724E9A">
        <w:t xml:space="preserve">C.34 Spill Prevention and Control </w:t>
      </w:r>
    </w:p>
    <w:p w14:paraId="387C91C8"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1DF1789B" w14:textId="77777777" w:rsidR="001E7298" w:rsidRPr="00724E9A" w:rsidRDefault="001E7298" w:rsidP="001E7298">
      <w:pPr>
        <w:pStyle w:val="List1"/>
      </w:pPr>
      <w:r w:rsidRPr="00724E9A">
        <w:t xml:space="preserve">C.35 Spill Response Practices </w:t>
      </w:r>
    </w:p>
    <w:p w14:paraId="53AC88B5"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1D055CA6" w14:textId="77777777" w:rsidR="001E7298" w:rsidRPr="00724E9A" w:rsidRDefault="001E7298" w:rsidP="001E7298">
      <w:pPr>
        <w:pStyle w:val="List1"/>
      </w:pPr>
      <w:r w:rsidRPr="00724E9A">
        <w:t>C.36 Management of Materials Associated with Paint</w:t>
      </w:r>
    </w:p>
    <w:p w14:paraId="71C01E6C" w14:textId="77777777" w:rsidR="001E7298" w:rsidRPr="005B075E" w:rsidRDefault="001E7298" w:rsidP="001E7298">
      <w:pPr>
        <w:pStyle w:val="Body"/>
        <w:rPr>
          <w:shd w:val="clear" w:color="auto" w:fill="B6DDE8" w:themeFill="accent5" w:themeFillTint="66"/>
          <w:lang w:val="en-IE" w:bidi="en-US"/>
        </w:rPr>
      </w:pPr>
      <w:r w:rsidRPr="005B075E">
        <w:rPr>
          <w:shd w:val="clear" w:color="auto" w:fill="B6DDE8" w:themeFill="accent5" w:themeFillTint="66"/>
          <w:lang w:val="en-IE" w:bidi="en-US"/>
        </w:rPr>
        <w:t>[Provide description of the site-specific implementation or write N/A if not used]</w:t>
      </w:r>
    </w:p>
    <w:p w14:paraId="725C186E" w14:textId="77777777" w:rsidR="001E7298" w:rsidRPr="00724E9A" w:rsidRDefault="001E7298" w:rsidP="001E7298">
      <w:pPr>
        <w:autoSpaceDE/>
        <w:autoSpaceDN/>
        <w:adjustRightInd/>
        <w:spacing w:before="0" w:after="0"/>
        <w:rPr>
          <w:rFonts w:ascii="Arial" w:hAnsi="Arial"/>
          <w:b/>
          <w:caps/>
        </w:rPr>
      </w:pPr>
      <w:r w:rsidRPr="00724E9A">
        <w:br w:type="page"/>
      </w:r>
    </w:p>
    <w:p w14:paraId="06CA6943" w14:textId="77777777" w:rsidR="00D607BA" w:rsidRDefault="00D607BA" w:rsidP="00CB7C44">
      <w:pPr>
        <w:pStyle w:val="Heading2"/>
      </w:pPr>
      <w:bookmarkStart w:id="96" w:name="_Toc119075590"/>
      <w:r w:rsidRPr="003D38CC">
        <w:lastRenderedPageBreak/>
        <w:t xml:space="preserve">Spill Response </w:t>
      </w:r>
      <w:bookmarkEnd w:id="96"/>
    </w:p>
    <w:p w14:paraId="1E34D961" w14:textId="77777777" w:rsidR="00D607BA" w:rsidRPr="00724E9A" w:rsidRDefault="00D607BA" w:rsidP="00D607BA">
      <w:pPr>
        <w:pStyle w:val="Instructions1"/>
      </w:pPr>
      <w:r w:rsidRPr="00724E9A">
        <w:t xml:space="preserve">Instructions </w:t>
      </w:r>
    </w:p>
    <w:p w14:paraId="6C840DE4" w14:textId="16D500A5" w:rsidR="00D607BA" w:rsidRDefault="00D607BA" w:rsidP="00D607BA">
      <w:pPr>
        <w:pStyle w:val="Instructions2"/>
      </w:pPr>
      <w:r>
        <w:t xml:space="preserve">Download and insert the applicable airport Spill Reporting Fact Sheet and </w:t>
      </w:r>
      <w:r w:rsidR="00822209">
        <w:t>i</w:t>
      </w:r>
      <w:r>
        <w:t xml:space="preserve">nsert into </w:t>
      </w:r>
      <w:r w:rsidRPr="003D0661">
        <w:t xml:space="preserve">Attachment </w:t>
      </w:r>
      <w:r>
        <w:t>F</w:t>
      </w:r>
      <w:r w:rsidRPr="003D0661">
        <w:t>.</w:t>
      </w:r>
    </w:p>
    <w:p w14:paraId="2115D1C0" w14:textId="77777777" w:rsidR="00D607BA" w:rsidRPr="00674EDE" w:rsidRDefault="00D607BA" w:rsidP="00D607BA">
      <w:pPr>
        <w:pStyle w:val="Instructions2"/>
      </w:pPr>
      <w:r>
        <w:t>Indicate the personnel responsible for detection and response of spills or leaks in the rows below.</w:t>
      </w:r>
    </w:p>
    <w:p w14:paraId="0103EA40" w14:textId="02FA1E06" w:rsidR="00D607BA" w:rsidRDefault="00D607BA" w:rsidP="001F0F6C">
      <w:pPr>
        <w:pStyle w:val="Aftertableparagraph"/>
      </w:pPr>
      <w:r>
        <w:t>Materials used and stored at the site have the potential to spill and contaminate stormwater runoff and surface water bodies.  In case of spills, the applicable airport Spill Reporting Fact Sheet in Attachment F will be followed</w:t>
      </w:r>
      <w:r w:rsidR="005425B6">
        <w:t>,</w:t>
      </w:r>
      <w:r>
        <w:t xml:space="preserve"> and the Spill Reporting Form will be filled out.</w:t>
      </w:r>
    </w:p>
    <w:p w14:paraId="0E3E48FC" w14:textId="77777777" w:rsidR="00D607BA" w:rsidRDefault="00D607BA" w:rsidP="00D607BA">
      <w:pPr>
        <w:rPr>
          <w:rStyle w:val="Hyperlink"/>
          <w:rFonts w:cstheme="minorHAnsi"/>
          <w:color w:val="auto"/>
          <w:u w:val="none"/>
        </w:rPr>
      </w:pPr>
      <w:r w:rsidRPr="009E4947">
        <w:rPr>
          <w:rStyle w:val="Hyperlink"/>
          <w:rFonts w:cstheme="minorHAnsi"/>
          <w:color w:val="auto"/>
          <w:u w:val="none"/>
        </w:rPr>
        <w:t xml:space="preserve">Personnel </w:t>
      </w:r>
      <w:r>
        <w:rPr>
          <w:rStyle w:val="Hyperlink"/>
          <w:rFonts w:cstheme="minorHAnsi"/>
          <w:color w:val="auto"/>
          <w:u w:val="none"/>
        </w:rPr>
        <w:t>responsible for detection and response of spills or leaks include: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07BA" w14:paraId="5A6979E1" w14:textId="77777777" w:rsidTr="00C86116">
        <w:trPr>
          <w:cnfStyle w:val="100000000000" w:firstRow="1" w:lastRow="0" w:firstColumn="0" w:lastColumn="0" w:oddVBand="0" w:evenVBand="0" w:oddHBand="0" w:evenHBand="0" w:firstRowFirstColumn="0" w:firstRowLastColumn="0" w:lastRowFirstColumn="0" w:lastRowLastColumn="0"/>
          <w:trHeight w:val="96"/>
        </w:trPr>
        <w:tc>
          <w:tcPr>
            <w:tcW w:w="0" w:type="dxa"/>
            <w:tcBorders>
              <w:top w:val="single" w:sz="4" w:space="0" w:color="auto"/>
              <w:left w:val="single" w:sz="4" w:space="0" w:color="auto"/>
              <w:bottom w:val="single" w:sz="4" w:space="0" w:color="auto"/>
              <w:right w:val="single" w:sz="4" w:space="0" w:color="auto"/>
            </w:tcBorders>
          </w:tcPr>
          <w:p w14:paraId="068293B7" w14:textId="77777777" w:rsidR="00D607BA" w:rsidRPr="00676B00" w:rsidRDefault="00D607BA" w:rsidP="00984F6B">
            <w:pPr>
              <w:spacing w:before="0" w:after="0"/>
              <w:rPr>
                <w:lang w:val="en-IE" w:bidi="en-US"/>
              </w:rPr>
            </w:pPr>
            <w:r w:rsidRPr="00676B00">
              <w:rPr>
                <w:b/>
                <w:bCs/>
                <w:lang w:val="en-IE" w:bidi="en-US"/>
              </w:rPr>
              <w:t>Company:</w:t>
            </w:r>
            <w:r>
              <w:rPr>
                <w:b/>
                <w:bCs/>
                <w:lang w:val="en-IE" w:bidi="en-US"/>
              </w:rPr>
              <w:t xml:space="preserve"> </w:t>
            </w:r>
            <w:r w:rsidRPr="005B075E">
              <w:rPr>
                <w:shd w:val="clear" w:color="auto" w:fill="B6DDE8" w:themeFill="accent5" w:themeFillTint="66"/>
                <w:lang w:val="en-IE" w:bidi="en-US"/>
              </w:rPr>
              <w:t>[Contractor]</w:t>
            </w:r>
          </w:p>
        </w:tc>
      </w:tr>
      <w:tr w:rsidR="00D607BA" w14:paraId="0A1E3648" w14:textId="77777777" w:rsidTr="00C86116">
        <w:trPr>
          <w:trHeight w:val="96"/>
        </w:trPr>
        <w:tc>
          <w:tcPr>
            <w:tcW w:w="0" w:type="dxa"/>
            <w:tcBorders>
              <w:top w:val="single" w:sz="4" w:space="0" w:color="auto"/>
            </w:tcBorders>
            <w:shd w:val="clear" w:color="auto" w:fill="auto"/>
          </w:tcPr>
          <w:p w14:paraId="1B759D3F" w14:textId="77777777" w:rsidR="00D607BA" w:rsidRPr="00676B00" w:rsidRDefault="00D607BA" w:rsidP="00984F6B">
            <w:pPr>
              <w:spacing w:before="0" w:after="0"/>
              <w:rPr>
                <w:lang w:val="en-IE" w:bidi="en-US"/>
              </w:rPr>
            </w:pPr>
            <w:r>
              <w:rPr>
                <w:b/>
                <w:bCs/>
                <w:lang w:val="en-IE" w:bidi="en-US"/>
              </w:rPr>
              <w:t>Name and Title</w:t>
            </w:r>
            <w:r w:rsidRPr="00676B00">
              <w:rPr>
                <w:b/>
                <w:bCs/>
                <w:lang w:val="en-IE" w:bidi="en-US"/>
              </w:rPr>
              <w:t>:</w:t>
            </w:r>
            <w:r>
              <w:rPr>
                <w:b/>
                <w:bCs/>
                <w:lang w:val="en-IE" w:bidi="en-US"/>
              </w:rPr>
              <w:t xml:space="preserve"> </w:t>
            </w:r>
            <w:r w:rsidRPr="005B075E">
              <w:rPr>
                <w:shd w:val="clear" w:color="auto" w:fill="B6DDE8" w:themeFill="accent5" w:themeFillTint="66"/>
                <w:lang w:val="en-IE" w:bidi="en-US"/>
              </w:rPr>
              <w:t>[Personnel name and title]</w:t>
            </w:r>
          </w:p>
        </w:tc>
      </w:tr>
      <w:tr w:rsidR="00D607BA" w14:paraId="7B220CE1" w14:textId="77777777" w:rsidTr="00984F6B">
        <w:trPr>
          <w:trHeight w:val="107"/>
        </w:trPr>
        <w:tc>
          <w:tcPr>
            <w:tcW w:w="9350" w:type="dxa"/>
            <w:shd w:val="clear" w:color="auto" w:fill="auto"/>
          </w:tcPr>
          <w:p w14:paraId="44152B11" w14:textId="77777777" w:rsidR="00D607BA" w:rsidRPr="00676B00" w:rsidRDefault="00D607BA" w:rsidP="00984F6B">
            <w:pPr>
              <w:spacing w:before="0" w:after="0"/>
              <w:rPr>
                <w:b/>
                <w:bCs/>
                <w:lang w:val="en-IE" w:bidi="en-US"/>
              </w:rPr>
            </w:pPr>
            <w:r>
              <w:rPr>
                <w:b/>
                <w:bCs/>
                <w:lang w:val="en-IE" w:bidi="en-US"/>
              </w:rPr>
              <w:t xml:space="preserve">Scope of Work: </w:t>
            </w:r>
            <w:r w:rsidRPr="005B075E">
              <w:rPr>
                <w:shd w:val="clear" w:color="auto" w:fill="B6DDE8" w:themeFill="accent5" w:themeFillTint="66"/>
                <w:lang w:val="en-IE" w:bidi="en-US"/>
              </w:rPr>
              <w:t>[e.g., Electrical, mechanical, or plumbing subcontractor]</w:t>
            </w:r>
          </w:p>
        </w:tc>
      </w:tr>
      <w:tr w:rsidR="00D607BA" w14:paraId="2E1BDF9C" w14:textId="77777777" w:rsidTr="00984F6B">
        <w:trPr>
          <w:trHeight w:val="96"/>
        </w:trPr>
        <w:tc>
          <w:tcPr>
            <w:tcW w:w="9350" w:type="dxa"/>
            <w:shd w:val="clear" w:color="auto" w:fill="auto"/>
          </w:tcPr>
          <w:p w14:paraId="64550E8B" w14:textId="77777777" w:rsidR="00D607BA" w:rsidRPr="00676B00" w:rsidRDefault="00D607BA" w:rsidP="00984F6B">
            <w:pPr>
              <w:spacing w:before="0" w:after="0"/>
              <w:rPr>
                <w:lang w:val="en-IE" w:bidi="en-US"/>
              </w:rPr>
            </w:pPr>
            <w:r w:rsidRPr="00676B00">
              <w:rPr>
                <w:b/>
                <w:bCs/>
                <w:lang w:val="en-IE" w:bidi="en-US"/>
              </w:rPr>
              <w:t>Phone number:</w:t>
            </w:r>
            <w:r>
              <w:rPr>
                <w:b/>
                <w:bCs/>
                <w:lang w:val="en-IE" w:bidi="en-US"/>
              </w:rPr>
              <w:t xml:space="preserve"> </w:t>
            </w:r>
            <w:r w:rsidRPr="005B075E">
              <w:rPr>
                <w:shd w:val="clear" w:color="auto" w:fill="B6DDE8" w:themeFill="accent5" w:themeFillTint="66"/>
                <w:lang w:val="en-IE" w:bidi="en-US"/>
              </w:rPr>
              <w:t>[Phone number]</w:t>
            </w:r>
          </w:p>
        </w:tc>
      </w:tr>
      <w:tr w:rsidR="00D607BA" w14:paraId="7FDDC298" w14:textId="77777777" w:rsidTr="00984F6B">
        <w:trPr>
          <w:trHeight w:val="107"/>
        </w:trPr>
        <w:tc>
          <w:tcPr>
            <w:tcW w:w="9350" w:type="dxa"/>
            <w:shd w:val="clear" w:color="auto" w:fill="auto"/>
          </w:tcPr>
          <w:p w14:paraId="7E5E39D6" w14:textId="77777777" w:rsidR="00D607BA" w:rsidRPr="00676B00" w:rsidRDefault="00D607BA" w:rsidP="00984F6B">
            <w:pPr>
              <w:spacing w:before="0" w:after="0"/>
              <w:rPr>
                <w:lang w:val="en-IE" w:bidi="en-US"/>
              </w:rPr>
            </w:pPr>
            <w:r w:rsidRPr="00676B00">
              <w:rPr>
                <w:b/>
                <w:bCs/>
                <w:lang w:val="en-IE" w:bidi="en-US"/>
              </w:rPr>
              <w:t>Email address:</w:t>
            </w:r>
            <w:r>
              <w:rPr>
                <w:b/>
                <w:bCs/>
                <w:lang w:val="en-IE" w:bidi="en-US"/>
              </w:rPr>
              <w:t xml:space="preserve"> </w:t>
            </w:r>
            <w:r w:rsidRPr="005B075E">
              <w:rPr>
                <w:shd w:val="clear" w:color="auto" w:fill="B6DDE8" w:themeFill="accent5" w:themeFillTint="66"/>
                <w:lang w:val="en-IE" w:bidi="en-US"/>
              </w:rPr>
              <w:t>[Email address]</w:t>
            </w:r>
          </w:p>
        </w:tc>
      </w:tr>
    </w:tbl>
    <w:p w14:paraId="797F4B29" w14:textId="77777777" w:rsidR="00D607BA" w:rsidRDefault="00D607BA" w:rsidP="00D607BA"/>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07BA" w14:paraId="19644C68" w14:textId="77777777" w:rsidTr="00C86116">
        <w:trPr>
          <w:cnfStyle w:val="100000000000" w:firstRow="1" w:lastRow="0" w:firstColumn="0" w:lastColumn="0" w:oddVBand="0" w:evenVBand="0" w:oddHBand="0" w:evenHBand="0" w:firstRowFirstColumn="0" w:firstRowLastColumn="0" w:lastRowFirstColumn="0" w:lastRowLastColumn="0"/>
          <w:trHeight w:val="96"/>
        </w:trPr>
        <w:tc>
          <w:tcPr>
            <w:tcW w:w="0" w:type="dxa"/>
            <w:tcBorders>
              <w:top w:val="single" w:sz="4" w:space="0" w:color="auto"/>
              <w:left w:val="single" w:sz="4" w:space="0" w:color="auto"/>
              <w:bottom w:val="single" w:sz="4" w:space="0" w:color="auto"/>
              <w:right w:val="single" w:sz="4" w:space="0" w:color="auto"/>
            </w:tcBorders>
          </w:tcPr>
          <w:p w14:paraId="23734D2C" w14:textId="77777777" w:rsidR="00D607BA" w:rsidRPr="00676B00" w:rsidRDefault="00D607BA" w:rsidP="00984F6B">
            <w:pPr>
              <w:spacing w:before="0" w:after="0"/>
              <w:rPr>
                <w:lang w:val="en-IE" w:bidi="en-US"/>
              </w:rPr>
            </w:pPr>
            <w:r w:rsidRPr="00676B00">
              <w:rPr>
                <w:b/>
                <w:bCs/>
                <w:lang w:val="en-IE" w:bidi="en-US"/>
              </w:rPr>
              <w:t>Company:</w:t>
            </w:r>
            <w:r>
              <w:rPr>
                <w:b/>
                <w:bCs/>
                <w:lang w:val="en-IE" w:bidi="en-US"/>
              </w:rPr>
              <w:t xml:space="preserve"> </w:t>
            </w:r>
            <w:r w:rsidRPr="005B075E">
              <w:rPr>
                <w:shd w:val="clear" w:color="auto" w:fill="B6DDE8" w:themeFill="accent5" w:themeFillTint="66"/>
                <w:lang w:val="en-IE" w:bidi="en-US"/>
              </w:rPr>
              <w:t>[Contractor]</w:t>
            </w:r>
          </w:p>
        </w:tc>
      </w:tr>
      <w:tr w:rsidR="00D607BA" w14:paraId="574B43EE" w14:textId="77777777" w:rsidTr="00C86116">
        <w:trPr>
          <w:trHeight w:val="96"/>
        </w:trPr>
        <w:tc>
          <w:tcPr>
            <w:tcW w:w="0" w:type="dxa"/>
            <w:tcBorders>
              <w:top w:val="single" w:sz="4" w:space="0" w:color="auto"/>
            </w:tcBorders>
            <w:shd w:val="clear" w:color="auto" w:fill="auto"/>
          </w:tcPr>
          <w:p w14:paraId="37D3E6D5" w14:textId="77777777" w:rsidR="00D607BA" w:rsidRPr="00676B00" w:rsidRDefault="00D607BA" w:rsidP="00984F6B">
            <w:pPr>
              <w:spacing w:before="0" w:after="0"/>
              <w:rPr>
                <w:lang w:val="en-IE" w:bidi="en-US"/>
              </w:rPr>
            </w:pPr>
            <w:r>
              <w:rPr>
                <w:b/>
                <w:bCs/>
                <w:lang w:val="en-IE" w:bidi="en-US"/>
              </w:rPr>
              <w:t>Name and Title</w:t>
            </w:r>
            <w:r w:rsidRPr="00676B00">
              <w:rPr>
                <w:b/>
                <w:bCs/>
                <w:lang w:val="en-IE" w:bidi="en-US"/>
              </w:rPr>
              <w:t>:</w:t>
            </w:r>
            <w:r>
              <w:rPr>
                <w:b/>
                <w:bCs/>
                <w:lang w:val="en-IE" w:bidi="en-US"/>
              </w:rPr>
              <w:t xml:space="preserve"> </w:t>
            </w:r>
            <w:r w:rsidRPr="005B075E">
              <w:rPr>
                <w:shd w:val="clear" w:color="auto" w:fill="B6DDE8" w:themeFill="accent5" w:themeFillTint="66"/>
                <w:lang w:val="en-IE" w:bidi="en-US"/>
              </w:rPr>
              <w:t>[Personnel name and title]</w:t>
            </w:r>
          </w:p>
        </w:tc>
      </w:tr>
      <w:tr w:rsidR="00D607BA" w14:paraId="4B14DA26" w14:textId="77777777" w:rsidTr="00984F6B">
        <w:trPr>
          <w:trHeight w:val="107"/>
        </w:trPr>
        <w:tc>
          <w:tcPr>
            <w:tcW w:w="9350" w:type="dxa"/>
            <w:shd w:val="clear" w:color="auto" w:fill="auto"/>
          </w:tcPr>
          <w:p w14:paraId="7D79F765" w14:textId="77777777" w:rsidR="00D607BA" w:rsidRPr="00676B00" w:rsidRDefault="00D607BA" w:rsidP="00984F6B">
            <w:pPr>
              <w:spacing w:before="0" w:after="0"/>
              <w:rPr>
                <w:b/>
                <w:bCs/>
                <w:lang w:val="en-IE" w:bidi="en-US"/>
              </w:rPr>
            </w:pPr>
            <w:r>
              <w:rPr>
                <w:b/>
                <w:bCs/>
                <w:lang w:val="en-IE" w:bidi="en-US"/>
              </w:rPr>
              <w:t xml:space="preserve">Scope of Work: </w:t>
            </w:r>
            <w:r w:rsidRPr="005B075E">
              <w:rPr>
                <w:shd w:val="clear" w:color="auto" w:fill="B6DDE8" w:themeFill="accent5" w:themeFillTint="66"/>
                <w:lang w:val="en-IE" w:bidi="en-US"/>
              </w:rPr>
              <w:t>[e.g., Electrical, mechanical, or plumbing subcontractor]</w:t>
            </w:r>
          </w:p>
        </w:tc>
      </w:tr>
      <w:tr w:rsidR="00D607BA" w14:paraId="2E260803" w14:textId="77777777" w:rsidTr="00984F6B">
        <w:trPr>
          <w:trHeight w:val="96"/>
        </w:trPr>
        <w:tc>
          <w:tcPr>
            <w:tcW w:w="9350" w:type="dxa"/>
            <w:shd w:val="clear" w:color="auto" w:fill="auto"/>
          </w:tcPr>
          <w:p w14:paraId="7A01B267" w14:textId="77777777" w:rsidR="00D607BA" w:rsidRPr="00676B00" w:rsidRDefault="00D607BA" w:rsidP="00984F6B">
            <w:pPr>
              <w:spacing w:before="0" w:after="0"/>
              <w:rPr>
                <w:lang w:val="en-IE" w:bidi="en-US"/>
              </w:rPr>
            </w:pPr>
            <w:r w:rsidRPr="00676B00">
              <w:rPr>
                <w:b/>
                <w:bCs/>
                <w:lang w:val="en-IE" w:bidi="en-US"/>
              </w:rPr>
              <w:t>Phone number:</w:t>
            </w:r>
            <w:r>
              <w:rPr>
                <w:b/>
                <w:bCs/>
                <w:lang w:val="en-IE" w:bidi="en-US"/>
              </w:rPr>
              <w:t xml:space="preserve"> </w:t>
            </w:r>
            <w:r w:rsidRPr="005B075E">
              <w:rPr>
                <w:shd w:val="clear" w:color="auto" w:fill="B6DDE8" w:themeFill="accent5" w:themeFillTint="66"/>
                <w:lang w:val="en-IE" w:bidi="en-US"/>
              </w:rPr>
              <w:t>[Phone number]</w:t>
            </w:r>
          </w:p>
        </w:tc>
      </w:tr>
      <w:tr w:rsidR="00D607BA" w14:paraId="30A6D969" w14:textId="77777777" w:rsidTr="00984F6B">
        <w:trPr>
          <w:trHeight w:val="107"/>
        </w:trPr>
        <w:tc>
          <w:tcPr>
            <w:tcW w:w="9350" w:type="dxa"/>
            <w:shd w:val="clear" w:color="auto" w:fill="auto"/>
          </w:tcPr>
          <w:p w14:paraId="040E38D4" w14:textId="77777777" w:rsidR="00D607BA" w:rsidRPr="00676B00" w:rsidRDefault="00D607BA" w:rsidP="00984F6B">
            <w:pPr>
              <w:spacing w:before="0" w:after="0"/>
              <w:rPr>
                <w:lang w:val="en-IE" w:bidi="en-US"/>
              </w:rPr>
            </w:pPr>
            <w:r w:rsidRPr="00676B00">
              <w:rPr>
                <w:b/>
                <w:bCs/>
                <w:lang w:val="en-IE" w:bidi="en-US"/>
              </w:rPr>
              <w:t>Email address:</w:t>
            </w:r>
            <w:r>
              <w:rPr>
                <w:b/>
                <w:bCs/>
                <w:lang w:val="en-IE" w:bidi="en-US"/>
              </w:rPr>
              <w:t xml:space="preserve"> </w:t>
            </w:r>
            <w:r w:rsidRPr="005B075E">
              <w:rPr>
                <w:shd w:val="clear" w:color="auto" w:fill="B6DDE8" w:themeFill="accent5" w:themeFillTint="66"/>
                <w:lang w:val="en-IE" w:bidi="en-US"/>
              </w:rPr>
              <w:t>[Email address]</w:t>
            </w:r>
          </w:p>
        </w:tc>
      </w:tr>
    </w:tbl>
    <w:p w14:paraId="6A13707C" w14:textId="77777777" w:rsidR="00D607BA" w:rsidRPr="005B075E" w:rsidRDefault="00D607BA" w:rsidP="00D607BA">
      <w:pPr>
        <w:rPr>
          <w:i/>
          <w:iCs/>
        </w:rPr>
      </w:pPr>
      <w:r w:rsidRPr="005B075E">
        <w:rPr>
          <w:i/>
          <w:iCs/>
          <w:shd w:val="clear" w:color="auto" w:fill="B6DDE8" w:themeFill="accent5" w:themeFillTint="66"/>
          <w:lang w:val="en-IE" w:bidi="en-US"/>
        </w:rPr>
        <w:t>[Add or delete rows as needed]</w:t>
      </w:r>
    </w:p>
    <w:p w14:paraId="06CF3166" w14:textId="77777777" w:rsidR="00D607BA" w:rsidRDefault="00D607BA" w:rsidP="00CB7C44">
      <w:pPr>
        <w:pStyle w:val="Heading2"/>
      </w:pPr>
      <w:bookmarkStart w:id="97" w:name="_Toc119075591"/>
      <w:bookmarkStart w:id="98" w:name="_Hlk108601341"/>
      <w:r>
        <w:t>Stabilization Practices</w:t>
      </w:r>
      <w:bookmarkEnd w:id="97"/>
    </w:p>
    <w:p w14:paraId="55A6BC31" w14:textId="3C2C5BD0" w:rsidR="00D607BA" w:rsidRDefault="00D607BA" w:rsidP="00D607BA">
      <w:pPr>
        <w:pStyle w:val="Aftertableparagraph"/>
      </w:pPr>
      <w:r>
        <w:t>S</w:t>
      </w:r>
      <w:r w:rsidRPr="00B15915">
        <w:t>oil stabilization measures</w:t>
      </w:r>
      <w:r>
        <w:t xml:space="preserve"> should </w:t>
      </w:r>
      <w:r w:rsidRPr="00C373B5">
        <w:rPr>
          <w:b/>
          <w:bCs/>
        </w:rPr>
        <w:t>begin immediately</w:t>
      </w:r>
      <w:r w:rsidRPr="00B15915">
        <w:t xml:space="preserve"> when earth-disturbing activities have permanently</w:t>
      </w:r>
      <w:r>
        <w:t xml:space="preserve"> ceased</w:t>
      </w:r>
      <w:r w:rsidRPr="00B15915">
        <w:t xml:space="preserve"> or </w:t>
      </w:r>
      <w:r>
        <w:t xml:space="preserve">will </w:t>
      </w:r>
      <w:r w:rsidRPr="00B15915">
        <w:t xml:space="preserve">temporarily cease </w:t>
      </w:r>
      <w:r>
        <w:t xml:space="preserve">for a period of 14 calendar days or more </w:t>
      </w:r>
      <w:r w:rsidRPr="00B15915">
        <w:t>on any portion of the site.</w:t>
      </w:r>
      <w:r>
        <w:t xml:space="preserve"> “Immediately” means as soon as practicable, but no later than the end of the next workday.  For areas that will temporarily cease activities, stabilization must be initiated at the beginning of the 14-calendar-day period.</w:t>
      </w:r>
      <w:r w:rsidR="00C74C65">
        <w:t xml:space="preserve"> </w:t>
      </w:r>
      <w:r>
        <w:t xml:space="preserve"> Examples of initial stabilization include:</w:t>
      </w:r>
    </w:p>
    <w:p w14:paraId="788E8F18" w14:textId="77777777" w:rsidR="00D607BA" w:rsidRDefault="00D607BA" w:rsidP="00D607BA">
      <w:pPr>
        <w:pStyle w:val="Aftertableparagraph"/>
        <w:numPr>
          <w:ilvl w:val="0"/>
          <w:numId w:val="26"/>
        </w:numPr>
      </w:pPr>
      <w:r>
        <w:t>Preparing the soil for vegetative or non-vegetative stabilization</w:t>
      </w:r>
    </w:p>
    <w:p w14:paraId="1014901F" w14:textId="77777777" w:rsidR="00D607BA" w:rsidRDefault="00D607BA" w:rsidP="00D607BA">
      <w:pPr>
        <w:pStyle w:val="Aftertableparagraph"/>
        <w:numPr>
          <w:ilvl w:val="0"/>
          <w:numId w:val="26"/>
        </w:numPr>
      </w:pPr>
      <w:r>
        <w:t>Applying mulch or other non-vegetative product to the exposed area</w:t>
      </w:r>
    </w:p>
    <w:p w14:paraId="7FE9A73C" w14:textId="77777777" w:rsidR="00D607BA" w:rsidRDefault="00D607BA" w:rsidP="00D607BA">
      <w:pPr>
        <w:pStyle w:val="Aftertableparagraph"/>
        <w:numPr>
          <w:ilvl w:val="0"/>
          <w:numId w:val="26"/>
        </w:numPr>
      </w:pPr>
      <w:r>
        <w:t>Planting the exposed area</w:t>
      </w:r>
    </w:p>
    <w:p w14:paraId="41C1AEEB" w14:textId="77777777" w:rsidR="00D607BA" w:rsidRDefault="00D607BA" w:rsidP="00D607BA">
      <w:pPr>
        <w:pStyle w:val="Aftertableparagraph"/>
        <w:numPr>
          <w:ilvl w:val="1"/>
          <w:numId w:val="26"/>
        </w:numPr>
      </w:pPr>
      <w:r w:rsidRPr="0022563C">
        <w:t xml:space="preserve">Immediately after planting the </w:t>
      </w:r>
      <w:r>
        <w:t xml:space="preserve">exposed </w:t>
      </w:r>
      <w:r w:rsidRPr="0022563C">
        <w:t>area</w:t>
      </w:r>
      <w:r>
        <w:t xml:space="preserve">, install erosion </w:t>
      </w:r>
      <w:r w:rsidRPr="0022563C">
        <w:t>control that</w:t>
      </w:r>
      <w:r>
        <w:t xml:space="preserve"> will</w:t>
      </w:r>
      <w:r w:rsidRPr="0022563C">
        <w:t xml:space="preserve"> provide cover</w:t>
      </w:r>
      <w:r>
        <w:t xml:space="preserve"> </w:t>
      </w:r>
      <w:r w:rsidRPr="0022563C">
        <w:t>while vegetation is becoming established</w:t>
      </w:r>
      <w:r>
        <w:t>, but that will not inhibit the growth or success of the planting</w:t>
      </w:r>
    </w:p>
    <w:p w14:paraId="3E604C9B" w14:textId="77777777" w:rsidR="00D607BA" w:rsidRDefault="00D607BA" w:rsidP="00D607BA">
      <w:pPr>
        <w:pStyle w:val="Aftertableparagraph"/>
        <w:numPr>
          <w:ilvl w:val="0"/>
          <w:numId w:val="26"/>
        </w:numPr>
      </w:pPr>
      <w:r>
        <w:t xml:space="preserve">Starting any of the activities in items 1-3 on a portion of the area to be stabilized, but not on the entire area </w:t>
      </w:r>
    </w:p>
    <w:p w14:paraId="0F67AAFB" w14:textId="77777777" w:rsidR="00D607BA" w:rsidRDefault="00D607BA" w:rsidP="00D607BA">
      <w:pPr>
        <w:pStyle w:val="Aftertableparagraph"/>
        <w:numPr>
          <w:ilvl w:val="0"/>
          <w:numId w:val="26"/>
        </w:numPr>
      </w:pPr>
      <w:r>
        <w:t>Finalizing arrangements to have stabilization product fully installed in compliance with the applicable deadline for completing stabilization</w:t>
      </w:r>
    </w:p>
    <w:p w14:paraId="17171C67" w14:textId="67E16207" w:rsidR="00D607BA" w:rsidRDefault="00D607BA" w:rsidP="00D607BA">
      <w:pPr>
        <w:pStyle w:val="Aftertableparagraph"/>
      </w:pPr>
      <w:r>
        <w:lastRenderedPageBreak/>
        <w:t>Soil stabilization measure</w:t>
      </w:r>
      <w:r w:rsidR="004F04F4">
        <w:t>s</w:t>
      </w:r>
      <w:r>
        <w:t xml:space="preserve"> should be </w:t>
      </w:r>
      <w:r w:rsidRPr="00C373B5">
        <w:rPr>
          <w:b/>
          <w:bCs/>
        </w:rPr>
        <w:t>complete</w:t>
      </w:r>
      <w:r w:rsidR="004F04F4">
        <w:rPr>
          <w:b/>
          <w:bCs/>
        </w:rPr>
        <w:t>d</w:t>
      </w:r>
      <w:r w:rsidRPr="00C373B5">
        <w:rPr>
          <w:b/>
          <w:bCs/>
        </w:rPr>
        <w:t xml:space="preserve"> as soon as practicable, but no later than 14 calendar days</w:t>
      </w:r>
      <w:r>
        <w:t xml:space="preserve"> after the initiation of soil stabilization measures. </w:t>
      </w:r>
      <w:r w:rsidR="00C74C65">
        <w:t xml:space="preserve"> </w:t>
      </w:r>
      <w:r>
        <w:t>Completed stabilization includes all activities necessary to initially plant the area to be stabilized and/or the installation or applicable of all non-vegetative measures.</w:t>
      </w:r>
    </w:p>
    <w:p w14:paraId="6CA95E40" w14:textId="283AEB03" w:rsidR="00D607BA" w:rsidRPr="00724E9A" w:rsidRDefault="00D607BA" w:rsidP="00D607BA">
      <w:pPr>
        <w:pStyle w:val="Aftertableparagraph"/>
      </w:pPr>
      <w:r>
        <w:t>If unable to meet the deadlines in this section due to</w:t>
      </w:r>
      <w:r w:rsidR="004F04F4">
        <w:t xml:space="preserve"> extenuating</w:t>
      </w:r>
      <w:r>
        <w:t xml:space="preserve"> circumstances, document the circumstance</w:t>
      </w:r>
      <w:r w:rsidR="004F04F4">
        <w:t>s</w:t>
      </w:r>
      <w:r>
        <w:t xml:space="preserve"> that prevent the meeting of the deadlines and provide a schedule for the initia</w:t>
      </w:r>
      <w:r w:rsidR="004F04F4">
        <w:t>tion</w:t>
      </w:r>
      <w:r>
        <w:t xml:space="preserve"> and completion of the stabilization.  Refer to HAR 11-55 Appendix C, Section 5.2.1.3.1 for additional information.</w:t>
      </w:r>
    </w:p>
    <w:p w14:paraId="3891BE5A" w14:textId="77777777" w:rsidR="00D607BA" w:rsidRPr="0022563C" w:rsidRDefault="00D607BA" w:rsidP="00D607BA">
      <w:pPr>
        <w:pStyle w:val="Aftertableparagraph"/>
        <w:rPr>
          <w:b/>
          <w:bCs/>
        </w:rPr>
      </w:pPr>
      <w:r w:rsidRPr="0022563C">
        <w:rPr>
          <w:b/>
          <w:bCs/>
        </w:rPr>
        <w:t xml:space="preserve">Criteria for </w:t>
      </w:r>
      <w:r>
        <w:rPr>
          <w:b/>
          <w:bCs/>
        </w:rPr>
        <w:t xml:space="preserve">Final </w:t>
      </w:r>
      <w:r w:rsidRPr="0022563C">
        <w:rPr>
          <w:b/>
          <w:bCs/>
        </w:rPr>
        <w:t>Stabilization:</w:t>
      </w:r>
    </w:p>
    <w:p w14:paraId="4A405B56" w14:textId="041BD6EE" w:rsidR="00D607BA" w:rsidRDefault="00D607BA" w:rsidP="00D607BA">
      <w:pPr>
        <w:autoSpaceDE/>
        <w:autoSpaceDN/>
        <w:adjustRightInd/>
        <w:spacing w:before="0" w:after="0"/>
      </w:pPr>
      <w:r w:rsidRPr="0022563C">
        <w:t xml:space="preserve">To be considered adequately stabilized, </w:t>
      </w:r>
      <w:r>
        <w:t xml:space="preserve">vegetative areas shall provide established uniform vegetation with </w:t>
      </w:r>
      <w:r w:rsidRPr="0022563C">
        <w:t>70% or more of the density of coverage that was present prior to commencing earth-disturbing activities</w:t>
      </w:r>
      <w:r>
        <w:t xml:space="preserve">. </w:t>
      </w:r>
    </w:p>
    <w:p w14:paraId="2A2BB8E5" w14:textId="5BCC1F83" w:rsidR="005A7657" w:rsidRDefault="005A7657" w:rsidP="00CB7C44">
      <w:pPr>
        <w:pStyle w:val="Heading2"/>
      </w:pPr>
      <w:bookmarkStart w:id="99" w:name="_Toc119075592"/>
      <w:r>
        <w:t>Other Stormwater Controls</w:t>
      </w:r>
      <w:bookmarkEnd w:id="99"/>
    </w:p>
    <w:p w14:paraId="617BAA35" w14:textId="600197CD" w:rsidR="005A7657" w:rsidRPr="00444A69" w:rsidRDefault="005A7657" w:rsidP="00444A69">
      <w:pPr>
        <w:pStyle w:val="Body"/>
      </w:pPr>
      <w:r>
        <w:t>Other stormwater controls</w:t>
      </w:r>
      <w:r w:rsidR="00780B7E">
        <w:t xml:space="preserve"> or pollution prevention practices</w:t>
      </w:r>
      <w:r>
        <w:t xml:space="preserve"> that </w:t>
      </w:r>
      <w:r w:rsidR="00780B7E">
        <w:t>do</w:t>
      </w:r>
      <w:r>
        <w:t xml:space="preserve"> not fit into the above categories</w:t>
      </w:r>
      <w:r w:rsidR="00780B7E">
        <w:t xml:space="preserve">: </w:t>
      </w:r>
      <w:r w:rsidR="00780B7E" w:rsidRPr="005B075E">
        <w:rPr>
          <w:shd w:val="clear" w:color="auto" w:fill="B6DDE8" w:themeFill="accent5" w:themeFillTint="66"/>
          <w:lang w:val="en-IE" w:bidi="en-US"/>
        </w:rPr>
        <w:t>[Provide description of the site-specific stormwater control and implementation, or write N</w:t>
      </w:r>
      <w:r w:rsidR="003059F8" w:rsidRPr="005B075E">
        <w:rPr>
          <w:shd w:val="clear" w:color="auto" w:fill="B6DDE8" w:themeFill="accent5" w:themeFillTint="66"/>
          <w:lang w:val="en-IE" w:bidi="en-US"/>
        </w:rPr>
        <w:t>ONE</w:t>
      </w:r>
      <w:r w:rsidR="00780B7E" w:rsidRPr="005B075E">
        <w:rPr>
          <w:shd w:val="clear" w:color="auto" w:fill="B6DDE8" w:themeFill="accent5" w:themeFillTint="66"/>
          <w:lang w:val="en-IE" w:bidi="en-US"/>
        </w:rPr>
        <w:t xml:space="preserve"> if not used]</w:t>
      </w:r>
    </w:p>
    <w:p w14:paraId="07170EE8" w14:textId="74CBB352" w:rsidR="00F06974" w:rsidRDefault="00EB1ADC" w:rsidP="00CB7C44">
      <w:pPr>
        <w:pStyle w:val="Heading2"/>
      </w:pPr>
      <w:bookmarkStart w:id="100" w:name="_Toc119075593"/>
      <w:bookmarkEnd w:id="98"/>
      <w:r>
        <w:t>Post-Construction</w:t>
      </w:r>
      <w:r w:rsidR="00F06974">
        <w:t xml:space="preserve"> BMP Selection</w:t>
      </w:r>
      <w:bookmarkEnd w:id="100"/>
    </w:p>
    <w:p w14:paraId="67A928AC" w14:textId="77777777" w:rsidR="00F06974" w:rsidRPr="00724E9A" w:rsidRDefault="00F06974" w:rsidP="00F06974">
      <w:pPr>
        <w:pStyle w:val="Instructions1"/>
      </w:pPr>
      <w:r w:rsidRPr="00724E9A">
        <w:t xml:space="preserve">Instructions </w:t>
      </w:r>
    </w:p>
    <w:p w14:paraId="5F8A43F8" w14:textId="3EDD1C3B" w:rsidR="00F06974" w:rsidRPr="00724E9A" w:rsidRDefault="0005547F" w:rsidP="00F06974">
      <w:pPr>
        <w:pStyle w:val="Instructions2"/>
      </w:pPr>
      <w:r>
        <w:t>D</w:t>
      </w:r>
      <w:r w:rsidR="00F06974" w:rsidRPr="00724E9A">
        <w:t xml:space="preserve">escribe </w:t>
      </w:r>
      <w:r w:rsidR="00F4418B">
        <w:t>Post-Construction BMPs (</w:t>
      </w:r>
      <w:r w:rsidR="00F06974" w:rsidRPr="00724E9A">
        <w:t>PBMPs</w:t>
      </w:r>
      <w:r w:rsidR="00F4418B">
        <w:t>)</w:t>
      </w:r>
      <w:r w:rsidR="00F06974" w:rsidRPr="00724E9A">
        <w:t xml:space="preserve"> to be implemented or reasons why PBMPs are not required. </w:t>
      </w:r>
    </w:p>
    <w:p w14:paraId="565E7A1A" w14:textId="4390E7B0" w:rsidR="00F06974" w:rsidRPr="00724E9A" w:rsidRDefault="00F06974" w:rsidP="00F06974">
      <w:pPr>
        <w:pStyle w:val="Instructions2"/>
      </w:pPr>
      <w:r w:rsidRPr="00724E9A">
        <w:t xml:space="preserve">Provide a narrative description of how </w:t>
      </w:r>
      <w:r w:rsidR="00F4418B" w:rsidRPr="00724E9A">
        <w:t xml:space="preserve">the </w:t>
      </w:r>
      <w:r w:rsidR="00F4418B">
        <w:t>P</w:t>
      </w:r>
      <w:r w:rsidRPr="00724E9A">
        <w:t xml:space="preserve">BMPs selected will be used to prevent erosion and contamination of stormwater following construction. </w:t>
      </w:r>
    </w:p>
    <w:p w14:paraId="74E058AC" w14:textId="29152621" w:rsidR="00F06974" w:rsidRPr="00724E9A" w:rsidRDefault="00F06974" w:rsidP="00F06974">
      <w:pPr>
        <w:pStyle w:val="Body"/>
      </w:pPr>
      <w:r w:rsidRPr="00724E9A">
        <w:rPr>
          <w:noProof/>
        </w:rPr>
        <w:t xml:space="preserve">PBMPs are measures installed during construction, designed to reduce or eliminate pollutant discharges from the site after construction is completed. </w:t>
      </w:r>
      <w:r>
        <w:rPr>
          <w:noProof/>
        </w:rPr>
        <w:t xml:space="preserve"> </w:t>
      </w:r>
      <w:r w:rsidRPr="00724E9A">
        <w:t xml:space="preserve">The following PBMPs </w:t>
      </w:r>
      <w:r w:rsidR="0046262C">
        <w:t>will be implemented</w:t>
      </w:r>
      <w:r w:rsidRPr="00724E9A">
        <w:t xml:space="preserve">: </w:t>
      </w:r>
    </w:p>
    <w:tbl>
      <w:tblPr>
        <w:tblW w:w="0" w:type="auto"/>
        <w:tblInd w:w="108" w:type="dxa"/>
        <w:tblLook w:val="00A0" w:firstRow="1" w:lastRow="0" w:firstColumn="1" w:lastColumn="0" w:noHBand="0" w:noVBand="0"/>
      </w:tblPr>
      <w:tblGrid>
        <w:gridCol w:w="8856"/>
      </w:tblGrid>
      <w:tr w:rsidR="00F06974" w:rsidRPr="00724E9A" w14:paraId="42F58358" w14:textId="77777777" w:rsidTr="00F06974">
        <w:tc>
          <w:tcPr>
            <w:tcW w:w="8856" w:type="dxa"/>
          </w:tcPr>
          <w:p w14:paraId="5DB6A56F" w14:textId="77777777" w:rsidR="00F06974" w:rsidRPr="00FD3D9C" w:rsidRDefault="00F06974" w:rsidP="00F06974">
            <w:pPr>
              <w:pStyle w:val="Bullet1"/>
              <w:spacing w:before="0" w:after="0"/>
              <w:rPr>
                <w:spacing w:val="0"/>
              </w:rPr>
            </w:pPr>
            <w:r>
              <w:rPr>
                <w:spacing w:val="0"/>
                <w:shd w:val="clear" w:color="auto" w:fill="FBD4B4" w:themeFill="accent6" w:themeFillTint="66"/>
              </w:rPr>
              <w:t>[LIST or State NONE]</w:t>
            </w:r>
          </w:p>
        </w:tc>
      </w:tr>
      <w:tr w:rsidR="00F06974" w:rsidRPr="00724E9A" w14:paraId="5FDFB47C" w14:textId="77777777" w:rsidTr="00F06974">
        <w:tc>
          <w:tcPr>
            <w:tcW w:w="8856" w:type="dxa"/>
          </w:tcPr>
          <w:p w14:paraId="5FBC8FA6" w14:textId="77777777" w:rsidR="00F06974" w:rsidRPr="00FD3D9C" w:rsidRDefault="00F06974" w:rsidP="00F06974">
            <w:pPr>
              <w:pStyle w:val="Bullet1"/>
              <w:spacing w:before="0" w:after="0"/>
              <w:rPr>
                <w:spacing w:val="0"/>
              </w:rPr>
            </w:pPr>
            <w:r w:rsidRPr="00E11044">
              <w:rPr>
                <w:spacing w:val="0"/>
                <w:shd w:val="clear" w:color="auto" w:fill="FBD4B4" w:themeFill="accent6" w:themeFillTint="66"/>
              </w:rPr>
              <w:t>[LIST or State NONE]</w:t>
            </w:r>
          </w:p>
        </w:tc>
      </w:tr>
    </w:tbl>
    <w:p w14:paraId="241BE971" w14:textId="77777777" w:rsidR="00F06974" w:rsidRPr="00724E9A" w:rsidRDefault="00F06974" w:rsidP="00F06974">
      <w:r w:rsidRPr="00FD3D9C">
        <w:rPr>
          <w:shd w:val="clear" w:color="auto" w:fill="FBD4B4" w:themeFill="accent6" w:themeFillTint="66"/>
        </w:rPr>
        <w:t>[Provide description of the site-specific implementation and targeted pollutants of concern, or delete if not used]</w:t>
      </w:r>
    </w:p>
    <w:p w14:paraId="52FC34B0" w14:textId="2A5D9E61" w:rsidR="004F520B" w:rsidRPr="00C86116" w:rsidRDefault="004F520B" w:rsidP="00C86116">
      <w:pPr>
        <w:pStyle w:val="Heading2"/>
        <w:numPr>
          <w:ilvl w:val="0"/>
          <w:numId w:val="1"/>
        </w:numPr>
        <w:ind w:left="1620" w:hanging="1620"/>
        <w:rPr>
          <w:rFonts w:ascii="Arial Black" w:hAnsi="Arial Black"/>
          <w:caps w:val="0"/>
          <w:color w:val="1F497D" w:themeColor="text2"/>
          <w:sz w:val="28"/>
          <w:szCs w:val="28"/>
        </w:rPr>
      </w:pPr>
      <w:bookmarkStart w:id="101" w:name="_Toc112849473"/>
      <w:bookmarkStart w:id="102" w:name="_Toc112849531"/>
      <w:bookmarkStart w:id="103" w:name="_Toc119074941"/>
      <w:bookmarkStart w:id="104" w:name="_Toc119075052"/>
      <w:bookmarkStart w:id="105" w:name="_Toc119075301"/>
      <w:bookmarkStart w:id="106" w:name="_Toc119075594"/>
      <w:bookmarkStart w:id="107" w:name="_Toc112849474"/>
      <w:bookmarkStart w:id="108" w:name="_Toc112849532"/>
      <w:bookmarkStart w:id="109" w:name="_Toc119074942"/>
      <w:bookmarkStart w:id="110" w:name="_Toc119075053"/>
      <w:bookmarkStart w:id="111" w:name="_Toc119075302"/>
      <w:bookmarkStart w:id="112" w:name="_Toc119075595"/>
      <w:bookmarkStart w:id="113" w:name="_Toc244334280"/>
      <w:bookmarkStart w:id="114" w:name="_Toc244342185"/>
      <w:bookmarkStart w:id="115" w:name="_Toc277056599"/>
      <w:bookmarkStart w:id="116" w:name="_Toc277056911"/>
      <w:bookmarkStart w:id="117" w:name="_Toc277056950"/>
      <w:bookmarkStart w:id="118" w:name="_Toc277057699"/>
      <w:bookmarkStart w:id="119" w:name="_Toc277071326"/>
      <w:bookmarkStart w:id="120" w:name="_Toc277071405"/>
      <w:bookmarkStart w:id="121" w:name="_Toc277071986"/>
      <w:bookmarkStart w:id="122" w:name="_Toc278990287"/>
      <w:bookmarkStart w:id="123" w:name="_Toc278990718"/>
      <w:bookmarkStart w:id="124" w:name="_Toc119075616"/>
      <w:bookmarkEnd w:id="101"/>
      <w:bookmarkEnd w:id="102"/>
      <w:bookmarkEnd w:id="103"/>
      <w:bookmarkEnd w:id="104"/>
      <w:bookmarkEnd w:id="105"/>
      <w:bookmarkEnd w:id="106"/>
      <w:bookmarkEnd w:id="107"/>
      <w:bookmarkEnd w:id="108"/>
      <w:bookmarkEnd w:id="109"/>
      <w:bookmarkEnd w:id="110"/>
      <w:bookmarkEnd w:id="111"/>
      <w:bookmarkEnd w:id="112"/>
      <w:r w:rsidRPr="00C86116">
        <w:rPr>
          <w:rFonts w:ascii="Arial Black" w:hAnsi="Arial Black"/>
          <w:caps w:val="0"/>
          <w:color w:val="1F497D" w:themeColor="text2"/>
          <w:sz w:val="28"/>
          <w:szCs w:val="28"/>
        </w:rPr>
        <w:t>BMP Inspectio</w:t>
      </w:r>
      <w:r w:rsidR="00F77759" w:rsidRPr="00C86116">
        <w:rPr>
          <w:rFonts w:ascii="Arial Black" w:hAnsi="Arial Black"/>
          <w:caps w:val="0"/>
          <w:color w:val="1F497D" w:themeColor="text2"/>
          <w:sz w:val="28"/>
          <w:szCs w:val="28"/>
        </w:rPr>
        <w:t>n</w:t>
      </w:r>
      <w:r w:rsidR="00876497" w:rsidRPr="00C86116">
        <w:rPr>
          <w:rFonts w:ascii="Arial Black" w:hAnsi="Arial Black"/>
          <w:caps w:val="0"/>
          <w:color w:val="1F497D" w:themeColor="text2"/>
          <w:sz w:val="28"/>
          <w:szCs w:val="28"/>
        </w:rPr>
        <w:t xml:space="preserve"> and </w:t>
      </w:r>
      <w:r w:rsidRPr="00C86116">
        <w:rPr>
          <w:rFonts w:ascii="Arial Black" w:hAnsi="Arial Black"/>
          <w:caps w:val="0"/>
          <w:color w:val="1F497D" w:themeColor="text2"/>
          <w:sz w:val="28"/>
          <w:szCs w:val="28"/>
        </w:rPr>
        <w:t>Maintenance</w:t>
      </w:r>
      <w:bookmarkStart w:id="125" w:name="_Toc37777132"/>
      <w:bookmarkStart w:id="126" w:name="_Toc37777173"/>
      <w:bookmarkStart w:id="127" w:name="_Toc37777193"/>
      <w:bookmarkStart w:id="128" w:name="_Toc37777228"/>
      <w:bookmarkStart w:id="129" w:name="_Toc37777275"/>
      <w:bookmarkStart w:id="130" w:name="_Toc37777332"/>
      <w:bookmarkStart w:id="131" w:name="_Toc37777407"/>
      <w:bookmarkStart w:id="132" w:name="_Toc37777463"/>
      <w:bookmarkStart w:id="133" w:name="_Toc37777594"/>
      <w:bookmarkStart w:id="134" w:name="_Toc37777805"/>
      <w:bookmarkStart w:id="135" w:name="_Toc37777822"/>
      <w:bookmarkStart w:id="136" w:name="_Toc37777839"/>
      <w:bookmarkStart w:id="137" w:name="_Toc37777856"/>
      <w:bookmarkStart w:id="138" w:name="_Toc37777873"/>
      <w:bookmarkStart w:id="139" w:name="_Toc37777916"/>
      <w:bookmarkStart w:id="140" w:name="_Toc37777979"/>
      <w:bookmarkStart w:id="141" w:name="_Toc37778038"/>
      <w:bookmarkStart w:id="142" w:name="_Toc37778075"/>
      <w:bookmarkStart w:id="143" w:name="_Toc37778115"/>
      <w:bookmarkStart w:id="144" w:name="_Toc37778133"/>
      <w:bookmarkStart w:id="145" w:name="_Toc37778151"/>
      <w:bookmarkStart w:id="146" w:name="_Toc3777817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2FC34B1" w14:textId="3C4E53DB" w:rsidR="004F520B" w:rsidRPr="00724E9A" w:rsidRDefault="00664320" w:rsidP="00CB7C44">
      <w:pPr>
        <w:pStyle w:val="Heading2"/>
      </w:pPr>
      <w:bookmarkStart w:id="147" w:name="_Toc244334281"/>
      <w:bookmarkStart w:id="148" w:name="_Toc244342186"/>
      <w:bookmarkStart w:id="149" w:name="_Toc277057700"/>
      <w:bookmarkStart w:id="150" w:name="_Toc277071327"/>
      <w:bookmarkStart w:id="151" w:name="_Toc277071406"/>
      <w:bookmarkStart w:id="152" w:name="_Toc277071987"/>
      <w:bookmarkStart w:id="153" w:name="_Toc277079809"/>
      <w:bookmarkStart w:id="154" w:name="_Toc278990288"/>
      <w:bookmarkStart w:id="155" w:name="_Toc278990719"/>
      <w:bookmarkStart w:id="156" w:name="_Toc37777595"/>
      <w:bookmarkStart w:id="157" w:name="_Toc37777806"/>
      <w:bookmarkStart w:id="158" w:name="_Toc119075617"/>
      <w:r w:rsidRPr="00724E9A">
        <w:t xml:space="preserve">Construction </w:t>
      </w:r>
      <w:r w:rsidR="004F520B" w:rsidRPr="00724E9A">
        <w:t>BMP Inspection and Maintenance</w:t>
      </w:r>
      <w:bookmarkEnd w:id="147"/>
      <w:bookmarkEnd w:id="148"/>
      <w:bookmarkEnd w:id="149"/>
      <w:bookmarkEnd w:id="150"/>
      <w:bookmarkEnd w:id="151"/>
      <w:bookmarkEnd w:id="152"/>
      <w:bookmarkEnd w:id="153"/>
      <w:bookmarkEnd w:id="154"/>
      <w:bookmarkEnd w:id="155"/>
      <w:bookmarkEnd w:id="156"/>
      <w:bookmarkEnd w:id="157"/>
      <w:bookmarkEnd w:id="158"/>
    </w:p>
    <w:p w14:paraId="52FC34B2" w14:textId="6721BA9E" w:rsidR="004F520B" w:rsidRPr="00724E9A" w:rsidRDefault="004F520B" w:rsidP="00F34616">
      <w:pPr>
        <w:pStyle w:val="Instructions1"/>
      </w:pPr>
      <w:r w:rsidRPr="00724E9A">
        <w:t>Instructions</w:t>
      </w:r>
      <w:r w:rsidR="00881C1E" w:rsidRPr="00724E9A">
        <w:t xml:space="preserve"> </w:t>
      </w:r>
    </w:p>
    <w:p w14:paraId="52FC34B5" w14:textId="1706F3DA" w:rsidR="004F520B" w:rsidRPr="00724E9A" w:rsidRDefault="00044750">
      <w:pPr>
        <w:pStyle w:val="Instructions2"/>
        <w:numPr>
          <w:ilvl w:val="0"/>
          <w:numId w:val="8"/>
        </w:numPr>
      </w:pPr>
      <w:r>
        <w:t>Include c</w:t>
      </w:r>
      <w:r w:rsidR="004F520B" w:rsidRPr="00724E9A">
        <w:t>ompleted inspection forms in</w:t>
      </w:r>
      <w:r w:rsidR="00BC63B0" w:rsidRPr="00724E9A">
        <w:t xml:space="preserve"> </w:t>
      </w:r>
      <w:r w:rsidRPr="000D5B48">
        <w:t xml:space="preserve">Attachment </w:t>
      </w:r>
      <w:r w:rsidR="000D5B48">
        <w:t>G</w:t>
      </w:r>
      <w:r>
        <w:t xml:space="preserve">, </w:t>
      </w:r>
      <w:r w:rsidR="004F520B" w:rsidRPr="00724E9A">
        <w:t xml:space="preserve">or in an accompanying file/binder that is referenced in </w:t>
      </w:r>
      <w:r>
        <w:t>the SWPPP,</w:t>
      </w:r>
      <w:r w:rsidR="004F520B" w:rsidRPr="00724E9A">
        <w:t xml:space="preserve"> and readily accessible onsite.</w:t>
      </w:r>
      <w:r w:rsidR="00881C1E" w:rsidRPr="00724E9A">
        <w:t xml:space="preserve"> </w:t>
      </w:r>
    </w:p>
    <w:p w14:paraId="0803E48E" w14:textId="13E3D7AC" w:rsidR="007A7237" w:rsidRDefault="00650214" w:rsidP="00C80B57">
      <w:pPr>
        <w:pStyle w:val="Body"/>
      </w:pPr>
      <w:r>
        <w:t>I</w:t>
      </w:r>
      <w:r w:rsidRPr="00650214">
        <w:t xml:space="preserve">nspect the receiving </w:t>
      </w:r>
      <w:r w:rsidR="009D03AE">
        <w:t>S</w:t>
      </w:r>
      <w:r w:rsidRPr="00650214">
        <w:t xml:space="preserve">tate </w:t>
      </w:r>
      <w:r w:rsidR="009D03AE">
        <w:t>W</w:t>
      </w:r>
      <w:r w:rsidRPr="00650214">
        <w:t>aters, stormwater runoff</w:t>
      </w:r>
      <w:r>
        <w:t>,</w:t>
      </w:r>
      <w:r w:rsidRPr="00650214">
        <w:t xml:space="preserve"> and </w:t>
      </w:r>
      <w:r>
        <w:t xml:space="preserve">stormwater </w:t>
      </w:r>
      <w:r w:rsidRPr="00650214">
        <w:t>control measures to detect violations of and conditions which may cause violations of the basic water quality criteria</w:t>
      </w:r>
      <w:r>
        <w:t xml:space="preserve">. </w:t>
      </w:r>
      <w:r w:rsidR="00C74C65">
        <w:t xml:space="preserve"> </w:t>
      </w:r>
      <w:r w:rsidRPr="00724E9A">
        <w:t>BMPs shall be regularly maintained for proper and effective functionality.</w:t>
      </w:r>
    </w:p>
    <w:p w14:paraId="2A67FADB" w14:textId="67DF4B78" w:rsidR="007A7237" w:rsidRDefault="007A7237" w:rsidP="00CB7C44">
      <w:pPr>
        <w:pStyle w:val="Heading3"/>
      </w:pPr>
      <w:bookmarkStart w:id="159" w:name="_Toc119075618"/>
      <w:r>
        <w:lastRenderedPageBreak/>
        <w:t>Contractor Self-Inspection</w:t>
      </w:r>
      <w:bookmarkEnd w:id="159"/>
    </w:p>
    <w:p w14:paraId="533F2551" w14:textId="76601A7F" w:rsidR="007A7237" w:rsidRDefault="007A7237" w:rsidP="007A7237">
      <w:pPr>
        <w:pStyle w:val="Body"/>
      </w:pPr>
      <w:r>
        <w:t>Contractors are required to conduct self-inspections of the site to ensure that BMPs are effective, and activities are not causing a polluted discharge.</w:t>
      </w:r>
      <w:r w:rsidR="00C74C65">
        <w:t xml:space="preserve"> </w:t>
      </w:r>
      <w:r w:rsidR="00C34364">
        <w:t xml:space="preserve"> </w:t>
      </w:r>
      <w:r w:rsidR="00C34364" w:rsidRPr="00C34364">
        <w:rPr>
          <w:b/>
          <w:bCs/>
        </w:rPr>
        <w:t xml:space="preserve">Self-inspections must be </w:t>
      </w:r>
      <w:r w:rsidRPr="00C34364">
        <w:rPr>
          <w:b/>
          <w:bCs/>
        </w:rPr>
        <w:t>conducted</w:t>
      </w:r>
      <w:r w:rsidRPr="007A7237">
        <w:rPr>
          <w:b/>
          <w:bCs/>
        </w:rPr>
        <w:t xml:space="preserve"> and recorded weekly</w:t>
      </w:r>
      <w:r w:rsidR="00C34364">
        <w:rPr>
          <w:b/>
          <w:bCs/>
        </w:rPr>
        <w:t xml:space="preserve">, and </w:t>
      </w:r>
      <w:r w:rsidRPr="00C80B57">
        <w:rPr>
          <w:b/>
          <w:bCs/>
        </w:rPr>
        <w:t xml:space="preserve">after a significant </w:t>
      </w:r>
      <w:r w:rsidRPr="007A7237">
        <w:rPr>
          <w:b/>
          <w:bCs/>
        </w:rPr>
        <w:t>rainfall of 0.25 inch or greater occurring in a 24-hour period</w:t>
      </w:r>
      <w:r>
        <w:t xml:space="preserve">. </w:t>
      </w:r>
      <w:r w:rsidR="00C74C65">
        <w:t xml:space="preserve"> </w:t>
      </w:r>
      <w:r>
        <w:t xml:space="preserve">Findings from this inspection may trigger corrective actions, such as SWPPP amendments or BMP maintenance. </w:t>
      </w:r>
      <w:r w:rsidR="00C74C65">
        <w:t xml:space="preserve"> </w:t>
      </w:r>
      <w:r>
        <w:t>Contractor self-i</w:t>
      </w:r>
      <w:r w:rsidRPr="00724E9A">
        <w:t>nspection reports</w:t>
      </w:r>
      <w:r>
        <w:t xml:space="preserve">, SWPPP Amendments, and an updated BMP plan reflecting current site conditions </w:t>
      </w:r>
      <w:r w:rsidRPr="00724E9A">
        <w:t>shall be retained on</w:t>
      </w:r>
      <w:r>
        <w:t xml:space="preserve"> </w:t>
      </w:r>
      <w:r w:rsidRPr="00724E9A">
        <w:t>site or at an accessible location for the</w:t>
      </w:r>
      <w:r w:rsidRPr="0094724E">
        <w:t xml:space="preserve"> </w:t>
      </w:r>
      <w:r w:rsidRPr="00724E9A">
        <w:t>duration</w:t>
      </w:r>
      <w:r w:rsidRPr="0094724E">
        <w:t xml:space="preserve"> </w:t>
      </w:r>
      <w:r w:rsidRPr="00724E9A">
        <w:t>of</w:t>
      </w:r>
      <w:r w:rsidRPr="0094724E">
        <w:t xml:space="preserve"> </w:t>
      </w:r>
      <w:r w:rsidRPr="00724E9A">
        <w:t>the</w:t>
      </w:r>
      <w:r w:rsidRPr="0094724E">
        <w:t xml:space="preserve"> </w:t>
      </w:r>
      <w:r w:rsidRPr="00724E9A">
        <w:t>project</w:t>
      </w:r>
      <w:r>
        <w:t xml:space="preserve">. </w:t>
      </w:r>
      <w:r w:rsidR="00C74C65">
        <w:t xml:space="preserve"> </w:t>
      </w:r>
      <w:r>
        <w:t>They must be</w:t>
      </w:r>
      <w:r w:rsidRPr="0094724E">
        <w:t xml:space="preserve"> </w:t>
      </w:r>
      <w:r w:rsidRPr="00724E9A">
        <w:t>made</w:t>
      </w:r>
      <w:r w:rsidRPr="0094724E">
        <w:t xml:space="preserve"> </w:t>
      </w:r>
      <w:r w:rsidRPr="00724E9A">
        <w:t>available</w:t>
      </w:r>
      <w:r w:rsidRPr="0094724E">
        <w:t xml:space="preserve"> </w:t>
      </w:r>
      <w:r w:rsidRPr="00724E9A">
        <w:t>at</w:t>
      </w:r>
      <w:r w:rsidRPr="0094724E">
        <w:t xml:space="preserve"> </w:t>
      </w:r>
      <w:r w:rsidRPr="00724E9A">
        <w:t>the</w:t>
      </w:r>
      <w:r w:rsidRPr="0094724E">
        <w:t xml:space="preserve"> </w:t>
      </w:r>
      <w:r w:rsidRPr="00724E9A">
        <w:t>time</w:t>
      </w:r>
      <w:r w:rsidRPr="0094724E">
        <w:t xml:space="preserve"> </w:t>
      </w:r>
      <w:r w:rsidRPr="00724E9A">
        <w:t>of</w:t>
      </w:r>
      <w:r w:rsidRPr="0094724E">
        <w:t xml:space="preserve"> </w:t>
      </w:r>
      <w:r w:rsidRPr="00724E9A">
        <w:t>an</w:t>
      </w:r>
      <w:r w:rsidRPr="0094724E">
        <w:t xml:space="preserve"> </w:t>
      </w:r>
      <w:r w:rsidRPr="00724E9A">
        <w:t xml:space="preserve">on-site inspection, or upon request by </w:t>
      </w:r>
      <w:r>
        <w:t>DOTA, AIR-EE</w:t>
      </w:r>
      <w:r w:rsidRPr="00724E9A">
        <w:t>, DOH</w:t>
      </w:r>
      <w:r w:rsidR="004D276C">
        <w:t xml:space="preserve"> and/</w:t>
      </w:r>
      <w:r>
        <w:t xml:space="preserve">or </w:t>
      </w:r>
      <w:r w:rsidRPr="00724E9A">
        <w:t xml:space="preserve">EPA Representative. </w:t>
      </w:r>
    </w:p>
    <w:p w14:paraId="6585D74E" w14:textId="0056FB95" w:rsidR="007A7237" w:rsidRDefault="007A7237" w:rsidP="007A7237">
      <w:pPr>
        <w:pStyle w:val="Body"/>
      </w:pPr>
      <w:r>
        <w:t xml:space="preserve">BMPs that are deemed not effective shall be replaced immediately with a more </w:t>
      </w:r>
      <w:r w:rsidRPr="000D5B48">
        <w:t xml:space="preserve">effective BMP and the BMP Plan should be updated to reflect the change. </w:t>
      </w:r>
      <w:r w:rsidR="00C74C65">
        <w:t xml:space="preserve"> </w:t>
      </w:r>
      <w:r w:rsidRPr="000D5B48">
        <w:t>Refer to the Stormwater Team (Section 1.5)</w:t>
      </w:r>
      <w:r>
        <w:t xml:space="preserve"> for the contractor’s qualified person responsible for conducting inspections, maintaining BMPS, and coordinating Corrective Action items. </w:t>
      </w:r>
    </w:p>
    <w:p w14:paraId="2E9516E1" w14:textId="595DED9D" w:rsidR="00932BCE" w:rsidRDefault="00044750" w:rsidP="00932BCE">
      <w:pPr>
        <w:pStyle w:val="Body"/>
      </w:pPr>
      <w:r>
        <w:t xml:space="preserve">Rain Gauge information: </w:t>
      </w:r>
      <w:r w:rsidRPr="005B075E">
        <w:rPr>
          <w:shd w:val="clear" w:color="auto" w:fill="B6DDE8" w:themeFill="accent5" w:themeFillTint="66"/>
          <w:lang w:val="en-IE" w:bidi="en-US"/>
        </w:rPr>
        <w:t xml:space="preserve">[Include </w:t>
      </w:r>
      <w:r w:rsidR="00E966A5" w:rsidRPr="005B075E">
        <w:rPr>
          <w:shd w:val="clear" w:color="auto" w:fill="B6DDE8" w:themeFill="accent5" w:themeFillTint="66"/>
          <w:lang w:val="en-IE" w:bidi="en-US"/>
        </w:rPr>
        <w:t xml:space="preserve">GPS </w:t>
      </w:r>
      <w:r w:rsidRPr="005B075E">
        <w:rPr>
          <w:shd w:val="clear" w:color="auto" w:fill="B6DDE8" w:themeFill="accent5" w:themeFillTint="66"/>
          <w:lang w:val="en-IE" w:bidi="en-US"/>
        </w:rPr>
        <w:t>coordinates</w:t>
      </w:r>
      <w:r w:rsidR="00E966A5" w:rsidRPr="005B075E">
        <w:rPr>
          <w:shd w:val="clear" w:color="auto" w:fill="B6DDE8" w:themeFill="accent5" w:themeFillTint="66"/>
          <w:lang w:val="en-IE" w:bidi="en-US"/>
        </w:rPr>
        <w:t xml:space="preserve"> of location</w:t>
      </w:r>
      <w:r w:rsidRPr="005B075E">
        <w:rPr>
          <w:shd w:val="clear" w:color="auto" w:fill="B6DDE8" w:themeFill="accent5" w:themeFillTint="66"/>
          <w:lang w:val="en-IE" w:bidi="en-US"/>
        </w:rPr>
        <w:t xml:space="preserve"> or website</w:t>
      </w:r>
      <w:r w:rsidR="00233620" w:rsidRPr="005B075E">
        <w:rPr>
          <w:shd w:val="clear" w:color="auto" w:fill="B6DDE8" w:themeFill="accent5" w:themeFillTint="66"/>
          <w:lang w:val="en-IE" w:bidi="en-US"/>
        </w:rPr>
        <w:t xml:space="preserve"> </w:t>
      </w:r>
      <w:proofErr w:type="gramStart"/>
      <w:r w:rsidR="00233620" w:rsidRPr="005B075E">
        <w:rPr>
          <w:shd w:val="clear" w:color="auto" w:fill="B6DDE8" w:themeFill="accent5" w:themeFillTint="66"/>
          <w:lang w:val="en-IE" w:bidi="en-US"/>
        </w:rPr>
        <w:t>URL</w:t>
      </w:r>
      <w:r w:rsidR="000D5B48" w:rsidRPr="005B075E">
        <w:rPr>
          <w:shd w:val="clear" w:color="auto" w:fill="B6DDE8" w:themeFill="accent5" w:themeFillTint="66"/>
          <w:lang w:val="en-IE" w:bidi="en-US"/>
        </w:rPr>
        <w:t>]</w:t>
      </w:r>
      <w:r>
        <w:rPr>
          <w:u w:val="single"/>
        </w:rPr>
        <w:t>_</w:t>
      </w:r>
      <w:proofErr w:type="gramEnd"/>
      <w:r>
        <w:rPr>
          <w:u w:val="single"/>
        </w:rPr>
        <w:t>___________________</w:t>
      </w:r>
    </w:p>
    <w:p w14:paraId="5C53EC3F" w14:textId="6A6D8AE3" w:rsidR="00B6655C" w:rsidRDefault="00233620" w:rsidP="00932BCE">
      <w:pPr>
        <w:pStyle w:val="Body"/>
      </w:pPr>
      <w:r>
        <w:t>A link to various types of s</w:t>
      </w:r>
      <w:r w:rsidR="00932BCE">
        <w:t xml:space="preserve">ample inspections reports </w:t>
      </w:r>
      <w:proofErr w:type="gramStart"/>
      <w:r w:rsidR="000134F5">
        <w:t>is</w:t>
      </w:r>
      <w:r w:rsidR="00932BCE">
        <w:t xml:space="preserve"> located in</w:t>
      </w:r>
      <w:proofErr w:type="gramEnd"/>
      <w:r w:rsidR="00932BCE">
        <w:t xml:space="preserve"> Attachment </w:t>
      </w:r>
      <w:r>
        <w:t>G</w:t>
      </w:r>
      <w:r w:rsidR="00932BCE">
        <w:t>.</w:t>
      </w:r>
      <w:r w:rsidR="00C74C65">
        <w:t xml:space="preserve"> </w:t>
      </w:r>
      <w:r w:rsidR="00932BCE">
        <w:t xml:space="preserve"> </w:t>
      </w:r>
      <w:r>
        <w:t xml:space="preserve">The contractor can use these forms or another similar form to document construction site inspections. </w:t>
      </w:r>
      <w:r w:rsidR="00C74C65">
        <w:t xml:space="preserve"> </w:t>
      </w:r>
      <w:r w:rsidR="00932BCE">
        <w:t xml:space="preserve">Completed inspection reports are located in: </w:t>
      </w:r>
      <w:r w:rsidR="00932BCE" w:rsidRPr="005B075E">
        <w:rPr>
          <w:shd w:val="clear" w:color="auto" w:fill="B6DDE8" w:themeFill="accent5" w:themeFillTint="66"/>
          <w:lang w:val="en-IE" w:bidi="en-US"/>
        </w:rPr>
        <w:t xml:space="preserve">[Attachment </w:t>
      </w:r>
      <w:proofErr w:type="gramStart"/>
      <w:r w:rsidRPr="005B075E">
        <w:rPr>
          <w:shd w:val="clear" w:color="auto" w:fill="B6DDE8" w:themeFill="accent5" w:themeFillTint="66"/>
          <w:lang w:val="en-IE" w:bidi="en-US"/>
        </w:rPr>
        <w:t>G</w:t>
      </w:r>
      <w:r w:rsidR="00932BCE" w:rsidRPr="005B075E">
        <w:rPr>
          <w:shd w:val="clear" w:color="auto" w:fill="B6DDE8" w:themeFill="accent5" w:themeFillTint="66"/>
          <w:lang w:val="en-IE" w:bidi="en-US"/>
        </w:rPr>
        <w:t>, or</w:t>
      </w:r>
      <w:proofErr w:type="gramEnd"/>
      <w:r w:rsidR="00932BCE" w:rsidRPr="005B075E">
        <w:rPr>
          <w:shd w:val="clear" w:color="auto" w:fill="B6DDE8" w:themeFill="accent5" w:themeFillTint="66"/>
          <w:lang w:val="en-IE" w:bidi="en-US"/>
        </w:rPr>
        <w:t xml:space="preserve"> describe the location of an accompanying file/binder</w:t>
      </w:r>
      <w:r w:rsidRPr="005B075E">
        <w:rPr>
          <w:shd w:val="clear" w:color="auto" w:fill="B6DDE8" w:themeFill="accent5" w:themeFillTint="66"/>
          <w:lang w:val="en-IE" w:bidi="en-US"/>
        </w:rPr>
        <w:t xml:space="preserve"> onsite</w:t>
      </w:r>
      <w:r w:rsidR="00932BCE" w:rsidRPr="005B075E">
        <w:rPr>
          <w:shd w:val="clear" w:color="auto" w:fill="B6DDE8" w:themeFill="accent5" w:themeFillTint="66"/>
          <w:lang w:val="en-IE" w:bidi="en-US"/>
        </w:rPr>
        <w:t>]</w:t>
      </w:r>
      <w:r w:rsidR="00932BCE">
        <w:t>.</w:t>
      </w:r>
    </w:p>
    <w:p w14:paraId="529A284D" w14:textId="03718CAF" w:rsidR="007967BB" w:rsidRDefault="00462799" w:rsidP="00CB7C44">
      <w:pPr>
        <w:pStyle w:val="Heading3"/>
      </w:pPr>
      <w:bookmarkStart w:id="160" w:name="_Toc119075619"/>
      <w:r>
        <w:t>Pre-Construction</w:t>
      </w:r>
      <w:r w:rsidR="007967BB">
        <w:t xml:space="preserve"> Inspection</w:t>
      </w:r>
      <w:bookmarkEnd w:id="160"/>
    </w:p>
    <w:p w14:paraId="49610A15" w14:textId="077604BA" w:rsidR="00BB6662" w:rsidRPr="00C34364" w:rsidRDefault="007967BB">
      <w:r>
        <w:t xml:space="preserve">Prior to the commencement of construction activities, AIR-EE, or their </w:t>
      </w:r>
      <w:r w:rsidR="00921479">
        <w:t xml:space="preserve">designated </w:t>
      </w:r>
      <w:r w:rsidR="008D07BF">
        <w:t xml:space="preserve">independent </w:t>
      </w:r>
      <w:r>
        <w:t>erosion and sediment control inspector, will conduct a</w:t>
      </w:r>
      <w:r w:rsidR="00462799">
        <w:t xml:space="preserve"> Pre-Construction</w:t>
      </w:r>
      <w:r>
        <w:t xml:space="preserve"> Site BMP Inspection. </w:t>
      </w:r>
      <w:r w:rsidR="00C74C65">
        <w:t xml:space="preserve"> </w:t>
      </w:r>
      <w:r>
        <w:t>Prior to this inspection</w:t>
      </w:r>
      <w:r w:rsidR="00EB351F">
        <w:t xml:space="preserve">, the soil may only be disturbed to the extent that is required to install the site-specific temporary BMPs.  </w:t>
      </w:r>
      <w:r>
        <w:t>All deficiencies</w:t>
      </w:r>
      <w:r w:rsidR="00EB351F">
        <w:t xml:space="preserve"> that are</w:t>
      </w:r>
      <w:r>
        <w:t xml:space="preserve"> observed during the inspection must be addressed and corrected by the Contractor</w:t>
      </w:r>
      <w:r w:rsidR="00B6655C">
        <w:t xml:space="preserve"> and approved by the BMP inspector</w:t>
      </w:r>
      <w:r>
        <w:t xml:space="preserve"> </w:t>
      </w:r>
      <w:r w:rsidRPr="00C34364">
        <w:rPr>
          <w:b/>
          <w:bCs/>
        </w:rPr>
        <w:t xml:space="preserve">before </w:t>
      </w:r>
      <w:r w:rsidR="00EB351F">
        <w:rPr>
          <w:b/>
          <w:bCs/>
        </w:rPr>
        <w:t>construction activities are allowed to commence</w:t>
      </w:r>
      <w:r w:rsidR="00EB351F" w:rsidRPr="0033433B">
        <w:t xml:space="preserve"> on the site.</w:t>
      </w:r>
      <w:r>
        <w:t xml:space="preserve"> </w:t>
      </w:r>
    </w:p>
    <w:p w14:paraId="12E3A896" w14:textId="720BCDD3" w:rsidR="007A7237" w:rsidRDefault="00951181" w:rsidP="00CB7C44">
      <w:pPr>
        <w:pStyle w:val="Heading3"/>
      </w:pPr>
      <w:bookmarkStart w:id="161" w:name="_Toc119075620"/>
      <w:r>
        <w:t xml:space="preserve">Independent </w:t>
      </w:r>
      <w:r w:rsidR="00EC2C14">
        <w:t xml:space="preserve">Routine </w:t>
      </w:r>
      <w:r w:rsidR="007A7237">
        <w:t>Inspections</w:t>
      </w:r>
      <w:bookmarkEnd w:id="161"/>
    </w:p>
    <w:p w14:paraId="281C3715" w14:textId="594A5ACE" w:rsidR="007A7237" w:rsidRDefault="007A7237" w:rsidP="007A7237">
      <w:r>
        <w:t xml:space="preserve">Independent BMP inspectors are qualified </w:t>
      </w:r>
      <w:r w:rsidR="00AA51FC">
        <w:t xml:space="preserve">DOTA staff or representatives </w:t>
      </w:r>
      <w:r>
        <w:t xml:space="preserve">who are not involved in the day-to-day planning, design, or implementation of the construction contract. </w:t>
      </w:r>
      <w:r w:rsidR="00C74C65">
        <w:t xml:space="preserve"> </w:t>
      </w:r>
      <w:r>
        <w:t>The independent inspectors</w:t>
      </w:r>
      <w:r w:rsidR="00ED1287">
        <w:t xml:space="preserve"> act on behalf of DOTA to</w:t>
      </w:r>
      <w:r>
        <w:t xml:space="preserve"> perform </w:t>
      </w:r>
      <w:r w:rsidRPr="001F0F6C">
        <w:rPr>
          <w:bCs/>
        </w:rPr>
        <w:t>monthly BMP inspections</w:t>
      </w:r>
      <w:r>
        <w:t xml:space="preserve"> for construction sites that have NPDES permit coverage.</w:t>
      </w:r>
      <w:r w:rsidR="00C74C65">
        <w:t xml:space="preserve"> </w:t>
      </w:r>
      <w:r>
        <w:t xml:space="preserve"> However, the frequency of the inspection can be altered by the inspector under the following conditions.</w:t>
      </w:r>
    </w:p>
    <w:p w14:paraId="0418CF70" w14:textId="097AEA67" w:rsidR="007A7237" w:rsidRDefault="007A7237" w:rsidP="007A7237">
      <w:r>
        <w:t>1. The inspector may suspend monthly inspections if there will be no construction activities conducted on the site for a period of 30 calendar days or more, and the disturbed soil has been stabilized.</w:t>
      </w:r>
    </w:p>
    <w:p w14:paraId="3A94667F" w14:textId="6444F653" w:rsidR="007A7237" w:rsidRDefault="007A7237" w:rsidP="007A7237">
      <w:r>
        <w:t>2. The inspection frequency may decrease to quarterly, if, during three successive monthly inspections of a project, no critical or major deficiencies are identified and less than six</w:t>
      </w:r>
      <w:r w:rsidR="0050724A">
        <w:t xml:space="preserve"> </w:t>
      </w:r>
      <w:r>
        <w:t xml:space="preserve">total minor deficiencies are identified over the </w:t>
      </w:r>
      <w:proofErr w:type="gramStart"/>
      <w:r>
        <w:t>three monthly</w:t>
      </w:r>
      <w:proofErr w:type="gramEnd"/>
      <w:r>
        <w:t xml:space="preserve"> inspections, with no more than three minor deficiencies identified during any one inspection of those three month inspections. </w:t>
      </w:r>
    </w:p>
    <w:p w14:paraId="4D0CC3B2" w14:textId="7C2CE981" w:rsidR="0050724A" w:rsidRDefault="007A7237" w:rsidP="007A7237">
      <w:r>
        <w:t>As a part of the inspection, all documentation for environmental compliance of the site (</w:t>
      </w:r>
      <w:r w:rsidR="00AE01AA">
        <w:t>e.g.,</w:t>
      </w:r>
      <w:r>
        <w:t xml:space="preserve"> SWPPP or BMP plan, applicable permits, site inspections, and training records) must be made available by the contractor for review by the inspector. </w:t>
      </w:r>
      <w:r w:rsidR="00C74C65">
        <w:t xml:space="preserve"> </w:t>
      </w:r>
      <w:r>
        <w:t>The inspector will verify that site conditions match those included in the site documents</w:t>
      </w:r>
      <w:r w:rsidR="0050724A">
        <w:t xml:space="preserve"> and that </w:t>
      </w:r>
      <w:r>
        <w:t xml:space="preserve">BMPs are properly maintained and effective in containing potential pollutants. </w:t>
      </w:r>
      <w:r w:rsidR="00C74C65">
        <w:t xml:space="preserve"> </w:t>
      </w:r>
      <w:r>
        <w:t xml:space="preserve">Any deficiencies identified during these inspections must be promptly corrected by the contractor </w:t>
      </w:r>
      <w:r w:rsidR="0050724A">
        <w:t xml:space="preserve">as follows: </w:t>
      </w:r>
    </w:p>
    <w:p w14:paraId="4C6F9E42" w14:textId="55A01A60" w:rsidR="0050724A" w:rsidRPr="0050724A" w:rsidRDefault="0050724A" w:rsidP="0050724A">
      <w:pPr>
        <w:pStyle w:val="Caption"/>
      </w:pPr>
      <w:r w:rsidRPr="0050724A">
        <w:lastRenderedPageBreak/>
        <w:t xml:space="preserve">Table </w:t>
      </w:r>
      <w:r w:rsidR="00AB7C90">
        <w:rPr>
          <w:noProof/>
        </w:rPr>
        <w:t>9</w:t>
      </w:r>
      <w:r w:rsidRPr="0050724A">
        <w:t>. Construction Deficiency Types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0"/>
        <w:gridCol w:w="2430"/>
      </w:tblGrid>
      <w:tr w:rsidR="0050724A" w:rsidRPr="00724E9A" w14:paraId="7F7BE8BD" w14:textId="77777777" w:rsidTr="00F77821">
        <w:trPr>
          <w:trHeight w:val="85"/>
        </w:trPr>
        <w:tc>
          <w:tcPr>
            <w:tcW w:w="7110" w:type="dxa"/>
            <w:shd w:val="clear" w:color="auto" w:fill="365F91" w:themeFill="accent1" w:themeFillShade="BF"/>
            <w:noWrap/>
            <w:vAlign w:val="center"/>
          </w:tcPr>
          <w:p w14:paraId="62ED3DB2" w14:textId="0BF4E3C8" w:rsidR="0050724A" w:rsidRPr="0050724A" w:rsidRDefault="0050724A" w:rsidP="00FE1209">
            <w:pPr>
              <w:spacing w:before="0" w:after="0"/>
              <w:rPr>
                <w:b/>
                <w:bCs/>
                <w:color w:val="FFFFFF" w:themeColor="background1"/>
              </w:rPr>
            </w:pPr>
            <w:r>
              <w:rPr>
                <w:b/>
                <w:bCs/>
                <w:color w:val="FFFFFF" w:themeColor="background1"/>
              </w:rPr>
              <w:t>Critical Deficiency</w:t>
            </w:r>
          </w:p>
        </w:tc>
        <w:tc>
          <w:tcPr>
            <w:tcW w:w="2430" w:type="dxa"/>
            <w:shd w:val="clear" w:color="auto" w:fill="365F91" w:themeFill="accent1" w:themeFillShade="BF"/>
          </w:tcPr>
          <w:p w14:paraId="17AE8682" w14:textId="63C9F620" w:rsidR="0050724A" w:rsidRPr="0050724A" w:rsidRDefault="0050724A" w:rsidP="00FE1209">
            <w:pPr>
              <w:spacing w:before="0" w:after="0"/>
              <w:jc w:val="center"/>
              <w:rPr>
                <w:b/>
                <w:bCs/>
                <w:color w:val="FFFFFF" w:themeColor="background1"/>
              </w:rPr>
            </w:pPr>
            <w:r w:rsidRPr="0050724A">
              <w:rPr>
                <w:b/>
                <w:bCs/>
                <w:color w:val="FFFFFF" w:themeColor="background1"/>
              </w:rPr>
              <w:t>Timeline For Correction</w:t>
            </w:r>
          </w:p>
        </w:tc>
      </w:tr>
      <w:tr w:rsidR="0050724A" w:rsidRPr="00724E9A" w14:paraId="28FA3B84" w14:textId="77777777" w:rsidTr="00F77821">
        <w:trPr>
          <w:trHeight w:val="288"/>
        </w:trPr>
        <w:tc>
          <w:tcPr>
            <w:tcW w:w="7110" w:type="dxa"/>
            <w:shd w:val="clear" w:color="auto" w:fill="auto"/>
            <w:noWrap/>
            <w:vAlign w:val="center"/>
          </w:tcPr>
          <w:p w14:paraId="4F9C9DB6" w14:textId="64789F22" w:rsidR="0050724A" w:rsidRPr="00542DA5" w:rsidRDefault="0050724A" w:rsidP="00F77821">
            <w:pPr>
              <w:autoSpaceDE/>
              <w:autoSpaceDN/>
              <w:adjustRightInd/>
              <w:spacing w:before="0" w:after="0" w:line="228" w:lineRule="auto"/>
            </w:pPr>
            <w:r>
              <w:t xml:space="preserve">Poses an immediate threat for the discharge of pollutants to the MS4 or receiving water. </w:t>
            </w:r>
            <w:r w:rsidR="00C74C65">
              <w:t xml:space="preserve"> </w:t>
            </w:r>
            <w:r>
              <w:t>Examples: illicit discharge, absence of perimeter controls in an area with signs of sediment transport off-site, spills that have not been cleaned near a drain or waterway.</w:t>
            </w:r>
          </w:p>
        </w:tc>
        <w:tc>
          <w:tcPr>
            <w:tcW w:w="2430" w:type="dxa"/>
            <w:shd w:val="clear" w:color="auto" w:fill="auto"/>
          </w:tcPr>
          <w:p w14:paraId="289BCBD0" w14:textId="39EF44D0" w:rsidR="0050724A" w:rsidRPr="00542DA5" w:rsidRDefault="0050724A" w:rsidP="000B5172">
            <w:pPr>
              <w:spacing w:before="0" w:after="0"/>
              <w:ind w:right="-109"/>
              <w:rPr>
                <w:shd w:val="clear" w:color="auto" w:fill="FBD4B4" w:themeFill="accent6" w:themeFillTint="66"/>
              </w:rPr>
            </w:pPr>
            <w:r>
              <w:t>Same day</w:t>
            </w:r>
          </w:p>
        </w:tc>
      </w:tr>
      <w:tr w:rsidR="0050724A" w:rsidRPr="00724E9A" w14:paraId="2357DA25" w14:textId="77777777" w:rsidTr="00F77821">
        <w:trPr>
          <w:trHeight w:val="288"/>
        </w:trPr>
        <w:tc>
          <w:tcPr>
            <w:tcW w:w="7110" w:type="dxa"/>
            <w:shd w:val="clear" w:color="auto" w:fill="365F91" w:themeFill="accent1" w:themeFillShade="BF"/>
            <w:noWrap/>
            <w:vAlign w:val="center"/>
          </w:tcPr>
          <w:p w14:paraId="15A35B0F" w14:textId="2B5535F6" w:rsidR="0050724A" w:rsidRDefault="0050724A" w:rsidP="0050724A">
            <w:pPr>
              <w:autoSpaceDE/>
              <w:autoSpaceDN/>
              <w:adjustRightInd/>
              <w:spacing w:before="0" w:after="0"/>
            </w:pPr>
            <w:r>
              <w:rPr>
                <w:b/>
                <w:bCs/>
                <w:color w:val="FFFFFF" w:themeColor="background1"/>
              </w:rPr>
              <w:t>Major Deficiency</w:t>
            </w:r>
          </w:p>
        </w:tc>
        <w:tc>
          <w:tcPr>
            <w:tcW w:w="2430" w:type="dxa"/>
            <w:shd w:val="clear" w:color="auto" w:fill="365F91" w:themeFill="accent1" w:themeFillShade="BF"/>
          </w:tcPr>
          <w:p w14:paraId="36E8FDA8" w14:textId="2228E9EE" w:rsidR="0050724A" w:rsidRDefault="0050724A" w:rsidP="0050724A">
            <w:pPr>
              <w:spacing w:before="0" w:after="0"/>
              <w:ind w:left="-22" w:right="-109"/>
            </w:pPr>
            <w:r w:rsidRPr="0050724A">
              <w:rPr>
                <w:b/>
                <w:bCs/>
                <w:color w:val="FFFFFF" w:themeColor="background1"/>
              </w:rPr>
              <w:t>Timeline For Correction</w:t>
            </w:r>
          </w:p>
        </w:tc>
      </w:tr>
      <w:tr w:rsidR="0050724A" w:rsidRPr="00724E9A" w14:paraId="287B7FC5" w14:textId="77777777" w:rsidTr="00F77821">
        <w:trPr>
          <w:trHeight w:val="288"/>
        </w:trPr>
        <w:tc>
          <w:tcPr>
            <w:tcW w:w="7110" w:type="dxa"/>
            <w:noWrap/>
            <w:vAlign w:val="center"/>
          </w:tcPr>
          <w:p w14:paraId="22C9F05A" w14:textId="2F8DD099" w:rsidR="0050724A" w:rsidRPr="00542DA5" w:rsidRDefault="0050724A" w:rsidP="00F77821">
            <w:pPr>
              <w:autoSpaceDE/>
              <w:autoSpaceDN/>
              <w:adjustRightInd/>
              <w:spacing w:before="0" w:after="0" w:line="228" w:lineRule="auto"/>
            </w:pPr>
            <w:r>
              <w:t xml:space="preserve">Poses a significant threat for the discharge of pollutants to a storm drain or receiving water. </w:t>
            </w:r>
            <w:r w:rsidR="00C74C65">
              <w:t xml:space="preserve"> </w:t>
            </w:r>
            <w:r>
              <w:t xml:space="preserve">Examples: lack of NPDES permit (if required), lack of BMP plan, perimeter BMPs are not functional, dewatering without BMPs, tracking more than 50' from ingress/egress. </w:t>
            </w:r>
            <w:r w:rsidR="00C74C65">
              <w:t xml:space="preserve"> </w:t>
            </w:r>
            <w:r>
              <w:t>This may also include any deficiency that is observed as a repeat deficiency over consecutive inspections. (</w:t>
            </w:r>
            <w:r w:rsidR="00AE01AA">
              <w:t>i.e.,</w:t>
            </w:r>
            <w:r>
              <w:t xml:space="preserve"> Repeated Deficiency.)</w:t>
            </w:r>
          </w:p>
        </w:tc>
        <w:tc>
          <w:tcPr>
            <w:tcW w:w="2430" w:type="dxa"/>
            <w:shd w:val="clear" w:color="auto" w:fill="auto"/>
          </w:tcPr>
          <w:p w14:paraId="5CFB6CC1" w14:textId="6AFFE403" w:rsidR="0050724A" w:rsidRPr="00542DA5" w:rsidRDefault="0050724A" w:rsidP="00F77821">
            <w:pPr>
              <w:autoSpaceDE/>
              <w:autoSpaceDN/>
              <w:adjustRightInd/>
              <w:spacing w:before="0" w:after="0" w:line="228" w:lineRule="auto"/>
            </w:pPr>
            <w:r>
              <w:t>5 calendar days or before the next forecasted rain event, whichever is sooner</w:t>
            </w:r>
          </w:p>
        </w:tc>
      </w:tr>
      <w:tr w:rsidR="0050724A" w:rsidRPr="00724E9A" w14:paraId="041E7992" w14:textId="77777777" w:rsidTr="00F77821">
        <w:trPr>
          <w:trHeight w:val="288"/>
        </w:trPr>
        <w:tc>
          <w:tcPr>
            <w:tcW w:w="7110" w:type="dxa"/>
            <w:shd w:val="clear" w:color="auto" w:fill="365F91" w:themeFill="accent1" w:themeFillShade="BF"/>
            <w:noWrap/>
            <w:vAlign w:val="center"/>
          </w:tcPr>
          <w:p w14:paraId="3AC891D4" w14:textId="73F15E7A" w:rsidR="0050724A" w:rsidRDefault="0050724A" w:rsidP="0050724A">
            <w:pPr>
              <w:autoSpaceDE/>
              <w:autoSpaceDN/>
              <w:adjustRightInd/>
              <w:spacing w:before="0" w:after="0"/>
            </w:pPr>
            <w:r>
              <w:rPr>
                <w:b/>
                <w:bCs/>
                <w:color w:val="FFFFFF" w:themeColor="background1"/>
              </w:rPr>
              <w:t>Minor Deficiency</w:t>
            </w:r>
          </w:p>
        </w:tc>
        <w:tc>
          <w:tcPr>
            <w:tcW w:w="2430" w:type="dxa"/>
            <w:shd w:val="clear" w:color="auto" w:fill="365F91" w:themeFill="accent1" w:themeFillShade="BF"/>
          </w:tcPr>
          <w:p w14:paraId="3B8F50E0" w14:textId="17576343" w:rsidR="0050724A" w:rsidRDefault="0050724A" w:rsidP="0050724A">
            <w:pPr>
              <w:spacing w:before="0" w:after="0"/>
              <w:ind w:left="-22" w:right="-109"/>
            </w:pPr>
            <w:r w:rsidRPr="0050724A">
              <w:rPr>
                <w:b/>
                <w:bCs/>
                <w:color w:val="FFFFFF" w:themeColor="background1"/>
              </w:rPr>
              <w:t>Timeline For Correction</w:t>
            </w:r>
          </w:p>
        </w:tc>
      </w:tr>
      <w:tr w:rsidR="0050724A" w:rsidRPr="00724E9A" w14:paraId="02AEB75C" w14:textId="77777777" w:rsidTr="00F77821">
        <w:trPr>
          <w:trHeight w:val="288"/>
        </w:trPr>
        <w:tc>
          <w:tcPr>
            <w:tcW w:w="7110" w:type="dxa"/>
            <w:noWrap/>
            <w:vAlign w:val="center"/>
          </w:tcPr>
          <w:p w14:paraId="24E16AA8" w14:textId="3F12760C" w:rsidR="0050724A" w:rsidRPr="00542DA5" w:rsidRDefault="0050724A" w:rsidP="00F77821">
            <w:pPr>
              <w:autoSpaceDE/>
              <w:autoSpaceDN/>
              <w:adjustRightInd/>
              <w:spacing w:before="0" w:after="0" w:line="228" w:lineRule="auto"/>
            </w:pPr>
            <w:r>
              <w:t xml:space="preserve">Deficiencies that do NOT pose a treat for discharge of untreated stormwater or pollutants to the storm drain system, surface waters, or State waters, but are not in strict conformance with the SWPPP or BMP Plan. </w:t>
            </w:r>
            <w:r w:rsidR="00C74C65">
              <w:t xml:space="preserve"> </w:t>
            </w:r>
            <w:r>
              <w:t>Examples: BMP plan is not updated, contractor self-inspections are not conducted, BMPs are implemented but require maintenance, tracking less than 50’ from ingress/egress.</w:t>
            </w:r>
          </w:p>
        </w:tc>
        <w:tc>
          <w:tcPr>
            <w:tcW w:w="2430" w:type="dxa"/>
            <w:shd w:val="clear" w:color="auto" w:fill="auto"/>
          </w:tcPr>
          <w:p w14:paraId="2FACB3D2" w14:textId="77777777" w:rsidR="0050724A" w:rsidRDefault="0050724A" w:rsidP="00F77821">
            <w:pPr>
              <w:spacing w:before="0" w:after="0" w:line="228" w:lineRule="auto"/>
              <w:ind w:left="-22" w:right="-109"/>
            </w:pPr>
            <w:r>
              <w:t xml:space="preserve">As directed by the inspector. </w:t>
            </w:r>
          </w:p>
          <w:p w14:paraId="647A1460" w14:textId="75C13738" w:rsidR="0050724A" w:rsidRPr="00542DA5" w:rsidRDefault="0050724A" w:rsidP="00F77821">
            <w:pPr>
              <w:spacing w:before="0" w:after="0" w:line="228" w:lineRule="auto"/>
              <w:ind w:left="-22" w:right="-109"/>
            </w:pPr>
          </w:p>
        </w:tc>
      </w:tr>
    </w:tbl>
    <w:p w14:paraId="52962694" w14:textId="37C39C20" w:rsidR="00C34364" w:rsidRDefault="00C34364" w:rsidP="00CB7C44">
      <w:pPr>
        <w:pStyle w:val="Heading3"/>
      </w:pPr>
      <w:bookmarkStart w:id="162" w:name="_Toc119075621"/>
      <w:bookmarkStart w:id="163" w:name="_Hlk60220797"/>
      <w:r>
        <w:t>Final Inspection</w:t>
      </w:r>
      <w:bookmarkEnd w:id="162"/>
    </w:p>
    <w:p w14:paraId="66495476" w14:textId="5698A916" w:rsidR="00C34364" w:rsidRDefault="00C34364" w:rsidP="00C34364">
      <w:r>
        <w:t xml:space="preserve">AIR-EE, or their designated inspector, will conduct a Final BMP Inspection after construction work has </w:t>
      </w:r>
      <w:r w:rsidR="00705CDB">
        <w:t xml:space="preserve">permanently </w:t>
      </w:r>
      <w:r>
        <w:t xml:space="preserve">ceased. </w:t>
      </w:r>
      <w:r w:rsidR="00C74C65">
        <w:t xml:space="preserve"> </w:t>
      </w:r>
      <w:r>
        <w:t xml:space="preserve">This includes installation of required PBMPs and stabilizing exposed soil. </w:t>
      </w:r>
      <w:r w:rsidR="00C74C65">
        <w:t xml:space="preserve"> </w:t>
      </w:r>
      <w:r>
        <w:t xml:space="preserve">All deficiencies </w:t>
      </w:r>
      <w:r w:rsidR="00EB351F">
        <w:t xml:space="preserve">that are </w:t>
      </w:r>
      <w:r>
        <w:t>observed during the inspection must be addressed and corrected by the Contractor</w:t>
      </w:r>
      <w:r w:rsidR="008D07BF">
        <w:t xml:space="preserve">. </w:t>
      </w:r>
      <w:r w:rsidR="00C74C65">
        <w:t xml:space="preserve"> </w:t>
      </w:r>
      <w:r w:rsidR="008D07BF" w:rsidRPr="001F0F6C">
        <w:rPr>
          <w:bCs/>
        </w:rPr>
        <w:t xml:space="preserve">BMPs cannot be removed from the site until approval is </w:t>
      </w:r>
      <w:r w:rsidR="007B754C" w:rsidRPr="001F0F6C">
        <w:rPr>
          <w:bCs/>
        </w:rPr>
        <w:t xml:space="preserve">documented within the Final Inspection Checklist and </w:t>
      </w:r>
      <w:r w:rsidR="008D07BF" w:rsidRPr="001F0F6C">
        <w:rPr>
          <w:bCs/>
        </w:rPr>
        <w:t xml:space="preserve">granted by </w:t>
      </w:r>
      <w:r w:rsidR="00921479" w:rsidRPr="001F0F6C">
        <w:rPr>
          <w:bCs/>
        </w:rPr>
        <w:t>AIR-EE or their designated</w:t>
      </w:r>
      <w:r w:rsidR="008D07BF" w:rsidRPr="001F0F6C">
        <w:rPr>
          <w:bCs/>
        </w:rPr>
        <w:t xml:space="preserve"> inspector</w:t>
      </w:r>
      <w:r w:rsidRPr="003C5310">
        <w:t>.</w:t>
      </w:r>
      <w:r>
        <w:t xml:space="preserve"> </w:t>
      </w:r>
    </w:p>
    <w:p w14:paraId="2D3DB651" w14:textId="47476C07" w:rsidR="008D07BF" w:rsidRPr="00C34364" w:rsidRDefault="00ED5D5B" w:rsidP="00C34364">
      <w:r>
        <w:t xml:space="preserve">It should be noted that </w:t>
      </w:r>
      <w:r w:rsidR="008D07BF" w:rsidRPr="007B754C">
        <w:t xml:space="preserve">a partial </w:t>
      </w:r>
      <w:r w:rsidR="008D07BF" w:rsidRPr="00705CDB">
        <w:t xml:space="preserve">Final BMP inspection </w:t>
      </w:r>
      <w:r>
        <w:t xml:space="preserve">can be conducted </w:t>
      </w:r>
      <w:r w:rsidR="008D07BF" w:rsidRPr="00705CDB">
        <w:t xml:space="preserve">on </w:t>
      </w:r>
      <w:r w:rsidR="00705CDB">
        <w:t xml:space="preserve">a </w:t>
      </w:r>
      <w:r w:rsidR="008D07BF" w:rsidRPr="00705CDB">
        <w:t>portion</w:t>
      </w:r>
      <w:r w:rsidR="00705CDB">
        <w:t>(</w:t>
      </w:r>
      <w:r w:rsidR="008D07BF" w:rsidRPr="00705CDB">
        <w:t>s</w:t>
      </w:r>
      <w:r w:rsidR="00705CDB">
        <w:t>)</w:t>
      </w:r>
      <w:r w:rsidR="008D07BF" w:rsidRPr="00705CDB">
        <w:t xml:space="preserve"> of the site</w:t>
      </w:r>
      <w:r>
        <w:t>, in</w:t>
      </w:r>
      <w:r w:rsidR="00705CDB">
        <w:t xml:space="preserve"> </w:t>
      </w:r>
      <w:r w:rsidR="008D07BF" w:rsidRPr="00705CDB">
        <w:t xml:space="preserve">which construction </w:t>
      </w:r>
      <w:r w:rsidR="00175F0E" w:rsidRPr="00705CDB">
        <w:t>activity</w:t>
      </w:r>
      <w:r w:rsidR="008D07BF" w:rsidRPr="00705CDB">
        <w:t xml:space="preserve"> has</w:t>
      </w:r>
      <w:r w:rsidR="00705CDB">
        <w:t xml:space="preserve"> permanently</w:t>
      </w:r>
      <w:r w:rsidR="008D07BF" w:rsidRPr="00705CDB">
        <w:t xml:space="preserve"> </w:t>
      </w:r>
      <w:r w:rsidR="007B754C" w:rsidRPr="00705CDB">
        <w:t>ceased</w:t>
      </w:r>
      <w:r w:rsidR="00705CDB">
        <w:t xml:space="preserve">, all equipment and materials are removed, </w:t>
      </w:r>
      <w:r w:rsidR="008D07BF" w:rsidRPr="00705CDB">
        <w:t>and sufficient stabilization is reached</w:t>
      </w:r>
      <w:r>
        <w:t xml:space="preserve"> and will follow the above inspection protocols.</w:t>
      </w:r>
    </w:p>
    <w:p w14:paraId="52BFDD63" w14:textId="346AC486" w:rsidR="004B21A1" w:rsidRDefault="00F80237" w:rsidP="00CB7C44">
      <w:pPr>
        <w:pStyle w:val="Heading2"/>
      </w:pPr>
      <w:bookmarkStart w:id="164" w:name="_Toc119075622"/>
      <w:bookmarkStart w:id="165" w:name="_Hlk60221975"/>
      <w:bookmarkEnd w:id="163"/>
      <w:r>
        <w:t>Corrective Action</w:t>
      </w:r>
      <w:bookmarkEnd w:id="164"/>
    </w:p>
    <w:p w14:paraId="1D4ACFEE" w14:textId="208ACDBF" w:rsidR="00F80237" w:rsidRDefault="00F80237" w:rsidP="00F80237">
      <w:r>
        <w:t>Corrective actions are actions taken to 1) repair, modify, or replace any stormwater control used at the site; 2) clean up and properly dis</w:t>
      </w:r>
      <w:bookmarkEnd w:id="165"/>
      <w:r>
        <w:t>pose of spills, releases, or other deposits</w:t>
      </w:r>
      <w:r w:rsidR="00503105">
        <w:t>;</w:t>
      </w:r>
      <w:r>
        <w:t xml:space="preserve"> and 3) remedy a permit violation.</w:t>
      </w:r>
      <w:r w:rsidR="00C34364">
        <w:t xml:space="preserve"> </w:t>
      </w:r>
      <w:r w:rsidR="00C74C65">
        <w:t xml:space="preserve"> </w:t>
      </w:r>
      <w:r>
        <w:t xml:space="preserve">Under all circumstances, </w:t>
      </w:r>
      <w:r w:rsidRPr="00F80237">
        <w:t>reasonable steps</w:t>
      </w:r>
      <w:r>
        <w:t xml:space="preserve"> shall be take</w:t>
      </w:r>
      <w:r w:rsidR="007A7237">
        <w:t>n</w:t>
      </w:r>
      <w:r>
        <w:t xml:space="preserve"> to immediately</w:t>
      </w:r>
      <w:r>
        <w:rPr>
          <w:rStyle w:val="FootnoteReference"/>
        </w:rPr>
        <w:footnoteReference w:id="14"/>
      </w:r>
      <w:r>
        <w:t xml:space="preserve"> </w:t>
      </w:r>
      <w:r w:rsidRPr="00F80237">
        <w:t>minimize or prevent the discharge of pollutants until a permanent solution is installed and made operational</w:t>
      </w:r>
      <w:r w:rsidR="00C34364">
        <w:t>.</w:t>
      </w:r>
    </w:p>
    <w:p w14:paraId="505549D4" w14:textId="3C0701BD" w:rsidR="007A7237" w:rsidRDefault="009A140B" w:rsidP="00F80237">
      <w:r>
        <w:t xml:space="preserve">The inspector will inform the contractor of the method for conveying the documentation of the corrective actions, which may include emailing photos showing the corrections or conducting a re-inspection. </w:t>
      </w:r>
      <w:r w:rsidR="00C74C65">
        <w:t xml:space="preserve"> </w:t>
      </w:r>
      <w:r>
        <w:t>After all deficiencies have been corrected by the contractor and accepted by the inspector, the inspector will provide a Corrective Action Report showing all closed deficiencies.</w:t>
      </w:r>
    </w:p>
    <w:p w14:paraId="1174AF56" w14:textId="11E9F741" w:rsidR="006E487D" w:rsidRDefault="006E487D" w:rsidP="00CB7C44">
      <w:pPr>
        <w:pStyle w:val="Heading2"/>
      </w:pPr>
      <w:bookmarkStart w:id="166" w:name="_Toc119075623"/>
      <w:bookmarkStart w:id="167" w:name="_Hlk108601455"/>
      <w:r>
        <w:lastRenderedPageBreak/>
        <w:t xml:space="preserve">SWPPP </w:t>
      </w:r>
      <w:r w:rsidR="00865E69">
        <w:t>Amendments</w:t>
      </w:r>
      <w:bookmarkEnd w:id="166"/>
    </w:p>
    <w:p w14:paraId="5039FC2A" w14:textId="176262F4" w:rsidR="006E487D" w:rsidRDefault="00865E69" w:rsidP="00664320">
      <w:pPr>
        <w:pStyle w:val="Body"/>
        <w:rPr>
          <w:shd w:val="clear" w:color="auto" w:fill="FBD4B4" w:themeFill="accent6" w:themeFillTint="66"/>
        </w:rPr>
      </w:pPr>
      <w:r>
        <w:t>T</w:t>
      </w:r>
      <w:r w:rsidR="000B154F">
        <w:t>his SWPPP</w:t>
      </w:r>
      <w:r>
        <w:t xml:space="preserve"> shall be amend</w:t>
      </w:r>
      <w:r w:rsidR="00623BB4">
        <w:t>ed</w:t>
      </w:r>
      <w:r>
        <w:t xml:space="preserve"> to address </w:t>
      </w:r>
      <w:r w:rsidR="00F02B28">
        <w:t xml:space="preserve">changes to </w:t>
      </w:r>
      <w:r>
        <w:t xml:space="preserve">the </w:t>
      </w:r>
      <w:r w:rsidR="008550DB">
        <w:t xml:space="preserve">site </w:t>
      </w:r>
      <w:r>
        <w:t>conditions</w:t>
      </w:r>
      <w:r w:rsidR="00ED4DCB">
        <w:t xml:space="preserve"> and requirements</w:t>
      </w:r>
      <w:r w:rsidR="00F02B28">
        <w:t xml:space="preserve"> </w:t>
      </w:r>
      <w:r w:rsidR="00880268">
        <w:t xml:space="preserve">for continuous </w:t>
      </w:r>
      <w:r w:rsidR="00F02B28">
        <w:t>compliance</w:t>
      </w:r>
      <w:r w:rsidR="008550DB">
        <w:t xml:space="preserve"> with the Project’s permit</w:t>
      </w:r>
      <w:r>
        <w:t>.</w:t>
      </w:r>
      <w:r w:rsidR="008550DB">
        <w:t xml:space="preserve">  For additional information and instructions, see </w:t>
      </w:r>
      <w:r w:rsidR="00142C47">
        <w:t xml:space="preserve">Attachment </w:t>
      </w:r>
      <w:r w:rsidR="008550DB">
        <w:t>H, SWPPP Amendment Log.</w:t>
      </w:r>
      <w:r>
        <w:t xml:space="preserve">  </w:t>
      </w:r>
      <w:bookmarkEnd w:id="167"/>
    </w:p>
    <w:p w14:paraId="48CE8CD7" w14:textId="0BF7EFFE" w:rsidR="00865E69" w:rsidRDefault="00865E69" w:rsidP="00664320">
      <w:pPr>
        <w:pStyle w:val="Body"/>
        <w:rPr>
          <w:shd w:val="clear" w:color="auto" w:fill="FBD4B4" w:themeFill="accent6" w:themeFillTint="66"/>
        </w:rPr>
        <w:sectPr w:rsidR="00865E69" w:rsidSect="006E36A1">
          <w:footerReference w:type="default" r:id="rId18"/>
          <w:footerReference w:type="first" r:id="rId19"/>
          <w:pgSz w:w="12240" w:h="15840"/>
          <w:pgMar w:top="1440" w:right="1440" w:bottom="1440" w:left="1440" w:header="720" w:footer="720" w:gutter="0"/>
          <w:pgNumType w:start="1"/>
          <w:cols w:space="720"/>
          <w:titlePg/>
          <w:docGrid w:linePitch="360"/>
        </w:sectPr>
      </w:pPr>
    </w:p>
    <w:p w14:paraId="1BEB3C4D" w14:textId="30A5F78E" w:rsidR="00664320" w:rsidRPr="003F4D97" w:rsidRDefault="00B05FFC" w:rsidP="007C2B15">
      <w:pPr>
        <w:jc w:val="center"/>
        <w:rPr>
          <w:rStyle w:val="Strong"/>
        </w:rPr>
      </w:pPr>
      <w:r w:rsidRPr="003F4D97">
        <w:rPr>
          <w:rStyle w:val="Strong"/>
        </w:rPr>
        <w:lastRenderedPageBreak/>
        <w:t xml:space="preserve">Attachment </w:t>
      </w:r>
      <w:r w:rsidR="001D7507" w:rsidRPr="003F4D97">
        <w:rPr>
          <w:rStyle w:val="Strong"/>
        </w:rPr>
        <w:t>A</w:t>
      </w:r>
    </w:p>
    <w:p w14:paraId="67062F08" w14:textId="483023A9" w:rsidR="00B05FFC" w:rsidRPr="009956E5" w:rsidRDefault="00F77821" w:rsidP="007C2B15">
      <w:pPr>
        <w:jc w:val="center"/>
        <w:rPr>
          <w:rFonts w:ascii="Arial Black" w:hAnsi="Arial Black"/>
        </w:rPr>
      </w:pPr>
      <w:r w:rsidRPr="00B14C08">
        <w:rPr>
          <w:rFonts w:ascii="Arial Black" w:hAnsi="Arial Black"/>
        </w:rPr>
        <w:t xml:space="preserve">Site-Specific </w:t>
      </w:r>
      <w:r w:rsidR="00913D75" w:rsidRPr="00B14C08">
        <w:rPr>
          <w:rFonts w:ascii="Arial Black" w:hAnsi="Arial Black"/>
        </w:rPr>
        <w:t xml:space="preserve">BMP </w:t>
      </w:r>
      <w:r w:rsidRPr="00B14C08">
        <w:rPr>
          <w:rFonts w:ascii="Arial Black" w:hAnsi="Arial Black"/>
        </w:rPr>
        <w:t>Maps</w:t>
      </w:r>
    </w:p>
    <w:p w14:paraId="4A3EA81A" w14:textId="67FC83BD" w:rsidR="009956E5" w:rsidRPr="009956E5" w:rsidRDefault="009956E5" w:rsidP="009956E5">
      <w:pPr>
        <w:pStyle w:val="Instructions1"/>
        <w:rPr>
          <w:color w:val="0070C0"/>
          <w:szCs w:val="24"/>
        </w:rPr>
      </w:pPr>
      <w:r w:rsidRPr="009956E5">
        <w:t>Instructions</w:t>
      </w:r>
      <w:r w:rsidRPr="009956E5">
        <w:rPr>
          <w:color w:val="0070C0"/>
          <w:szCs w:val="24"/>
        </w:rPr>
        <w:t xml:space="preserve"> </w:t>
      </w:r>
    </w:p>
    <w:p w14:paraId="376A4D6E" w14:textId="425C2A44" w:rsidR="001A4D0A" w:rsidRDefault="009956E5" w:rsidP="001B2F64">
      <w:pPr>
        <w:pStyle w:val="Instructions2"/>
        <w:numPr>
          <w:ilvl w:val="0"/>
          <w:numId w:val="0"/>
        </w:numPr>
      </w:pPr>
      <w:r w:rsidRPr="009956E5">
        <w:t>Include</w:t>
      </w:r>
      <w:r w:rsidR="002F2AA2" w:rsidRPr="009956E5">
        <w:t xml:space="preserve"> a legible site map, or series of maps</w:t>
      </w:r>
      <w:r w:rsidR="00350151">
        <w:t xml:space="preserve"> and</w:t>
      </w:r>
      <w:r w:rsidR="00F77821">
        <w:t xml:space="preserve"> project plans</w:t>
      </w:r>
      <w:r w:rsidR="002F2AA2" w:rsidRPr="009956E5">
        <w:t>, showing the following features of the project</w:t>
      </w:r>
      <w:r w:rsidR="00B14C08">
        <w:t xml:space="preserve"> as required in </w:t>
      </w:r>
      <w:r w:rsidR="001866FD">
        <w:t>HAR</w:t>
      </w:r>
      <w:r w:rsidR="00B14C08">
        <w:t xml:space="preserve"> Chapter 11-55, Appendix C</w:t>
      </w:r>
      <w:r w:rsidR="003636EA">
        <w:t xml:space="preserve">. </w:t>
      </w:r>
    </w:p>
    <w:p w14:paraId="73637859" w14:textId="5E3F3B4B" w:rsidR="002F2AA2" w:rsidRPr="001B2F64" w:rsidRDefault="003636EA">
      <w:pPr>
        <w:pStyle w:val="Instructions2"/>
        <w:numPr>
          <w:ilvl w:val="0"/>
          <w:numId w:val="0"/>
        </w:numPr>
        <w:rPr>
          <w:b w:val="0"/>
          <w:bCs/>
          <w:sz w:val="18"/>
          <w:szCs w:val="18"/>
        </w:rPr>
      </w:pPr>
      <w:r w:rsidRPr="001B2F64">
        <w:rPr>
          <w:b w:val="0"/>
          <w:bCs/>
          <w:sz w:val="18"/>
          <w:szCs w:val="18"/>
        </w:rPr>
        <w:t>Note</w:t>
      </w:r>
      <w:r w:rsidR="001A4D0A" w:rsidRPr="001B2F64">
        <w:rPr>
          <w:b w:val="0"/>
          <w:bCs/>
          <w:sz w:val="18"/>
          <w:szCs w:val="18"/>
        </w:rPr>
        <w:t>: A</w:t>
      </w:r>
      <w:r w:rsidRPr="001B2F64">
        <w:rPr>
          <w:b w:val="0"/>
          <w:bCs/>
          <w:sz w:val="18"/>
          <w:szCs w:val="18"/>
        </w:rPr>
        <w:t xml:space="preserve">s part of the DOTA process the designer must show the following features </w:t>
      </w:r>
      <w:r w:rsidR="001866FD">
        <w:rPr>
          <w:b w:val="0"/>
          <w:bCs/>
          <w:sz w:val="18"/>
          <w:szCs w:val="18"/>
        </w:rPr>
        <w:t xml:space="preserve">below </w:t>
      </w:r>
      <w:r w:rsidR="001A4D0A" w:rsidRPr="001B2F64">
        <w:rPr>
          <w:b w:val="0"/>
          <w:bCs/>
          <w:sz w:val="18"/>
          <w:szCs w:val="18"/>
        </w:rPr>
        <w:t>during the D</w:t>
      </w:r>
      <w:r w:rsidRPr="001B2F64">
        <w:rPr>
          <w:b w:val="0"/>
          <w:bCs/>
          <w:sz w:val="18"/>
          <w:szCs w:val="18"/>
        </w:rPr>
        <w:t xml:space="preserve">esign </w:t>
      </w:r>
      <w:r w:rsidR="001A4D0A" w:rsidRPr="001B2F64">
        <w:rPr>
          <w:b w:val="0"/>
          <w:bCs/>
          <w:sz w:val="18"/>
          <w:szCs w:val="18"/>
        </w:rPr>
        <w:t>R</w:t>
      </w:r>
      <w:r w:rsidRPr="001B2F64">
        <w:rPr>
          <w:b w:val="0"/>
          <w:bCs/>
          <w:sz w:val="18"/>
          <w:szCs w:val="18"/>
        </w:rPr>
        <w:t xml:space="preserve">eview </w:t>
      </w:r>
      <w:r w:rsidR="001A4D0A" w:rsidRPr="001B2F64">
        <w:rPr>
          <w:b w:val="0"/>
          <w:bCs/>
          <w:sz w:val="18"/>
          <w:szCs w:val="18"/>
        </w:rPr>
        <w:t>Su</w:t>
      </w:r>
      <w:r w:rsidRPr="001B2F64">
        <w:rPr>
          <w:b w:val="0"/>
          <w:bCs/>
          <w:sz w:val="18"/>
          <w:szCs w:val="18"/>
        </w:rPr>
        <w:t>bmittal</w:t>
      </w:r>
      <w:r w:rsidR="001A4D0A" w:rsidRPr="001B2F64">
        <w:rPr>
          <w:b w:val="0"/>
          <w:bCs/>
          <w:sz w:val="18"/>
          <w:szCs w:val="18"/>
        </w:rPr>
        <w:t xml:space="preserve"> step</w:t>
      </w:r>
      <w:r w:rsidR="004701D3" w:rsidRPr="001B2F64">
        <w:rPr>
          <w:b w:val="0"/>
          <w:bCs/>
          <w:sz w:val="18"/>
          <w:szCs w:val="18"/>
        </w:rPr>
        <w:t xml:space="preserve"> which will then be submitted to DOH for review and if accepted, DOH will generate the NPDES File No</w:t>
      </w:r>
      <w:r w:rsidR="001A4D0A" w:rsidRPr="001B2F64">
        <w:rPr>
          <w:b w:val="0"/>
          <w:bCs/>
          <w:sz w:val="18"/>
          <w:szCs w:val="18"/>
        </w:rPr>
        <w:t xml:space="preserve">. </w:t>
      </w:r>
      <w:r w:rsidR="00C74C65">
        <w:rPr>
          <w:b w:val="0"/>
          <w:bCs/>
          <w:sz w:val="18"/>
          <w:szCs w:val="18"/>
        </w:rPr>
        <w:t xml:space="preserve"> </w:t>
      </w:r>
      <w:r w:rsidR="001A4D0A" w:rsidRPr="001B2F64">
        <w:rPr>
          <w:b w:val="0"/>
          <w:bCs/>
          <w:sz w:val="18"/>
          <w:szCs w:val="18"/>
        </w:rPr>
        <w:t>The contractor will then review this previously prepared Attachment A for feasibility</w:t>
      </w:r>
      <w:r w:rsidR="00C93DC6" w:rsidRPr="001B2F64">
        <w:rPr>
          <w:b w:val="0"/>
          <w:bCs/>
          <w:sz w:val="18"/>
          <w:szCs w:val="18"/>
        </w:rPr>
        <w:t xml:space="preserve">, revise as appropriate, </w:t>
      </w:r>
      <w:r w:rsidR="001A4D0A" w:rsidRPr="001B2F64">
        <w:rPr>
          <w:b w:val="0"/>
          <w:bCs/>
          <w:sz w:val="18"/>
          <w:szCs w:val="18"/>
        </w:rPr>
        <w:t xml:space="preserve">and </w:t>
      </w:r>
      <w:r w:rsidR="00C93DC6" w:rsidRPr="001B2F64">
        <w:rPr>
          <w:b w:val="0"/>
          <w:bCs/>
          <w:sz w:val="18"/>
          <w:szCs w:val="18"/>
        </w:rPr>
        <w:t>re</w:t>
      </w:r>
      <w:r w:rsidR="001A4D0A" w:rsidRPr="001B2F64">
        <w:rPr>
          <w:b w:val="0"/>
          <w:bCs/>
          <w:sz w:val="18"/>
          <w:szCs w:val="18"/>
        </w:rPr>
        <w:t>submit</w:t>
      </w:r>
      <w:r w:rsidR="00C93DC6" w:rsidRPr="001B2F64">
        <w:rPr>
          <w:b w:val="0"/>
          <w:bCs/>
          <w:sz w:val="18"/>
          <w:szCs w:val="18"/>
        </w:rPr>
        <w:t xml:space="preserve"> the complete SWPPP</w:t>
      </w:r>
      <w:r w:rsidR="001A4D0A" w:rsidRPr="001B2F64">
        <w:rPr>
          <w:b w:val="0"/>
          <w:bCs/>
          <w:sz w:val="18"/>
          <w:szCs w:val="18"/>
        </w:rPr>
        <w:t xml:space="preserve"> during the </w:t>
      </w:r>
      <w:r w:rsidR="004701D3" w:rsidRPr="001B2F64">
        <w:rPr>
          <w:b w:val="0"/>
          <w:bCs/>
          <w:sz w:val="18"/>
          <w:szCs w:val="18"/>
        </w:rPr>
        <w:t xml:space="preserve">DOTA </w:t>
      </w:r>
      <w:r w:rsidR="001A4D0A" w:rsidRPr="001B2F64">
        <w:rPr>
          <w:b w:val="0"/>
          <w:bCs/>
          <w:sz w:val="18"/>
          <w:szCs w:val="18"/>
        </w:rPr>
        <w:t xml:space="preserve">Contractor Document Submittal step. </w:t>
      </w:r>
    </w:p>
    <w:p w14:paraId="2E603C7A" w14:textId="12702DFB" w:rsidR="002F2AA2" w:rsidRPr="000B5172" w:rsidRDefault="002F2AA2" w:rsidP="001B2F64">
      <w:pPr>
        <w:pStyle w:val="ListParagraph"/>
        <w:numPr>
          <w:ilvl w:val="0"/>
          <w:numId w:val="45"/>
        </w:numPr>
        <w:ind w:left="720"/>
        <w:rPr>
          <w:color w:val="1F497D" w:themeColor="text2"/>
          <w:lang w:val="en-IE" w:bidi="en-US"/>
        </w:rPr>
      </w:pPr>
      <w:r w:rsidRPr="000B5172">
        <w:rPr>
          <w:color w:val="1F497D" w:themeColor="text2"/>
          <w:lang w:val="en-IE" w:bidi="en-US"/>
        </w:rPr>
        <w:t>Boundaries of the property and of the locations where construction activities will occur including:</w:t>
      </w:r>
    </w:p>
    <w:p w14:paraId="3CFCEE76" w14:textId="4A8DB81B" w:rsidR="002F2AA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E</w:t>
      </w:r>
      <w:r w:rsidR="002F2AA2" w:rsidRPr="000B5172">
        <w:rPr>
          <w:color w:val="1F497D" w:themeColor="text2"/>
          <w:lang w:val="en-IE" w:bidi="en-US"/>
        </w:rPr>
        <w:t>arth-disturbing activit</w:t>
      </w:r>
      <w:r w:rsidRPr="000B5172">
        <w:rPr>
          <w:color w:val="1F497D" w:themeColor="text2"/>
          <w:lang w:val="en-IE" w:bidi="en-US"/>
        </w:rPr>
        <w:t>y locations</w:t>
      </w:r>
      <w:r w:rsidR="002F2AA2" w:rsidRPr="000B5172">
        <w:rPr>
          <w:color w:val="1F497D" w:themeColor="text2"/>
          <w:lang w:val="en-IE" w:bidi="en-US"/>
        </w:rPr>
        <w:t>, noting any sequencing of construction activities</w:t>
      </w:r>
    </w:p>
    <w:p w14:paraId="1BB7CD78" w14:textId="39DCCF7B" w:rsidR="00B279CB" w:rsidRPr="000B5172" w:rsidRDefault="00B279CB" w:rsidP="001B2F64">
      <w:pPr>
        <w:pStyle w:val="ListParagraph"/>
        <w:numPr>
          <w:ilvl w:val="1"/>
          <w:numId w:val="45"/>
        </w:numPr>
        <w:ind w:left="1080"/>
        <w:rPr>
          <w:color w:val="1F497D" w:themeColor="text2"/>
          <w:lang w:val="en-IE" w:bidi="en-US"/>
        </w:rPr>
      </w:pPr>
      <w:r>
        <w:rPr>
          <w:color w:val="1F497D" w:themeColor="text2"/>
          <w:lang w:val="en-IE" w:bidi="en-US"/>
        </w:rPr>
        <w:t>Off-pavement vehicle and truck hauling routes</w:t>
      </w:r>
    </w:p>
    <w:p w14:paraId="4E54EC0C" w14:textId="08430036" w:rsidR="002F2AA2" w:rsidRPr="000B5172" w:rsidRDefault="002F2AA2" w:rsidP="001B2F64">
      <w:pPr>
        <w:pStyle w:val="ListParagraph"/>
        <w:numPr>
          <w:ilvl w:val="1"/>
          <w:numId w:val="45"/>
        </w:numPr>
        <w:ind w:left="1080"/>
        <w:rPr>
          <w:color w:val="1F497D" w:themeColor="text2"/>
          <w:lang w:val="en-IE" w:bidi="en-US"/>
        </w:rPr>
      </w:pPr>
      <w:r w:rsidRPr="000B5172">
        <w:rPr>
          <w:color w:val="1F497D" w:themeColor="text2"/>
          <w:lang w:val="en-IE" w:bidi="en-US"/>
        </w:rPr>
        <w:t xml:space="preserve">Approximate slopes before and after major grading activities and drainage patterns with flow arrows. </w:t>
      </w:r>
      <w:r w:rsidR="00C74C65">
        <w:rPr>
          <w:color w:val="1F497D" w:themeColor="text2"/>
          <w:lang w:val="en-IE" w:bidi="en-US"/>
        </w:rPr>
        <w:t xml:space="preserve"> </w:t>
      </w:r>
      <w:r w:rsidRPr="000B5172">
        <w:rPr>
          <w:color w:val="1F497D" w:themeColor="text2"/>
          <w:lang w:val="en-IE" w:bidi="en-US"/>
        </w:rPr>
        <w:t xml:space="preserve">Note areas of </w:t>
      </w:r>
      <w:r w:rsidR="008002EB" w:rsidRPr="000B5172">
        <w:rPr>
          <w:color w:val="1F497D" w:themeColor="text2"/>
          <w:lang w:val="en-IE" w:bidi="en-US"/>
        </w:rPr>
        <w:t>slopes 15 percent or greater in grade</w:t>
      </w:r>
    </w:p>
    <w:p w14:paraId="2AF077A1" w14:textId="7E79742F"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 xml:space="preserve">Stockpiled </w:t>
      </w:r>
      <w:r w:rsidR="002F2AA2" w:rsidRPr="000B5172">
        <w:rPr>
          <w:color w:val="1F497D" w:themeColor="text2"/>
          <w:lang w:val="en-IE" w:bidi="en-US"/>
        </w:rPr>
        <w:t xml:space="preserve">sediment, soil, or other construction materials </w:t>
      </w:r>
      <w:r w:rsidRPr="000B5172">
        <w:rPr>
          <w:color w:val="1F497D" w:themeColor="text2"/>
          <w:lang w:val="en-IE" w:bidi="en-US"/>
        </w:rPr>
        <w:t>locations</w:t>
      </w:r>
    </w:p>
    <w:p w14:paraId="662A2B36" w14:textId="146B301B"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C</w:t>
      </w:r>
      <w:r w:rsidR="002F2AA2" w:rsidRPr="000B5172">
        <w:rPr>
          <w:color w:val="1F497D" w:themeColor="text2"/>
          <w:lang w:val="en-IE" w:bidi="en-US"/>
        </w:rPr>
        <w:t xml:space="preserve">ontaminated soil or contaminated soil </w:t>
      </w:r>
      <w:proofErr w:type="gramStart"/>
      <w:r w:rsidR="002F2AA2" w:rsidRPr="000B5172">
        <w:rPr>
          <w:color w:val="1F497D" w:themeColor="text2"/>
          <w:lang w:val="en-IE" w:bidi="en-US"/>
        </w:rPr>
        <w:t>stockpiles</w:t>
      </w:r>
      <w:proofErr w:type="gramEnd"/>
      <w:r w:rsidRPr="000B5172">
        <w:rPr>
          <w:color w:val="1F497D" w:themeColor="text2"/>
          <w:lang w:val="en-IE" w:bidi="en-US"/>
        </w:rPr>
        <w:t xml:space="preserve"> locations</w:t>
      </w:r>
    </w:p>
    <w:p w14:paraId="7AC89AA5" w14:textId="6F212731"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C</w:t>
      </w:r>
      <w:r w:rsidR="002F2AA2" w:rsidRPr="000B5172">
        <w:rPr>
          <w:color w:val="1F497D" w:themeColor="text2"/>
          <w:lang w:val="en-IE" w:bidi="en-US"/>
        </w:rPr>
        <w:t>rossings of state waters</w:t>
      </w:r>
    </w:p>
    <w:p w14:paraId="7CE19896" w14:textId="458DE626" w:rsidR="002F2AA2" w:rsidRPr="000B5172" w:rsidRDefault="002F2AA2" w:rsidP="001B2F64">
      <w:pPr>
        <w:pStyle w:val="ListParagraph"/>
        <w:numPr>
          <w:ilvl w:val="1"/>
          <w:numId w:val="45"/>
        </w:numPr>
        <w:ind w:left="1080"/>
        <w:rPr>
          <w:color w:val="1F497D" w:themeColor="text2"/>
          <w:lang w:val="en-IE" w:bidi="en-US"/>
        </w:rPr>
      </w:pPr>
      <w:r w:rsidRPr="000B5172">
        <w:rPr>
          <w:color w:val="1F497D" w:themeColor="text2"/>
          <w:lang w:val="en-IE" w:bidi="en-US"/>
        </w:rPr>
        <w:t>Designated points onsite where vehicles will exit onto paved roads</w:t>
      </w:r>
      <w:r w:rsidR="00B920F2">
        <w:rPr>
          <w:color w:val="1F497D" w:themeColor="text2"/>
          <w:lang w:val="en-IE" w:bidi="en-US"/>
        </w:rPr>
        <w:t>, including BMP measures to be implemented</w:t>
      </w:r>
      <w:r w:rsidR="00B279CB">
        <w:rPr>
          <w:color w:val="1F497D" w:themeColor="text2"/>
          <w:lang w:val="en-IE" w:bidi="en-US"/>
        </w:rPr>
        <w:t xml:space="preserve"> (i.e.</w:t>
      </w:r>
      <w:r w:rsidR="00811D23">
        <w:rPr>
          <w:color w:val="1F497D" w:themeColor="text2"/>
          <w:lang w:val="en-IE" w:bidi="en-US"/>
        </w:rPr>
        <w:t>,</w:t>
      </w:r>
      <w:r w:rsidR="00B279CB">
        <w:rPr>
          <w:color w:val="1F497D" w:themeColor="text2"/>
          <w:lang w:val="en-IE" w:bidi="en-US"/>
        </w:rPr>
        <w:t xml:space="preserve"> stabilized construction entrance/exit, tire wash facility, etc.)</w:t>
      </w:r>
    </w:p>
    <w:p w14:paraId="75A79B04" w14:textId="446D8096"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I</w:t>
      </w:r>
      <w:r w:rsidR="002F2AA2" w:rsidRPr="000B5172">
        <w:rPr>
          <w:color w:val="1F497D" w:themeColor="text2"/>
          <w:lang w:val="en-IE" w:bidi="en-US"/>
        </w:rPr>
        <w:t xml:space="preserve">mpervious surfaces </w:t>
      </w:r>
      <w:r w:rsidRPr="000B5172">
        <w:rPr>
          <w:color w:val="1F497D" w:themeColor="text2"/>
          <w:lang w:val="en-IE" w:bidi="en-US"/>
        </w:rPr>
        <w:t xml:space="preserve">(including structures) </w:t>
      </w:r>
      <w:r w:rsidR="002F2AA2" w:rsidRPr="000B5172">
        <w:rPr>
          <w:color w:val="1F497D" w:themeColor="text2"/>
          <w:lang w:val="en-IE" w:bidi="en-US"/>
        </w:rPr>
        <w:t>upon completion of construction</w:t>
      </w:r>
    </w:p>
    <w:p w14:paraId="39F2D147" w14:textId="37EACFE9"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C</w:t>
      </w:r>
      <w:r w:rsidR="002F2AA2" w:rsidRPr="000B5172">
        <w:rPr>
          <w:color w:val="1F497D" w:themeColor="text2"/>
          <w:lang w:val="en-IE" w:bidi="en-US"/>
        </w:rPr>
        <w:t>onstruction support activity areas covered by this permit</w:t>
      </w:r>
    </w:p>
    <w:p w14:paraId="33536F21" w14:textId="515EDC10" w:rsidR="002F2AA2" w:rsidRPr="000B5172" w:rsidRDefault="008002EB" w:rsidP="001B2F64">
      <w:pPr>
        <w:pStyle w:val="ListParagraph"/>
        <w:numPr>
          <w:ilvl w:val="0"/>
          <w:numId w:val="45"/>
        </w:numPr>
        <w:ind w:left="720"/>
        <w:rPr>
          <w:color w:val="1F497D" w:themeColor="text2"/>
          <w:lang w:val="en-IE" w:bidi="en-US"/>
        </w:rPr>
      </w:pPr>
      <w:r w:rsidRPr="000B5172">
        <w:rPr>
          <w:color w:val="1F497D" w:themeColor="text2"/>
          <w:lang w:val="en-IE" w:bidi="en-US"/>
        </w:rPr>
        <w:t>S</w:t>
      </w:r>
      <w:r w:rsidR="002F2AA2" w:rsidRPr="000B5172">
        <w:rPr>
          <w:color w:val="1F497D" w:themeColor="text2"/>
          <w:lang w:val="en-IE" w:bidi="en-US"/>
        </w:rPr>
        <w:t>tate water</w:t>
      </w:r>
      <w:r w:rsidRPr="000B5172">
        <w:rPr>
          <w:color w:val="1F497D" w:themeColor="text2"/>
          <w:lang w:val="en-IE" w:bidi="en-US"/>
        </w:rPr>
        <w:t xml:space="preserve"> locations</w:t>
      </w:r>
      <w:r w:rsidR="002F2AA2" w:rsidRPr="000B5172">
        <w:rPr>
          <w:color w:val="1F497D" w:themeColor="text2"/>
          <w:lang w:val="en-IE" w:bidi="en-US"/>
        </w:rPr>
        <w:t>, including wetlands, that exist within or in the immediate vicinity of the site</w:t>
      </w:r>
      <w:r w:rsidRPr="000B5172">
        <w:rPr>
          <w:color w:val="1F497D" w:themeColor="text2"/>
          <w:lang w:val="en-IE" w:bidi="en-US"/>
        </w:rPr>
        <w:t xml:space="preserve">. </w:t>
      </w:r>
      <w:r w:rsidR="00C74C65">
        <w:rPr>
          <w:color w:val="1F497D" w:themeColor="text2"/>
          <w:lang w:val="en-IE" w:bidi="en-US"/>
        </w:rPr>
        <w:t xml:space="preserve"> </w:t>
      </w:r>
      <w:r w:rsidRPr="000B5172">
        <w:rPr>
          <w:color w:val="1F497D" w:themeColor="text2"/>
          <w:lang w:val="en-IE" w:bidi="en-US"/>
        </w:rPr>
        <w:t>I</w:t>
      </w:r>
      <w:r w:rsidR="002F2AA2" w:rsidRPr="000B5172">
        <w:rPr>
          <w:color w:val="1F497D" w:themeColor="text2"/>
          <w:lang w:val="en-IE" w:bidi="en-US"/>
        </w:rPr>
        <w:t>ndicate which waterbodies are listed as impaired</w:t>
      </w:r>
      <w:r w:rsidRPr="000B5172">
        <w:rPr>
          <w:color w:val="1F497D" w:themeColor="text2"/>
          <w:lang w:val="en-IE" w:bidi="en-US"/>
        </w:rPr>
        <w:t>.</w:t>
      </w:r>
    </w:p>
    <w:p w14:paraId="22DB12C4" w14:textId="3AD2A5A1" w:rsidR="002F2AA2" w:rsidRPr="000B5172" w:rsidRDefault="008002EB" w:rsidP="001B2F64">
      <w:pPr>
        <w:pStyle w:val="ListParagraph"/>
        <w:numPr>
          <w:ilvl w:val="0"/>
          <w:numId w:val="45"/>
        </w:numPr>
        <w:ind w:left="720"/>
        <w:rPr>
          <w:color w:val="1F497D" w:themeColor="text2"/>
          <w:lang w:val="en-IE" w:bidi="en-US"/>
        </w:rPr>
      </w:pPr>
      <w:r w:rsidRPr="000B5172">
        <w:rPr>
          <w:color w:val="1F497D" w:themeColor="text2"/>
          <w:lang w:val="en-IE" w:bidi="en-US"/>
        </w:rPr>
        <w:t>B</w:t>
      </w:r>
      <w:r w:rsidR="002F2AA2" w:rsidRPr="000B5172">
        <w:rPr>
          <w:color w:val="1F497D" w:themeColor="text2"/>
          <w:lang w:val="en-IE" w:bidi="en-US"/>
        </w:rPr>
        <w:t xml:space="preserve">oundary lines of any natural buffers provided consistent with </w:t>
      </w:r>
      <w:r w:rsidRPr="000B5172">
        <w:rPr>
          <w:color w:val="1F497D" w:themeColor="text2"/>
          <w:lang w:val="en-IE" w:bidi="en-US"/>
        </w:rPr>
        <w:t>S</w:t>
      </w:r>
      <w:r w:rsidR="002F2AA2" w:rsidRPr="000B5172">
        <w:rPr>
          <w:color w:val="1F497D" w:themeColor="text2"/>
          <w:lang w:val="en-IE" w:bidi="en-US"/>
        </w:rPr>
        <w:t>ection</w:t>
      </w:r>
      <w:r w:rsidRPr="000B5172">
        <w:rPr>
          <w:color w:val="1F497D" w:themeColor="text2"/>
          <w:lang w:val="en-IE" w:bidi="en-US"/>
        </w:rPr>
        <w:t xml:space="preserve"> 1.3.2</w:t>
      </w:r>
      <w:r w:rsidR="002F2AA2" w:rsidRPr="000B5172">
        <w:rPr>
          <w:color w:val="1F497D" w:themeColor="text2"/>
          <w:lang w:val="en-IE" w:bidi="en-US"/>
        </w:rPr>
        <w:t>.</w:t>
      </w:r>
    </w:p>
    <w:p w14:paraId="496BB182" w14:textId="099F9ABA" w:rsidR="002F2AA2" w:rsidRPr="000B5172" w:rsidRDefault="002F2AA2" w:rsidP="001B2F64">
      <w:pPr>
        <w:pStyle w:val="ListParagraph"/>
        <w:numPr>
          <w:ilvl w:val="0"/>
          <w:numId w:val="45"/>
        </w:numPr>
        <w:ind w:left="720"/>
        <w:rPr>
          <w:color w:val="1F497D" w:themeColor="text2"/>
          <w:lang w:val="en-IE" w:bidi="en-US"/>
        </w:rPr>
      </w:pPr>
      <w:r w:rsidRPr="000B5172">
        <w:rPr>
          <w:color w:val="1F497D" w:themeColor="text2"/>
          <w:lang w:val="en-IE" w:bidi="en-US"/>
        </w:rPr>
        <w:t xml:space="preserve">Topography of the site, existing vegetative </w:t>
      </w:r>
      <w:proofErr w:type="gramStart"/>
      <w:r w:rsidRPr="000B5172">
        <w:rPr>
          <w:color w:val="1F497D" w:themeColor="text2"/>
          <w:lang w:val="en-IE" w:bidi="en-US"/>
        </w:rPr>
        <w:t>cover</w:t>
      </w:r>
      <w:proofErr w:type="gramEnd"/>
      <w:r w:rsidRPr="000B5172">
        <w:rPr>
          <w:color w:val="1F497D" w:themeColor="text2"/>
          <w:lang w:val="en-IE" w:bidi="en-US"/>
        </w:rPr>
        <w:t xml:space="preserve"> and features (e.g., forest, pasture, pavement, structures), and drainage pattern(s) of stormwater onto, over, and from the site property before and after major grading activities</w:t>
      </w:r>
      <w:r w:rsidR="008002EB" w:rsidRPr="000B5172">
        <w:rPr>
          <w:color w:val="1F497D" w:themeColor="text2"/>
          <w:lang w:val="en-IE" w:bidi="en-US"/>
        </w:rPr>
        <w:t>.</w:t>
      </w:r>
    </w:p>
    <w:p w14:paraId="4385ACEE" w14:textId="4AFF8918" w:rsidR="002F2AA2" w:rsidRPr="000B5172" w:rsidRDefault="002F2AA2" w:rsidP="001B2F64">
      <w:pPr>
        <w:pStyle w:val="ListParagraph"/>
        <w:numPr>
          <w:ilvl w:val="0"/>
          <w:numId w:val="45"/>
        </w:numPr>
        <w:ind w:left="720"/>
        <w:rPr>
          <w:color w:val="1F497D" w:themeColor="text2"/>
          <w:lang w:val="en-IE" w:bidi="en-US"/>
        </w:rPr>
      </w:pPr>
      <w:r w:rsidRPr="000B5172">
        <w:rPr>
          <w:color w:val="1F497D" w:themeColor="text2"/>
          <w:lang w:val="en-IE" w:bidi="en-US"/>
        </w:rPr>
        <w:t>Stormwater discharge locations, including:</w:t>
      </w:r>
    </w:p>
    <w:p w14:paraId="7A480518" w14:textId="4636FA2E"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S</w:t>
      </w:r>
      <w:r w:rsidR="002F2AA2" w:rsidRPr="000B5172">
        <w:rPr>
          <w:color w:val="1F497D" w:themeColor="text2"/>
          <w:lang w:val="en-IE" w:bidi="en-US"/>
        </w:rPr>
        <w:t>torm drain inlets on the site and in the vicinity of the site</w:t>
      </w:r>
      <w:r w:rsidR="00B279CB">
        <w:rPr>
          <w:color w:val="1F497D" w:themeColor="text2"/>
          <w:lang w:val="en-IE" w:bidi="en-US"/>
        </w:rPr>
        <w:t xml:space="preserve"> that can potentially </w:t>
      </w:r>
      <w:r w:rsidR="002F2AA2" w:rsidRPr="000B5172">
        <w:rPr>
          <w:color w:val="1F497D" w:themeColor="text2"/>
          <w:lang w:val="en-IE" w:bidi="en-US"/>
        </w:rPr>
        <w:t>receive stormwater runoff from the project</w:t>
      </w:r>
    </w:p>
    <w:p w14:paraId="4CA31B7C" w14:textId="68883852"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W</w:t>
      </w:r>
      <w:r w:rsidR="002F2AA2" w:rsidRPr="000B5172">
        <w:rPr>
          <w:color w:val="1F497D" w:themeColor="text2"/>
          <w:lang w:val="en-IE" w:bidi="en-US"/>
        </w:rPr>
        <w:t xml:space="preserve">here stormwater </w:t>
      </w:r>
      <w:r w:rsidRPr="000B5172">
        <w:rPr>
          <w:color w:val="1F497D" w:themeColor="text2"/>
          <w:lang w:val="en-IE" w:bidi="en-US"/>
        </w:rPr>
        <w:t>could</w:t>
      </w:r>
      <w:r w:rsidR="002F2AA2" w:rsidRPr="000B5172">
        <w:rPr>
          <w:color w:val="1F497D" w:themeColor="text2"/>
          <w:lang w:val="en-IE" w:bidi="en-US"/>
        </w:rPr>
        <w:t xml:space="preserve"> be discharged to state waters (including wetlands)</w:t>
      </w:r>
    </w:p>
    <w:p w14:paraId="286231D3" w14:textId="6FC319DE" w:rsidR="002F2AA2" w:rsidRPr="000B5172" w:rsidRDefault="008002EB" w:rsidP="001B2F64">
      <w:pPr>
        <w:pStyle w:val="ListParagraph"/>
        <w:numPr>
          <w:ilvl w:val="1"/>
          <w:numId w:val="45"/>
        </w:numPr>
        <w:ind w:left="1080"/>
        <w:rPr>
          <w:color w:val="1F497D" w:themeColor="text2"/>
          <w:lang w:val="en-IE" w:bidi="en-US"/>
        </w:rPr>
      </w:pPr>
      <w:r w:rsidRPr="000B5172">
        <w:rPr>
          <w:color w:val="1F497D" w:themeColor="text2"/>
          <w:lang w:val="en-IE" w:bidi="en-US"/>
        </w:rPr>
        <w:t>W</w:t>
      </w:r>
      <w:r w:rsidR="002F2AA2" w:rsidRPr="000B5172">
        <w:rPr>
          <w:color w:val="1F497D" w:themeColor="text2"/>
          <w:lang w:val="en-IE" w:bidi="en-US"/>
        </w:rPr>
        <w:t xml:space="preserve">here stormwater </w:t>
      </w:r>
      <w:r w:rsidRPr="000B5172">
        <w:rPr>
          <w:color w:val="1F497D" w:themeColor="text2"/>
          <w:lang w:val="en-IE" w:bidi="en-US"/>
        </w:rPr>
        <w:t>could</w:t>
      </w:r>
      <w:r w:rsidR="002F2AA2" w:rsidRPr="000B5172">
        <w:rPr>
          <w:color w:val="1F497D" w:themeColor="text2"/>
          <w:lang w:val="en-IE" w:bidi="en-US"/>
        </w:rPr>
        <w:t xml:space="preserve"> exit the site</w:t>
      </w:r>
    </w:p>
    <w:p w14:paraId="5A1E33F5" w14:textId="3E28F538" w:rsidR="002F2AA2" w:rsidRPr="000B5172" w:rsidRDefault="008002EB" w:rsidP="001B2F64">
      <w:pPr>
        <w:pStyle w:val="ListParagraph"/>
        <w:numPr>
          <w:ilvl w:val="0"/>
          <w:numId w:val="45"/>
        </w:numPr>
        <w:ind w:left="720"/>
        <w:rPr>
          <w:color w:val="1F497D" w:themeColor="text2"/>
          <w:lang w:val="en-IE" w:bidi="en-US"/>
        </w:rPr>
      </w:pPr>
      <w:r w:rsidRPr="000B5172">
        <w:rPr>
          <w:color w:val="1F497D" w:themeColor="text2"/>
          <w:lang w:val="en-IE" w:bidi="en-US"/>
        </w:rPr>
        <w:t>All</w:t>
      </w:r>
      <w:r w:rsidR="002F2AA2" w:rsidRPr="000B5172">
        <w:rPr>
          <w:color w:val="1F497D" w:themeColor="text2"/>
          <w:lang w:val="en-IE" w:bidi="en-US"/>
        </w:rPr>
        <w:t xml:space="preserve"> potential pollutant-generating activities identified in </w:t>
      </w:r>
      <w:r w:rsidRPr="000B5172">
        <w:rPr>
          <w:color w:val="1F497D" w:themeColor="text2"/>
          <w:lang w:val="en-IE" w:bidi="en-US"/>
        </w:rPr>
        <w:t>Section 2.4</w:t>
      </w:r>
      <w:r w:rsidR="002F2AA2" w:rsidRPr="000B5172">
        <w:rPr>
          <w:color w:val="1F497D" w:themeColor="text2"/>
          <w:lang w:val="en-IE" w:bidi="en-US"/>
        </w:rPr>
        <w:t>.</w:t>
      </w:r>
    </w:p>
    <w:p w14:paraId="53BC22B5" w14:textId="6BE838D3" w:rsidR="002F2AA2" w:rsidRPr="000B5172" w:rsidRDefault="008002EB" w:rsidP="001B2F64">
      <w:pPr>
        <w:pStyle w:val="ListParagraph"/>
        <w:numPr>
          <w:ilvl w:val="0"/>
          <w:numId w:val="45"/>
        </w:numPr>
        <w:ind w:left="720"/>
        <w:rPr>
          <w:color w:val="1F497D" w:themeColor="text2"/>
          <w:lang w:val="en-IE" w:bidi="en-US"/>
        </w:rPr>
      </w:pPr>
      <w:r w:rsidRPr="000B5172">
        <w:rPr>
          <w:color w:val="1F497D" w:themeColor="text2"/>
          <w:lang w:val="en-IE" w:bidi="en-US"/>
        </w:rPr>
        <w:t>S</w:t>
      </w:r>
      <w:r w:rsidR="002F2AA2" w:rsidRPr="000B5172">
        <w:rPr>
          <w:color w:val="1F497D" w:themeColor="text2"/>
          <w:lang w:val="en-IE" w:bidi="en-US"/>
        </w:rPr>
        <w:t>tormwater</w:t>
      </w:r>
      <w:r w:rsidR="00B920F2">
        <w:rPr>
          <w:color w:val="1F497D" w:themeColor="text2"/>
          <w:lang w:val="en-IE" w:bidi="en-US"/>
        </w:rPr>
        <w:t>,</w:t>
      </w:r>
      <w:r w:rsidR="002F2AA2" w:rsidRPr="000B5172">
        <w:rPr>
          <w:color w:val="1F497D" w:themeColor="text2"/>
          <w:lang w:val="en-IE" w:bidi="en-US"/>
        </w:rPr>
        <w:t xml:space="preserve"> </w:t>
      </w:r>
      <w:r w:rsidR="00B920F2">
        <w:rPr>
          <w:color w:val="1F497D" w:themeColor="text2"/>
          <w:lang w:val="en-IE" w:bidi="en-US"/>
        </w:rPr>
        <w:t xml:space="preserve">erosion, and sediment </w:t>
      </w:r>
      <w:r w:rsidR="002F2AA2" w:rsidRPr="000B5172">
        <w:rPr>
          <w:color w:val="1F497D" w:themeColor="text2"/>
          <w:lang w:val="en-IE" w:bidi="en-US"/>
        </w:rPr>
        <w:t>control measures</w:t>
      </w:r>
      <w:r w:rsidRPr="000B5172">
        <w:rPr>
          <w:color w:val="1F497D" w:themeColor="text2"/>
          <w:lang w:val="en-IE" w:bidi="en-US"/>
        </w:rPr>
        <w:t>.</w:t>
      </w:r>
      <w:r w:rsidR="00B920F2">
        <w:rPr>
          <w:color w:val="1F497D" w:themeColor="text2"/>
          <w:lang w:val="en-IE" w:bidi="en-US"/>
        </w:rPr>
        <w:t xml:space="preserve"> (i.e.</w:t>
      </w:r>
      <w:r w:rsidR="005369CF">
        <w:rPr>
          <w:color w:val="1F497D" w:themeColor="text2"/>
          <w:lang w:val="en-IE" w:bidi="en-US"/>
        </w:rPr>
        <w:t>,</w:t>
      </w:r>
      <w:r w:rsidR="00B920F2">
        <w:rPr>
          <w:color w:val="1F497D" w:themeColor="text2"/>
          <w:lang w:val="en-IE" w:bidi="en-US"/>
        </w:rPr>
        <w:t xml:space="preserve"> drain inlet protection</w:t>
      </w:r>
      <w:r w:rsidR="00B279CB">
        <w:rPr>
          <w:color w:val="1F497D" w:themeColor="text2"/>
          <w:lang w:val="en-IE" w:bidi="en-US"/>
        </w:rPr>
        <w:t>s</w:t>
      </w:r>
      <w:r w:rsidR="00B920F2">
        <w:rPr>
          <w:color w:val="1F497D" w:themeColor="text2"/>
          <w:lang w:val="en-IE" w:bidi="en-US"/>
        </w:rPr>
        <w:t xml:space="preserve">, silt fences, </w:t>
      </w:r>
      <w:proofErr w:type="spellStart"/>
      <w:r w:rsidR="00B920F2">
        <w:rPr>
          <w:color w:val="1F497D" w:themeColor="text2"/>
          <w:lang w:val="en-IE" w:bidi="en-US"/>
        </w:rPr>
        <w:t>biosock</w:t>
      </w:r>
      <w:proofErr w:type="spellEnd"/>
      <w:r w:rsidR="00B920F2">
        <w:rPr>
          <w:color w:val="1F497D" w:themeColor="text2"/>
          <w:lang w:val="en-IE" w:bidi="en-US"/>
        </w:rPr>
        <w:t>, etc.)</w:t>
      </w:r>
      <w:r w:rsidR="003636EA">
        <w:rPr>
          <w:color w:val="1F497D" w:themeColor="text2"/>
          <w:lang w:val="en-IE" w:bidi="en-US"/>
        </w:rPr>
        <w:t>.</w:t>
      </w:r>
    </w:p>
    <w:p w14:paraId="0ABA767C" w14:textId="47B35FE8" w:rsidR="002F2AA2" w:rsidRDefault="008002EB" w:rsidP="001B2F64">
      <w:pPr>
        <w:pStyle w:val="ListParagraph"/>
        <w:numPr>
          <w:ilvl w:val="0"/>
          <w:numId w:val="45"/>
        </w:numPr>
        <w:ind w:left="720"/>
        <w:rPr>
          <w:color w:val="1F497D" w:themeColor="text2"/>
          <w:lang w:val="en-IE" w:bidi="en-US"/>
        </w:rPr>
      </w:pPr>
      <w:r w:rsidRPr="000B5172">
        <w:rPr>
          <w:color w:val="1F497D" w:themeColor="text2"/>
          <w:lang w:val="en-IE" w:bidi="en-US"/>
        </w:rPr>
        <w:t>Location of c</w:t>
      </w:r>
      <w:r w:rsidR="002F2AA2" w:rsidRPr="000B5172">
        <w:rPr>
          <w:color w:val="1F497D" w:themeColor="text2"/>
          <w:lang w:val="en-IE" w:bidi="en-US"/>
        </w:rPr>
        <w:t xml:space="preserve">hemicals </w:t>
      </w:r>
      <w:r w:rsidRPr="000B5172">
        <w:rPr>
          <w:color w:val="1F497D" w:themeColor="text2"/>
          <w:lang w:val="en-IE" w:bidi="en-US"/>
        </w:rPr>
        <w:t>to</w:t>
      </w:r>
      <w:r w:rsidR="002F2AA2" w:rsidRPr="000B5172">
        <w:rPr>
          <w:color w:val="1F497D" w:themeColor="text2"/>
          <w:lang w:val="en-IE" w:bidi="en-US"/>
        </w:rPr>
        <w:t xml:space="preserve"> be used and stored.</w:t>
      </w:r>
    </w:p>
    <w:p w14:paraId="47731F19" w14:textId="767B71CF" w:rsidR="00B920F2" w:rsidRPr="000B5172" w:rsidRDefault="00B920F2" w:rsidP="001B2F64">
      <w:pPr>
        <w:pStyle w:val="ListParagraph"/>
        <w:numPr>
          <w:ilvl w:val="0"/>
          <w:numId w:val="45"/>
        </w:numPr>
        <w:ind w:left="720"/>
        <w:rPr>
          <w:color w:val="1F497D" w:themeColor="text2"/>
          <w:lang w:val="en-IE" w:bidi="en-US"/>
        </w:rPr>
      </w:pPr>
      <w:r>
        <w:rPr>
          <w:color w:val="1F497D" w:themeColor="text2"/>
          <w:lang w:val="en-IE" w:bidi="en-US"/>
        </w:rPr>
        <w:t>Location of waste management facilities. (i.e.</w:t>
      </w:r>
      <w:r w:rsidR="00811D23">
        <w:rPr>
          <w:color w:val="1F497D" w:themeColor="text2"/>
          <w:lang w:val="en-IE" w:bidi="en-US"/>
        </w:rPr>
        <w:t>,</w:t>
      </w:r>
      <w:r>
        <w:rPr>
          <w:color w:val="1F497D" w:themeColor="text2"/>
          <w:lang w:val="en-IE" w:bidi="en-US"/>
        </w:rPr>
        <w:t xml:space="preserve"> concrete washout facility, solid waste facility, sanitary facility, etc.)</w:t>
      </w:r>
      <w:r w:rsidR="003636EA">
        <w:rPr>
          <w:color w:val="1F497D" w:themeColor="text2"/>
          <w:lang w:val="en-IE" w:bidi="en-US"/>
        </w:rPr>
        <w:t>.</w:t>
      </w:r>
    </w:p>
    <w:p w14:paraId="080C772D" w14:textId="2AC4403A" w:rsidR="00C7621E" w:rsidRPr="00503105" w:rsidRDefault="009956E5" w:rsidP="001B2F64">
      <w:pPr>
        <w:pStyle w:val="Instructions2"/>
        <w:numPr>
          <w:ilvl w:val="0"/>
          <w:numId w:val="0"/>
        </w:numPr>
        <w:spacing w:after="0"/>
      </w:pPr>
      <w:r w:rsidRPr="00503105">
        <w:t>Include the applicable design plan</w:t>
      </w:r>
      <w:r w:rsidR="003636EA">
        <w:t xml:space="preserve"> drawings</w:t>
      </w:r>
      <w:r w:rsidRPr="00503105">
        <w:t xml:space="preserve"> including:</w:t>
      </w:r>
    </w:p>
    <w:p w14:paraId="28710ADA" w14:textId="77777777" w:rsidR="004701D3" w:rsidRPr="001B2F64" w:rsidRDefault="00B05FFC" w:rsidP="001B2F64">
      <w:pPr>
        <w:pStyle w:val="ListParagraph"/>
        <w:numPr>
          <w:ilvl w:val="0"/>
          <w:numId w:val="45"/>
        </w:numPr>
        <w:spacing w:before="0"/>
        <w:ind w:left="720"/>
        <w:rPr>
          <w:color w:val="1F497D" w:themeColor="text2"/>
          <w:lang w:val="en-IE" w:bidi="en-US"/>
        </w:rPr>
      </w:pPr>
      <w:r w:rsidRPr="001B2F64">
        <w:rPr>
          <w:color w:val="1F497D" w:themeColor="text2"/>
          <w:lang w:val="en-IE" w:bidi="en-US"/>
        </w:rPr>
        <w:t>Erosion and Sediment Control Plans</w:t>
      </w:r>
      <w:r w:rsidR="003F2D0C" w:rsidRPr="001B2F64">
        <w:rPr>
          <w:color w:val="1F497D" w:themeColor="text2"/>
          <w:lang w:val="en-IE" w:bidi="en-US"/>
        </w:rPr>
        <w:t xml:space="preserve">, </w:t>
      </w:r>
      <w:r w:rsidRPr="001B2F64">
        <w:rPr>
          <w:color w:val="1F497D" w:themeColor="text2"/>
          <w:lang w:val="en-IE" w:bidi="en-US"/>
        </w:rPr>
        <w:t>Details</w:t>
      </w:r>
      <w:r w:rsidR="003F2D0C" w:rsidRPr="001B2F64">
        <w:rPr>
          <w:color w:val="1F497D" w:themeColor="text2"/>
          <w:lang w:val="en-IE" w:bidi="en-US"/>
        </w:rPr>
        <w:t>, and Notes</w:t>
      </w:r>
      <w:r w:rsidR="004701D3" w:rsidRPr="001B2F64">
        <w:rPr>
          <w:color w:val="1F497D" w:themeColor="text2"/>
          <w:lang w:val="en-IE" w:bidi="en-US"/>
        </w:rPr>
        <w:t>.</w:t>
      </w:r>
    </w:p>
    <w:p w14:paraId="1098BF7C" w14:textId="45E0BE2C" w:rsidR="00B05FFC" w:rsidRPr="001B2F64" w:rsidRDefault="004701D3" w:rsidP="001B2F64">
      <w:pPr>
        <w:pStyle w:val="ListParagraph"/>
        <w:numPr>
          <w:ilvl w:val="0"/>
          <w:numId w:val="45"/>
        </w:numPr>
        <w:ind w:left="720"/>
        <w:rPr>
          <w:color w:val="1F497D" w:themeColor="text2"/>
          <w:lang w:val="en-IE" w:bidi="en-US"/>
        </w:rPr>
      </w:pPr>
      <w:r w:rsidRPr="001B2F64">
        <w:rPr>
          <w:color w:val="1F497D" w:themeColor="text2"/>
          <w:lang w:val="en-IE" w:bidi="en-US"/>
        </w:rPr>
        <w:t>S</w:t>
      </w:r>
      <w:r w:rsidR="00B05FFC" w:rsidRPr="001B2F64">
        <w:rPr>
          <w:color w:val="1F497D" w:themeColor="text2"/>
          <w:lang w:val="en-IE" w:bidi="en-US"/>
        </w:rPr>
        <w:t>ite-specific temporary BMP measures</w:t>
      </w:r>
      <w:r w:rsidR="005369CF" w:rsidRPr="001B2F64">
        <w:rPr>
          <w:color w:val="1F497D" w:themeColor="text2"/>
          <w:lang w:val="en-IE" w:bidi="en-US"/>
        </w:rPr>
        <w:t xml:space="preserve"> and </w:t>
      </w:r>
      <w:r w:rsidR="00B05FFC" w:rsidRPr="001B2F64">
        <w:rPr>
          <w:color w:val="1F497D" w:themeColor="text2"/>
          <w:lang w:val="en-IE" w:bidi="en-US"/>
        </w:rPr>
        <w:t>areas designated for construction support activities</w:t>
      </w:r>
      <w:r w:rsidR="005369CF" w:rsidRPr="001B2F64">
        <w:rPr>
          <w:color w:val="1F497D" w:themeColor="text2"/>
          <w:lang w:val="en-IE" w:bidi="en-US"/>
        </w:rPr>
        <w:t xml:space="preserve"> including those which may be located on a different section of the airport or DOTA property. </w:t>
      </w:r>
    </w:p>
    <w:p w14:paraId="4EF6A29B" w14:textId="6751930B" w:rsidR="00B05FFC" w:rsidRPr="001B2F64" w:rsidRDefault="004701D3" w:rsidP="001B2F64">
      <w:pPr>
        <w:pStyle w:val="ListParagraph"/>
        <w:numPr>
          <w:ilvl w:val="0"/>
          <w:numId w:val="45"/>
        </w:numPr>
        <w:ind w:left="720"/>
        <w:rPr>
          <w:color w:val="1F497D" w:themeColor="text2"/>
          <w:lang w:val="en-IE" w:bidi="en-US"/>
        </w:rPr>
      </w:pPr>
      <w:r w:rsidRPr="001B2F64">
        <w:rPr>
          <w:color w:val="1F497D" w:themeColor="text2"/>
          <w:lang w:val="en-IE" w:bidi="en-US"/>
        </w:rPr>
        <w:t xml:space="preserve">PBMP </w:t>
      </w:r>
      <w:r w:rsidR="005A15A7" w:rsidRPr="001B2F64">
        <w:rPr>
          <w:color w:val="1F497D" w:themeColor="text2"/>
          <w:lang w:val="en-IE" w:bidi="en-US"/>
        </w:rPr>
        <w:t>p</w:t>
      </w:r>
      <w:r w:rsidR="00B05FFC" w:rsidRPr="001B2F64">
        <w:rPr>
          <w:color w:val="1F497D" w:themeColor="text2"/>
          <w:lang w:val="en-IE" w:bidi="en-US"/>
        </w:rPr>
        <w:t>lans</w:t>
      </w:r>
      <w:r w:rsidR="005A15A7" w:rsidRPr="001B2F64">
        <w:rPr>
          <w:color w:val="1F497D" w:themeColor="text2"/>
          <w:lang w:val="en-IE" w:bidi="en-US"/>
        </w:rPr>
        <w:t>,</w:t>
      </w:r>
      <w:r w:rsidR="009668A1">
        <w:rPr>
          <w:color w:val="1F497D" w:themeColor="text2"/>
          <w:lang w:val="en-IE" w:bidi="en-US"/>
        </w:rPr>
        <w:t xml:space="preserve"> </w:t>
      </w:r>
      <w:r w:rsidR="005A15A7" w:rsidRPr="001B2F64">
        <w:rPr>
          <w:color w:val="1F497D" w:themeColor="text2"/>
          <w:lang w:val="en-IE" w:bidi="en-US"/>
        </w:rPr>
        <w:t>d</w:t>
      </w:r>
      <w:r w:rsidR="00B05FFC" w:rsidRPr="001B2F64">
        <w:rPr>
          <w:color w:val="1F497D" w:themeColor="text2"/>
          <w:lang w:val="en-IE" w:bidi="en-US"/>
        </w:rPr>
        <w:t>etails</w:t>
      </w:r>
      <w:r w:rsidR="005A15A7" w:rsidRPr="001B2F64">
        <w:rPr>
          <w:color w:val="1F497D" w:themeColor="text2"/>
          <w:lang w:val="en-IE" w:bidi="en-US"/>
        </w:rPr>
        <w:t>, and calculations</w:t>
      </w:r>
      <w:r w:rsidR="00C7621E" w:rsidRPr="001B2F64">
        <w:rPr>
          <w:color w:val="1F497D" w:themeColor="text2"/>
          <w:lang w:val="en-IE" w:bidi="en-US"/>
        </w:rPr>
        <w:t>.</w:t>
      </w:r>
    </w:p>
    <w:p w14:paraId="66C8F4BD" w14:textId="3661EECF" w:rsidR="000D5B48" w:rsidRPr="000B5172" w:rsidRDefault="00B05FFC" w:rsidP="001B2F64">
      <w:pPr>
        <w:pStyle w:val="ListParagraph"/>
        <w:numPr>
          <w:ilvl w:val="0"/>
          <w:numId w:val="45"/>
        </w:numPr>
        <w:ind w:left="720"/>
        <w:rPr>
          <w:color w:val="1F497D" w:themeColor="text2"/>
        </w:rPr>
      </w:pPr>
      <w:r w:rsidRPr="001B2F64">
        <w:rPr>
          <w:color w:val="1F497D" w:themeColor="text2"/>
          <w:lang w:val="en-IE" w:bidi="en-US"/>
        </w:rPr>
        <w:t xml:space="preserve">Permanent </w:t>
      </w:r>
      <w:r w:rsidRPr="000B5172">
        <w:rPr>
          <w:color w:val="1F497D" w:themeColor="text2"/>
        </w:rPr>
        <w:t>Landscaping Plans, Details, and Specifications</w:t>
      </w:r>
      <w:r w:rsidR="00C7621E" w:rsidRPr="000B5172">
        <w:rPr>
          <w:color w:val="1F497D" w:themeColor="text2"/>
        </w:rPr>
        <w:t>, if available.</w:t>
      </w:r>
      <w:r w:rsidR="000D5B48" w:rsidRPr="000B5172">
        <w:rPr>
          <w:color w:val="1F497D" w:themeColor="text2"/>
        </w:rPr>
        <w:br w:type="page"/>
      </w:r>
    </w:p>
    <w:p w14:paraId="24540850" w14:textId="3AD7129A" w:rsidR="00DE7382" w:rsidRPr="00C7621E" w:rsidRDefault="00DE7382" w:rsidP="007C2B15">
      <w:pPr>
        <w:jc w:val="center"/>
        <w:rPr>
          <w:rStyle w:val="Strong"/>
        </w:rPr>
      </w:pPr>
      <w:r w:rsidRPr="00C7621E">
        <w:rPr>
          <w:rStyle w:val="Strong"/>
        </w:rPr>
        <w:lastRenderedPageBreak/>
        <w:t xml:space="preserve">Attachment </w:t>
      </w:r>
      <w:r w:rsidR="001D7507" w:rsidRPr="00C7621E">
        <w:rPr>
          <w:rStyle w:val="Strong"/>
        </w:rPr>
        <w:t>B</w:t>
      </w:r>
    </w:p>
    <w:p w14:paraId="46CFB22A" w14:textId="7A74F2D7" w:rsidR="00DE7382" w:rsidRDefault="00DE7382" w:rsidP="007C2B15">
      <w:pPr>
        <w:jc w:val="center"/>
        <w:rPr>
          <w:rFonts w:ascii="Arial Black" w:hAnsi="Arial Black"/>
        </w:rPr>
      </w:pPr>
      <w:r w:rsidRPr="00C7621E">
        <w:rPr>
          <w:rFonts w:ascii="Arial Black" w:hAnsi="Arial Black"/>
        </w:rPr>
        <w:t xml:space="preserve">Training </w:t>
      </w:r>
      <w:r w:rsidR="009956E5">
        <w:rPr>
          <w:rFonts w:ascii="Arial Black" w:hAnsi="Arial Black"/>
        </w:rPr>
        <w:t xml:space="preserve">Logs and </w:t>
      </w:r>
      <w:r w:rsidR="00D3572D">
        <w:rPr>
          <w:rFonts w:ascii="Arial Black" w:hAnsi="Arial Black"/>
        </w:rPr>
        <w:t>Subcontractor Certifications</w:t>
      </w:r>
      <w:r w:rsidRPr="00C7621E">
        <w:rPr>
          <w:rFonts w:ascii="Arial Black" w:hAnsi="Arial Black"/>
        </w:rPr>
        <w:t xml:space="preserve"> </w:t>
      </w:r>
    </w:p>
    <w:p w14:paraId="21AB329F" w14:textId="77777777" w:rsidR="00A73F75" w:rsidRPr="009956E5" w:rsidRDefault="00A73F75" w:rsidP="00A73F75">
      <w:pPr>
        <w:pStyle w:val="Instructions1"/>
        <w:rPr>
          <w:color w:val="0070C0"/>
          <w:szCs w:val="24"/>
        </w:rPr>
      </w:pPr>
      <w:r w:rsidRPr="00724E9A">
        <w:t>Instructions</w:t>
      </w:r>
      <w:r w:rsidRPr="00724E9A">
        <w:rPr>
          <w:color w:val="0070C0"/>
          <w:szCs w:val="24"/>
        </w:rPr>
        <w:t xml:space="preserve"> </w:t>
      </w:r>
    </w:p>
    <w:p w14:paraId="0C6A27BE" w14:textId="77777777" w:rsidR="00A5426D" w:rsidRDefault="00A5426D" w:rsidP="00A5426D">
      <w:pPr>
        <w:pStyle w:val="Instructions2"/>
      </w:pPr>
      <w:r w:rsidRPr="009956E5">
        <w:t xml:space="preserve">Include </w:t>
      </w:r>
      <w:r>
        <w:t xml:space="preserve">a log of the DOTA Construction BMP Training and </w:t>
      </w:r>
      <w:r w:rsidRPr="009956E5">
        <w:t xml:space="preserve">copies of completed </w:t>
      </w:r>
      <w:r>
        <w:t>DOTA Construction BMP Training Surveys, as described in Section 1.6</w:t>
      </w:r>
      <w:r w:rsidRPr="009956E5">
        <w:t>.</w:t>
      </w:r>
    </w:p>
    <w:p w14:paraId="1A9F10D4" w14:textId="435E00D6" w:rsidR="00A73F75" w:rsidRDefault="00A73F75" w:rsidP="00A73F75">
      <w:pPr>
        <w:pStyle w:val="Instructions2"/>
      </w:pPr>
      <w:r>
        <w:t xml:space="preserve">All subcontractors must </w:t>
      </w:r>
      <w:r w:rsidR="003C5310">
        <w:t xml:space="preserve">be identified and sign the </w:t>
      </w:r>
      <w:r w:rsidR="00C94878">
        <w:t>Subcontractor</w:t>
      </w:r>
      <w:r w:rsidR="003C5310">
        <w:t xml:space="preserve"> </w:t>
      </w:r>
      <w:r w:rsidR="00C94878">
        <w:t>C</w:t>
      </w:r>
      <w:r w:rsidR="003C5310">
        <w:t>ertification statement</w:t>
      </w:r>
      <w:r>
        <w:t xml:space="preserve">. </w:t>
      </w:r>
      <w:r w:rsidR="00C35C98">
        <w:t>Include a copy of</w:t>
      </w:r>
      <w:r w:rsidR="009E4172">
        <w:t xml:space="preserve"> each subcontractor’s completed certification form</w:t>
      </w:r>
      <w:r>
        <w:t>.</w:t>
      </w:r>
    </w:p>
    <w:p w14:paraId="5A3C5A23" w14:textId="77777777" w:rsidR="00E50F2F" w:rsidRDefault="00E50F2F">
      <w:pPr>
        <w:autoSpaceDE/>
        <w:autoSpaceDN/>
        <w:adjustRightInd/>
        <w:spacing w:before="0" w:after="0"/>
      </w:pPr>
      <w:r>
        <w:br w:type="page"/>
      </w:r>
    </w:p>
    <w:p w14:paraId="76CDD249" w14:textId="5C8DAF7F" w:rsidR="00A73F75" w:rsidRDefault="00DA1F90" w:rsidP="001F0F6C">
      <w:pPr>
        <w:tabs>
          <w:tab w:val="center" w:pos="4680"/>
          <w:tab w:val="left" w:pos="6792"/>
        </w:tabs>
      </w:pPr>
      <w:r>
        <w:lastRenderedPageBreak/>
        <w:tab/>
      </w:r>
      <w:r w:rsidR="00A73F75">
        <w:t>SUBCONTRACTOR CERTIFICATION</w:t>
      </w:r>
      <w:r>
        <w:tab/>
      </w:r>
    </w:p>
    <w:p w14:paraId="0298771A" w14:textId="72409609" w:rsidR="00A73F75" w:rsidRDefault="00A73F75" w:rsidP="00ED5257">
      <w:pPr>
        <w:jc w:val="center"/>
      </w:pPr>
      <w:r>
        <w:t>STORMWATER POLLUTION PREVENTION PLAN</w:t>
      </w:r>
    </w:p>
    <w:p w14:paraId="477AABE0" w14:textId="6FD941BF" w:rsidR="00A73F75" w:rsidRDefault="00A73F75" w:rsidP="00A73F75">
      <w:r>
        <w:t>DOTA and NGPC Project Number: _________________________________________________________</w:t>
      </w:r>
    </w:p>
    <w:p w14:paraId="25CD35D9" w14:textId="12900234" w:rsidR="00A73F75" w:rsidRDefault="00A73F75" w:rsidP="00A73F75">
      <w:r>
        <w:t>Project Title: __________________________________________________________________________</w:t>
      </w:r>
    </w:p>
    <w:p w14:paraId="6F374244" w14:textId="35C5DD19" w:rsidR="00A73F75" w:rsidRDefault="00A73F75" w:rsidP="00A73F75">
      <w:r>
        <w:t>Operator(s): __________________________________________________________________________</w:t>
      </w:r>
    </w:p>
    <w:p w14:paraId="738E1DA6" w14:textId="77777777" w:rsidR="00444A69" w:rsidRDefault="00444A69" w:rsidP="00A73F75"/>
    <w:p w14:paraId="3F407EF5" w14:textId="5A4D71FA" w:rsidR="00A73F75" w:rsidRDefault="00A73F75" w:rsidP="00A73F75">
      <w:r>
        <w:t>As a subcontractor, you are required to comply with the Stormwater Pollution Prevention Plan (SWPPP) for any work that you perform on</w:t>
      </w:r>
      <w:r w:rsidR="00C06649">
        <w:t xml:space="preserve"> </w:t>
      </w:r>
      <w:r>
        <w:t>site</w:t>
      </w:r>
      <w:r w:rsidR="009E4172">
        <w:t xml:space="preserve"> for the aforementioned project</w:t>
      </w:r>
      <w:r>
        <w:t xml:space="preserve">.  Any person or group who violates any condition of the SWPPP may be subject to substantial penalties or loss of contract.  You are encouraged to advise each of your employees working on this project of the </w:t>
      </w:r>
      <w:r w:rsidR="00C06649">
        <w:t xml:space="preserve">SWPPP </w:t>
      </w:r>
      <w:r>
        <w:t xml:space="preserve">requirements.  A copy of the SWPPP is available for your review </w:t>
      </w:r>
      <w:r w:rsidR="008949CF">
        <w:t>upon request</w:t>
      </w:r>
      <w:r>
        <w:t>.</w:t>
      </w:r>
    </w:p>
    <w:p w14:paraId="3B89E27C" w14:textId="0DA5C0E3" w:rsidR="00A73F75" w:rsidRDefault="003C5310" w:rsidP="00A73F75">
      <w:r w:rsidDel="003C5310">
        <w:t xml:space="preserve"> </w:t>
      </w:r>
      <w:r w:rsidR="009E4172">
        <w:t>“</w:t>
      </w:r>
      <w:r w:rsidR="00A73F75">
        <w:t>I certify under the penalty of law that I have read and understand the terms and conditions of the SWPPP for the above designated project and agree to follow the practices described in the SWPPP.</w:t>
      </w:r>
      <w:r w:rsidR="009E4172">
        <w:t>”</w:t>
      </w:r>
    </w:p>
    <w:p w14:paraId="464CDDB1" w14:textId="77777777" w:rsidR="00A73F75" w:rsidRDefault="00A73F75" w:rsidP="00A73F75"/>
    <w:p w14:paraId="2647CE90" w14:textId="32DCB03A" w:rsidR="00A73F75" w:rsidRDefault="00A73F75" w:rsidP="00A73F75">
      <w:r>
        <w:t>Company: ____________________________________________________________________________</w:t>
      </w:r>
    </w:p>
    <w:p w14:paraId="50CD9DFC" w14:textId="1D02E175" w:rsidR="00A73F75" w:rsidRDefault="00A73F75" w:rsidP="00A73F75">
      <w:r>
        <w:t>Address: _____________________________________________________________________________</w:t>
      </w:r>
    </w:p>
    <w:p w14:paraId="62B2A3CA" w14:textId="30C82F21" w:rsidR="00A73F75" w:rsidRDefault="00A73F75" w:rsidP="00A73F75">
      <w:r>
        <w:t>Telephone Number: ____________________________________________________________________</w:t>
      </w:r>
    </w:p>
    <w:p w14:paraId="2001F810" w14:textId="4FFA6282" w:rsidR="00A73F75" w:rsidRDefault="00A73F75" w:rsidP="00A73F75">
      <w:r>
        <w:t>Type of construction service to be provided: __________________________________________________________________________________________________________________________________________________________________________</w:t>
      </w:r>
    </w:p>
    <w:p w14:paraId="5D8B4FB8" w14:textId="77777777" w:rsidR="00444A69" w:rsidRDefault="00444A69" w:rsidP="00A73F75"/>
    <w:p w14:paraId="5006BAD7" w14:textId="028C51BB" w:rsidR="00A73F75" w:rsidRDefault="00FD6A18" w:rsidP="00A73F75">
      <w:r>
        <w:t xml:space="preserve">Name and </w:t>
      </w:r>
      <w:r w:rsidR="00A73F75">
        <w:t>Signature:</w:t>
      </w:r>
      <w:r>
        <w:t xml:space="preserve"> </w:t>
      </w:r>
      <w:r w:rsidR="00A73F75">
        <w:t>___________________________________________________________________</w:t>
      </w:r>
    </w:p>
    <w:p w14:paraId="3EF23E1A" w14:textId="294ADA58" w:rsidR="00A73F75" w:rsidRDefault="00A73F75" w:rsidP="00A73F75">
      <w:r>
        <w:t>Title: ________________________________________________________________________________</w:t>
      </w:r>
    </w:p>
    <w:p w14:paraId="4B921A99" w14:textId="3A5B00D1" w:rsidR="00A73F75" w:rsidRDefault="00A73F75" w:rsidP="00ED5257">
      <w:r>
        <w:t>Date: ________________________________________________________________________________</w:t>
      </w:r>
    </w:p>
    <w:p w14:paraId="31B5240D" w14:textId="77777777" w:rsidR="00A73F75" w:rsidRDefault="00A73F75" w:rsidP="00FA6EB1">
      <w:pPr>
        <w:autoSpaceDE/>
        <w:autoSpaceDN/>
        <w:adjustRightInd/>
        <w:spacing w:before="0" w:after="0"/>
      </w:pPr>
    </w:p>
    <w:p w14:paraId="7701FD33" w14:textId="2168E505" w:rsidR="00B867FD" w:rsidRDefault="00B86995" w:rsidP="00B867FD">
      <w:pPr>
        <w:autoSpaceDE/>
        <w:autoSpaceDN/>
        <w:adjustRightInd/>
        <w:spacing w:before="0" w:after="0"/>
        <w:jc w:val="center"/>
        <w:rPr>
          <w:rStyle w:val="Strong"/>
        </w:rPr>
      </w:pPr>
      <w:r>
        <w:br w:type="page"/>
      </w:r>
      <w:r w:rsidR="00B867FD" w:rsidRPr="00B867FD">
        <w:rPr>
          <w:rStyle w:val="Strong"/>
        </w:rPr>
        <w:lastRenderedPageBreak/>
        <w:t>Attachment C</w:t>
      </w:r>
    </w:p>
    <w:p w14:paraId="42D9F3E8" w14:textId="23D597EC" w:rsidR="00233620" w:rsidRDefault="00233620" w:rsidP="00233620">
      <w:pPr>
        <w:jc w:val="center"/>
        <w:rPr>
          <w:rFonts w:ascii="Arial Black" w:hAnsi="Arial Black"/>
        </w:rPr>
      </w:pPr>
      <w:r>
        <w:rPr>
          <w:rFonts w:ascii="Arial Black" w:hAnsi="Arial Black"/>
        </w:rPr>
        <w:t>Schedule</w:t>
      </w:r>
      <w:r w:rsidRPr="00C7621E">
        <w:rPr>
          <w:rFonts w:ascii="Arial Black" w:hAnsi="Arial Black"/>
        </w:rPr>
        <w:t xml:space="preserve"> </w:t>
      </w:r>
    </w:p>
    <w:p w14:paraId="2ABB4EE4" w14:textId="591FAFC3" w:rsidR="00B867FD" w:rsidRDefault="00B867FD" w:rsidP="00B867FD">
      <w:pPr>
        <w:pStyle w:val="Instructions1"/>
      </w:pPr>
      <w:r>
        <w:t>Instructions</w:t>
      </w:r>
    </w:p>
    <w:p w14:paraId="2B8D0394" w14:textId="3B6061BA" w:rsidR="00B867FD" w:rsidRDefault="00B867FD" w:rsidP="00B867FD">
      <w:pPr>
        <w:pStyle w:val="Instructions2"/>
      </w:pPr>
      <w:r>
        <w:t xml:space="preserve">Include a </w:t>
      </w:r>
      <w:r w:rsidR="00E07C7A">
        <w:t xml:space="preserve">proposed detailed </w:t>
      </w:r>
      <w:r>
        <w:t>construction schedule.</w:t>
      </w:r>
    </w:p>
    <w:p w14:paraId="4C652443" w14:textId="2FA6C2D4" w:rsidR="00B867FD" w:rsidRDefault="00B867FD">
      <w:pPr>
        <w:autoSpaceDE/>
        <w:autoSpaceDN/>
        <w:adjustRightInd/>
        <w:spacing w:before="0" w:after="0"/>
      </w:pPr>
      <w:bookmarkStart w:id="168" w:name="_Hlk108597765"/>
      <w:r>
        <w:br w:type="page"/>
      </w:r>
    </w:p>
    <w:p w14:paraId="53661F8A" w14:textId="34D9C245" w:rsidR="000D5B48" w:rsidRPr="003A012F" w:rsidRDefault="000D5B48" w:rsidP="000D5B48">
      <w:pPr>
        <w:jc w:val="center"/>
        <w:rPr>
          <w:rFonts w:ascii="Arial Black" w:hAnsi="Arial Black"/>
          <w:color w:val="1F497D" w:themeColor="text2"/>
          <w:sz w:val="28"/>
          <w:szCs w:val="28"/>
        </w:rPr>
      </w:pPr>
      <w:r w:rsidRPr="003A012F">
        <w:rPr>
          <w:rFonts w:ascii="Arial Black" w:hAnsi="Arial Black"/>
          <w:color w:val="1F497D" w:themeColor="text2"/>
          <w:sz w:val="28"/>
          <w:szCs w:val="28"/>
        </w:rPr>
        <w:lastRenderedPageBreak/>
        <w:t xml:space="preserve">Attachment </w:t>
      </w:r>
      <w:r>
        <w:rPr>
          <w:rFonts w:ascii="Arial Black" w:hAnsi="Arial Black"/>
          <w:color w:val="1F497D" w:themeColor="text2"/>
          <w:sz w:val="28"/>
          <w:szCs w:val="28"/>
        </w:rPr>
        <w:t>D</w:t>
      </w:r>
    </w:p>
    <w:p w14:paraId="0FD4E008" w14:textId="77777777" w:rsidR="000D5B48" w:rsidRPr="000A552C" w:rsidRDefault="000D5B48" w:rsidP="000D5B48">
      <w:pPr>
        <w:jc w:val="center"/>
        <w:rPr>
          <w:rFonts w:ascii="Arial Black" w:hAnsi="Arial Black"/>
          <w:lang w:val="en-IE" w:bidi="en-US"/>
        </w:rPr>
      </w:pPr>
      <w:r w:rsidRPr="000A552C">
        <w:rPr>
          <w:rFonts w:ascii="Arial Black" w:hAnsi="Arial Black"/>
          <w:lang w:val="en-IE" w:bidi="en-US"/>
        </w:rPr>
        <w:t xml:space="preserve">State, Federal, County, and </w:t>
      </w:r>
      <w:r>
        <w:rPr>
          <w:rFonts w:ascii="Arial Black" w:hAnsi="Arial Black"/>
          <w:lang w:val="en-IE" w:bidi="en-US"/>
        </w:rPr>
        <w:t>O</w:t>
      </w:r>
      <w:r w:rsidRPr="000A552C">
        <w:rPr>
          <w:rFonts w:ascii="Arial Black" w:hAnsi="Arial Black"/>
          <w:lang w:val="en-IE" w:bidi="en-US"/>
        </w:rPr>
        <w:t>ther Permits/</w:t>
      </w:r>
      <w:r>
        <w:rPr>
          <w:rFonts w:ascii="Arial Black" w:hAnsi="Arial Black"/>
          <w:lang w:val="en-IE" w:bidi="en-US"/>
        </w:rPr>
        <w:t>A</w:t>
      </w:r>
      <w:r w:rsidRPr="000A552C">
        <w:rPr>
          <w:rFonts w:ascii="Arial Black" w:hAnsi="Arial Black"/>
          <w:lang w:val="en-IE" w:bidi="en-US"/>
        </w:rPr>
        <w:t>pprovals</w:t>
      </w:r>
    </w:p>
    <w:p w14:paraId="74A33FC9" w14:textId="77777777" w:rsidR="000D5B48" w:rsidRPr="00724E9A" w:rsidRDefault="000D5B48" w:rsidP="000D5B48">
      <w:pPr>
        <w:pStyle w:val="Instructions1"/>
      </w:pPr>
      <w:r w:rsidRPr="00724E9A">
        <w:t xml:space="preserve">Instructions </w:t>
      </w:r>
    </w:p>
    <w:p w14:paraId="35D2FAA8" w14:textId="5C283565" w:rsidR="000D5B48" w:rsidRDefault="000D5B48" w:rsidP="000D5B48">
      <w:pPr>
        <w:pStyle w:val="Instructions2"/>
      </w:pPr>
      <w:r w:rsidRPr="00F23D4A">
        <w:t>In</w:t>
      </w:r>
      <w:r>
        <w:t xml:space="preserve">sert a copy of the NGPC and NOI </w:t>
      </w:r>
      <w:r w:rsidR="0078355B">
        <w:t>ePermitting Application</w:t>
      </w:r>
    </w:p>
    <w:p w14:paraId="28FC2408" w14:textId="0D954D74" w:rsidR="00836B01" w:rsidRDefault="00836B01" w:rsidP="000D5B48">
      <w:pPr>
        <w:pStyle w:val="Instructions2"/>
      </w:pPr>
      <w:r>
        <w:t>Insert a copy of the Duly Authorized Representative</w:t>
      </w:r>
      <w:r w:rsidR="00BD61FC">
        <w:t xml:space="preserve"> compliance</w:t>
      </w:r>
      <w:r>
        <w:t xml:space="preserve"> </w:t>
      </w:r>
      <w:r w:rsidR="00A9749A">
        <w:t xml:space="preserve">submitted </w:t>
      </w:r>
      <w:r>
        <w:t>to DOH</w:t>
      </w:r>
    </w:p>
    <w:p w14:paraId="7D965503" w14:textId="33C919A2" w:rsidR="00354859" w:rsidRDefault="00354859" w:rsidP="000D5B48">
      <w:pPr>
        <w:pStyle w:val="Instructions2"/>
      </w:pPr>
      <w:r>
        <w:t xml:space="preserve">Insert a copy of the Notification of the Start of Construction </w:t>
      </w:r>
      <w:r w:rsidR="00A9749A">
        <w:t xml:space="preserve">submitted </w:t>
      </w:r>
      <w:r>
        <w:t>to DOH</w:t>
      </w:r>
    </w:p>
    <w:p w14:paraId="5A1F7E33" w14:textId="2EA6B76F" w:rsidR="00A9749A" w:rsidRDefault="00A9749A" w:rsidP="000D5B48">
      <w:pPr>
        <w:pStyle w:val="Instructions2"/>
      </w:pPr>
      <w:r>
        <w:t>Insert a copy of the Solid Waste Disclosure Form submitted to DOH</w:t>
      </w:r>
    </w:p>
    <w:p w14:paraId="79E6C396" w14:textId="3948835F" w:rsidR="000D5B48" w:rsidRDefault="000D5B48" w:rsidP="000D5B48">
      <w:pPr>
        <w:pStyle w:val="Instructions2"/>
      </w:pPr>
      <w:r>
        <w:t xml:space="preserve">Insert </w:t>
      </w:r>
      <w:r w:rsidRPr="00F23D4A">
        <w:t xml:space="preserve">other </w:t>
      </w:r>
      <w:r>
        <w:t xml:space="preserve">Federal, State, or County </w:t>
      </w:r>
      <w:r w:rsidRPr="00F23D4A">
        <w:t>permits</w:t>
      </w:r>
      <w:r>
        <w:t>/</w:t>
      </w:r>
      <w:r w:rsidRPr="00F23D4A">
        <w:t>approvals</w:t>
      </w:r>
      <w:r>
        <w:t xml:space="preserve"> </w:t>
      </w:r>
      <w:r w:rsidRPr="00F23D4A">
        <w:t>or forms applicable to this project.</w:t>
      </w:r>
      <w:r w:rsidR="00C74C65">
        <w:t xml:space="preserve"> </w:t>
      </w:r>
      <w:r w:rsidRPr="00F23D4A">
        <w:t xml:space="preserve"> Examples include:</w:t>
      </w:r>
    </w:p>
    <w:p w14:paraId="4D74FE2A" w14:textId="0D767AF0" w:rsidR="000D5B48" w:rsidRDefault="00FA4FC7" w:rsidP="000D5B48">
      <w:pPr>
        <w:pStyle w:val="Instructions2"/>
        <w:numPr>
          <w:ilvl w:val="1"/>
          <w:numId w:val="9"/>
        </w:numPr>
      </w:pPr>
      <w:r>
        <w:t>DOTA</w:t>
      </w:r>
      <w:r w:rsidR="00B12F30">
        <w:t>’s Construction Connection, Discharge, and Surface Runoff</w:t>
      </w:r>
      <w:r>
        <w:t xml:space="preserve"> Permit</w:t>
      </w:r>
    </w:p>
    <w:p w14:paraId="18B1A490" w14:textId="4C95ADA2" w:rsidR="00FA4FC7" w:rsidRPr="00F23D4A" w:rsidRDefault="00FA4FC7" w:rsidP="000D5B48">
      <w:pPr>
        <w:pStyle w:val="Instructions2"/>
        <w:numPr>
          <w:ilvl w:val="1"/>
          <w:numId w:val="9"/>
        </w:numPr>
      </w:pPr>
      <w:r>
        <w:t>Underground Injection Control Permit Exemption</w:t>
      </w:r>
    </w:p>
    <w:p w14:paraId="1C47761D" w14:textId="77777777" w:rsidR="000D5B48" w:rsidRDefault="000D5B48" w:rsidP="000D5B48">
      <w:pPr>
        <w:pStyle w:val="Instructions2"/>
        <w:numPr>
          <w:ilvl w:val="1"/>
          <w:numId w:val="9"/>
        </w:numPr>
      </w:pPr>
      <w:r>
        <w:t xml:space="preserve">Building Permit </w:t>
      </w:r>
    </w:p>
    <w:p w14:paraId="7C8AFCBD" w14:textId="77777777" w:rsidR="000D5B48" w:rsidRPr="00F23D4A" w:rsidRDefault="000D5B48" w:rsidP="000D5B48">
      <w:pPr>
        <w:pStyle w:val="Instructions2"/>
        <w:numPr>
          <w:ilvl w:val="1"/>
          <w:numId w:val="9"/>
        </w:numPr>
      </w:pPr>
      <w:r w:rsidRPr="00F23D4A">
        <w:t>Grading Permit</w:t>
      </w:r>
    </w:p>
    <w:p w14:paraId="7B0EE66D" w14:textId="15465F8C" w:rsidR="000D5B48" w:rsidRDefault="00D83748" w:rsidP="000D5B48">
      <w:pPr>
        <w:pStyle w:val="Instructions2"/>
        <w:numPr>
          <w:ilvl w:val="1"/>
          <w:numId w:val="9"/>
        </w:numPr>
      </w:pPr>
      <w:r>
        <w:t>Blanket</w:t>
      </w:r>
      <w:r w:rsidRPr="00F23D4A">
        <w:t xml:space="preserve"> </w:t>
      </w:r>
      <w:r w:rsidR="000D5B48" w:rsidRPr="00F23D4A">
        <w:t>Section 401 W</w:t>
      </w:r>
      <w:r w:rsidR="000D5B48">
        <w:t>QC</w:t>
      </w:r>
    </w:p>
    <w:p w14:paraId="60B09554" w14:textId="20BE7A66" w:rsidR="00E07C7A" w:rsidRDefault="00E07C7A" w:rsidP="000D5B48">
      <w:pPr>
        <w:pStyle w:val="Instructions2"/>
        <w:numPr>
          <w:ilvl w:val="1"/>
          <w:numId w:val="9"/>
        </w:numPr>
      </w:pPr>
      <w:r>
        <w:t xml:space="preserve">Special Management Area </w:t>
      </w:r>
      <w:r w:rsidR="00A9749A">
        <w:t xml:space="preserve">or Conservation District Use </w:t>
      </w:r>
      <w:r>
        <w:t>Approval</w:t>
      </w:r>
    </w:p>
    <w:bookmarkEnd w:id="168"/>
    <w:p w14:paraId="05AAE8E6" w14:textId="77777777" w:rsidR="000D5B48" w:rsidRPr="00932BCE" w:rsidRDefault="000D5B48" w:rsidP="000D5B48">
      <w:pPr>
        <w:autoSpaceDE/>
        <w:autoSpaceDN/>
        <w:adjustRightInd/>
        <w:spacing w:before="0" w:after="0"/>
        <w:rPr>
          <w:rFonts w:ascii="Arial Black" w:hAnsi="Arial Black"/>
          <w:color w:val="1F497D" w:themeColor="text2"/>
          <w:sz w:val="28"/>
          <w:szCs w:val="28"/>
        </w:rPr>
      </w:pPr>
      <w:r w:rsidRPr="00932BCE">
        <w:rPr>
          <w:rFonts w:ascii="Arial Black" w:hAnsi="Arial Black"/>
          <w:color w:val="1F497D" w:themeColor="text2"/>
          <w:sz w:val="28"/>
          <w:szCs w:val="28"/>
        </w:rPr>
        <w:br w:type="page"/>
      </w:r>
    </w:p>
    <w:p w14:paraId="42CCDD48" w14:textId="60A5495B" w:rsidR="00DE7382" w:rsidRPr="00724E9A" w:rsidRDefault="00DE7382" w:rsidP="003A012F">
      <w:pPr>
        <w:autoSpaceDE/>
        <w:autoSpaceDN/>
        <w:adjustRightInd/>
        <w:spacing w:before="0" w:after="0"/>
        <w:jc w:val="center"/>
        <w:rPr>
          <w:rFonts w:ascii="Arial Black" w:hAnsi="Arial Black"/>
          <w:color w:val="1F497D" w:themeColor="text2"/>
          <w:sz w:val="28"/>
          <w:szCs w:val="28"/>
        </w:rPr>
      </w:pPr>
      <w:r w:rsidRPr="003A012F">
        <w:rPr>
          <w:rStyle w:val="Strong"/>
        </w:rPr>
        <w:lastRenderedPageBreak/>
        <w:t xml:space="preserve">Attachment </w:t>
      </w:r>
      <w:r w:rsidR="000D5B48">
        <w:rPr>
          <w:rStyle w:val="Strong"/>
        </w:rPr>
        <w:t>E</w:t>
      </w:r>
    </w:p>
    <w:p w14:paraId="1AF4BD25" w14:textId="2C999FB8" w:rsidR="00233620" w:rsidRDefault="00233620" w:rsidP="00DE7382">
      <w:pPr>
        <w:jc w:val="center"/>
        <w:rPr>
          <w:rFonts w:ascii="Arial Black" w:hAnsi="Arial Black"/>
        </w:rPr>
      </w:pPr>
      <w:r>
        <w:rPr>
          <w:rFonts w:ascii="Arial Black" w:hAnsi="Arial Black"/>
        </w:rPr>
        <w:t>Manufacturer’s Specification Sheet for BMP Products</w:t>
      </w:r>
    </w:p>
    <w:p w14:paraId="5889179A" w14:textId="77777777" w:rsidR="00162593" w:rsidRPr="009956E5" w:rsidRDefault="00162593" w:rsidP="00162593">
      <w:pPr>
        <w:pStyle w:val="Instructions1"/>
        <w:rPr>
          <w:color w:val="0070C0"/>
          <w:szCs w:val="24"/>
        </w:rPr>
      </w:pPr>
      <w:r w:rsidRPr="00724E9A">
        <w:t>Instructions</w:t>
      </w:r>
      <w:r w:rsidRPr="00724E9A">
        <w:rPr>
          <w:color w:val="0070C0"/>
          <w:szCs w:val="24"/>
        </w:rPr>
        <w:t xml:space="preserve"> </w:t>
      </w:r>
    </w:p>
    <w:p w14:paraId="5974E036" w14:textId="77777777" w:rsidR="00A51B56" w:rsidRPr="00162593" w:rsidRDefault="00A51B56" w:rsidP="00A51B56">
      <w:pPr>
        <w:pStyle w:val="Instructions2"/>
      </w:pPr>
      <w:bookmarkStart w:id="169" w:name="_Hlk57733505"/>
      <w:r>
        <w:t xml:space="preserve">Include </w:t>
      </w:r>
      <w:r w:rsidRPr="000A552C">
        <w:t xml:space="preserve">Manufacturer’s Specification Sheet for </w:t>
      </w:r>
      <w:r>
        <w:t xml:space="preserve">the specific </w:t>
      </w:r>
      <w:r w:rsidRPr="000A552C">
        <w:t xml:space="preserve">BMP </w:t>
      </w:r>
      <w:r>
        <w:t>p</w:t>
      </w:r>
      <w:r w:rsidRPr="000A552C">
        <w:t>roducts</w:t>
      </w:r>
      <w:r>
        <w:t xml:space="preserve"> to be used onsite.</w:t>
      </w:r>
    </w:p>
    <w:bookmarkEnd w:id="169"/>
    <w:p w14:paraId="52C2973B" w14:textId="7455F558" w:rsidR="00162593" w:rsidRPr="003A012F" w:rsidRDefault="00B86995" w:rsidP="000D5B48">
      <w:pPr>
        <w:autoSpaceDE/>
        <w:autoSpaceDN/>
        <w:adjustRightInd/>
        <w:spacing w:before="0" w:after="0"/>
        <w:jc w:val="center"/>
        <w:rPr>
          <w:rStyle w:val="Strong"/>
        </w:rPr>
      </w:pPr>
      <w:r>
        <w:rPr>
          <w:rFonts w:ascii="Arial Black" w:hAnsi="Arial Black"/>
        </w:rPr>
        <w:br w:type="page"/>
      </w:r>
      <w:r w:rsidR="00162593" w:rsidRPr="003A012F">
        <w:rPr>
          <w:rStyle w:val="Strong"/>
        </w:rPr>
        <w:lastRenderedPageBreak/>
        <w:t xml:space="preserve">Attachment </w:t>
      </w:r>
      <w:r w:rsidR="000D5B48">
        <w:rPr>
          <w:rStyle w:val="Strong"/>
        </w:rPr>
        <w:t>F</w:t>
      </w:r>
    </w:p>
    <w:p w14:paraId="0E309D3F" w14:textId="5520EF37" w:rsidR="00162593" w:rsidRDefault="00162593" w:rsidP="00162593">
      <w:pPr>
        <w:jc w:val="center"/>
        <w:rPr>
          <w:rFonts w:ascii="Arial Black" w:hAnsi="Arial Black"/>
        </w:rPr>
      </w:pPr>
      <w:r w:rsidRPr="003A012F">
        <w:rPr>
          <w:rFonts w:ascii="Arial Black" w:hAnsi="Arial Black"/>
        </w:rPr>
        <w:t xml:space="preserve">Spill Response </w:t>
      </w:r>
    </w:p>
    <w:p w14:paraId="2385A97D" w14:textId="77777777" w:rsidR="003A012F" w:rsidRPr="00724E9A" w:rsidRDefault="003A012F" w:rsidP="003A012F">
      <w:pPr>
        <w:pStyle w:val="Instructions1"/>
      </w:pPr>
      <w:r w:rsidRPr="00724E9A">
        <w:t xml:space="preserve">Instructions </w:t>
      </w:r>
    </w:p>
    <w:p w14:paraId="59C3F78D" w14:textId="6E458804" w:rsidR="003A012F" w:rsidRDefault="003A012F" w:rsidP="003A012F">
      <w:pPr>
        <w:pStyle w:val="Instructions2"/>
      </w:pPr>
      <w:r>
        <w:t xml:space="preserve">Download and insert the applicable airport Spill Reporting Fact Sheet </w:t>
      </w:r>
      <w:r w:rsidR="000B249C">
        <w:t>at</w:t>
      </w:r>
      <w:r w:rsidR="000B249C" w:rsidRPr="000B249C">
        <w:t xml:space="preserve"> </w:t>
      </w:r>
      <w:hyperlink r:id="rId20" w:history="1">
        <w:r w:rsidR="000B249C" w:rsidRPr="00A0605A">
          <w:rPr>
            <w:rStyle w:val="Hyperlink"/>
            <w:rFonts w:cstheme="minorHAnsi"/>
          </w:rPr>
          <w:t>https://hidot.hawaii.gov/airports/doing-business/engineering/environmental/construction-site-runoff-control-program/</w:t>
        </w:r>
      </w:hyperlink>
      <w:r w:rsidR="000B249C">
        <w:t xml:space="preserve">  </w:t>
      </w:r>
    </w:p>
    <w:p w14:paraId="7A0D3DC5" w14:textId="0BDD9C2F" w:rsidR="00162593" w:rsidRPr="003A012F" w:rsidRDefault="003A012F" w:rsidP="003A012F">
      <w:pPr>
        <w:autoSpaceDE/>
        <w:autoSpaceDN/>
        <w:adjustRightInd/>
        <w:spacing w:before="0" w:after="0"/>
      </w:pPr>
      <w:r>
        <w:br w:type="page"/>
      </w:r>
    </w:p>
    <w:p w14:paraId="7FA505E6" w14:textId="654516C9" w:rsidR="00162593" w:rsidRPr="00932BCE" w:rsidRDefault="00162593" w:rsidP="00162593">
      <w:pPr>
        <w:jc w:val="center"/>
        <w:rPr>
          <w:rFonts w:ascii="Arial Black" w:hAnsi="Arial Black"/>
          <w:color w:val="1F497D" w:themeColor="text2"/>
          <w:sz w:val="28"/>
          <w:szCs w:val="28"/>
        </w:rPr>
      </w:pPr>
      <w:r w:rsidRPr="00932BCE">
        <w:rPr>
          <w:rFonts w:ascii="Arial Black" w:hAnsi="Arial Black"/>
          <w:color w:val="1F497D" w:themeColor="text2"/>
          <w:sz w:val="28"/>
          <w:szCs w:val="28"/>
        </w:rPr>
        <w:lastRenderedPageBreak/>
        <w:t xml:space="preserve">Attachment </w:t>
      </w:r>
      <w:r w:rsidR="00B867FD">
        <w:rPr>
          <w:rFonts w:ascii="Arial Black" w:hAnsi="Arial Black"/>
          <w:color w:val="1F497D" w:themeColor="text2"/>
          <w:sz w:val="28"/>
          <w:szCs w:val="28"/>
        </w:rPr>
        <w:t>G</w:t>
      </w:r>
    </w:p>
    <w:p w14:paraId="4DA7BF91" w14:textId="47648A0D" w:rsidR="00162593" w:rsidRPr="00E61EA0" w:rsidRDefault="00932BCE" w:rsidP="00162593">
      <w:pPr>
        <w:jc w:val="center"/>
        <w:rPr>
          <w:rFonts w:ascii="Arial Black" w:hAnsi="Arial Black"/>
        </w:rPr>
      </w:pPr>
      <w:r w:rsidRPr="00E61EA0">
        <w:rPr>
          <w:rFonts w:ascii="Arial Black" w:hAnsi="Arial Black"/>
        </w:rPr>
        <w:t xml:space="preserve">Inspection </w:t>
      </w:r>
      <w:r w:rsidR="000A552C">
        <w:rPr>
          <w:rFonts w:ascii="Arial Black" w:hAnsi="Arial Black"/>
        </w:rPr>
        <w:t>Reports</w:t>
      </w:r>
    </w:p>
    <w:p w14:paraId="12C3AE61" w14:textId="0E52E5C9" w:rsidR="00E61EA0" w:rsidRPr="00932BCE" w:rsidRDefault="00E61EA0" w:rsidP="00E61EA0">
      <w:pPr>
        <w:pStyle w:val="Instructions1"/>
      </w:pPr>
      <w:r w:rsidRPr="00E61EA0">
        <w:t>Instructions</w:t>
      </w:r>
    </w:p>
    <w:p w14:paraId="376D054D" w14:textId="16E25E58" w:rsidR="00162593" w:rsidRDefault="00E61EA0" w:rsidP="00E61EA0">
      <w:pPr>
        <w:pStyle w:val="Instructions2"/>
      </w:pPr>
      <w:r>
        <w:t>Use the Construction Inspection Checklist</w:t>
      </w:r>
      <w:r w:rsidR="00503105">
        <w:t xml:space="preserve"> or</w:t>
      </w:r>
      <w:r>
        <w:t xml:space="preserve"> </w:t>
      </w:r>
      <w:r w:rsidR="00503105">
        <w:t xml:space="preserve">similar forms </w:t>
      </w:r>
      <w:r>
        <w:t xml:space="preserve">to document required onsite inspections.   </w:t>
      </w:r>
    </w:p>
    <w:p w14:paraId="6FBF89B5" w14:textId="361C82F9" w:rsidR="001A69B6" w:rsidRDefault="000C2116" w:rsidP="00E61EA0">
      <w:pPr>
        <w:pStyle w:val="Instructions2"/>
      </w:pPr>
      <w:r>
        <w:t xml:space="preserve">For </w:t>
      </w:r>
      <w:r w:rsidR="00884B70">
        <w:t xml:space="preserve">AIR-EE </w:t>
      </w:r>
      <w:r>
        <w:t xml:space="preserve">inspections, submit </w:t>
      </w:r>
      <w:r w:rsidR="00376830">
        <w:t xml:space="preserve">corrective action </w:t>
      </w:r>
      <w:r>
        <w:t xml:space="preserve">documentation </w:t>
      </w:r>
      <w:r w:rsidR="003544CF">
        <w:t xml:space="preserve">to the inspector. </w:t>
      </w:r>
      <w:r w:rsidR="00C74C65">
        <w:t xml:space="preserve"> </w:t>
      </w:r>
      <w:r w:rsidR="003544CF">
        <w:t>If corrective action photos are requested, be sure they are taken from the same angle</w:t>
      </w:r>
      <w:r w:rsidR="00A84AE7">
        <w:t>, distance,</w:t>
      </w:r>
      <w:r w:rsidR="003544CF">
        <w:t xml:space="preserve"> and location as the photos included in the inspector’s Checklist.</w:t>
      </w:r>
    </w:p>
    <w:p w14:paraId="6A55550A" w14:textId="7ED949B1" w:rsidR="00E61EA0" w:rsidRDefault="00845997" w:rsidP="00E61EA0">
      <w:pPr>
        <w:pStyle w:val="Instructions2"/>
      </w:pPr>
      <w:r>
        <w:t xml:space="preserve">Document Retention: </w:t>
      </w:r>
      <w:r w:rsidR="00E61EA0" w:rsidRPr="00621C3F">
        <w:t xml:space="preserve">File completed </w:t>
      </w:r>
      <w:r w:rsidR="000C2116">
        <w:t>AIR-EE inspection reports and Contractor’s self-</w:t>
      </w:r>
      <w:r w:rsidR="00E61EA0" w:rsidRPr="00621C3F">
        <w:t xml:space="preserve">inspection reports in this Attachment </w:t>
      </w:r>
      <w:r w:rsidR="000A552C" w:rsidRPr="00621C3F">
        <w:t>G</w:t>
      </w:r>
      <w:r w:rsidR="00E61EA0" w:rsidRPr="00621C3F">
        <w:t>, or file in location specified in Section 3.1.</w:t>
      </w:r>
    </w:p>
    <w:p w14:paraId="0CF4BE21" w14:textId="70ED1730" w:rsidR="00376830" w:rsidRDefault="00376830" w:rsidP="00E61EA0">
      <w:pPr>
        <w:pStyle w:val="Instructions2"/>
      </w:pPr>
      <w:r>
        <w:t>Templates of the above and form</w:t>
      </w:r>
      <w:r w:rsidR="003544CF">
        <w:t>s</w:t>
      </w:r>
      <w:r>
        <w:t xml:space="preserve"> are available at: </w:t>
      </w:r>
      <w:hyperlink r:id="rId21" w:history="1">
        <w:r w:rsidRPr="000C2116">
          <w:rPr>
            <w:rStyle w:val="Hyperlink"/>
            <w:rFonts w:cstheme="minorHAnsi"/>
          </w:rPr>
          <w:t>http://hidot.hawaii.</w:t>
        </w:r>
        <w:r w:rsidRPr="00E10C54">
          <w:rPr>
            <w:rStyle w:val="Hyperlink"/>
            <w:rFonts w:cstheme="minorHAnsi"/>
          </w:rPr>
          <w:t>gov/airports/doing-business/engineering/environmental/construction-site-runoff-control-program/</w:t>
        </w:r>
      </w:hyperlink>
    </w:p>
    <w:p w14:paraId="7D0AEB6D" w14:textId="77777777" w:rsidR="00162593" w:rsidRPr="000C2116" w:rsidRDefault="00162593" w:rsidP="0033433B">
      <w:pPr>
        <w:pStyle w:val="Instructions2"/>
        <w:numPr>
          <w:ilvl w:val="0"/>
          <w:numId w:val="0"/>
        </w:numPr>
        <w:autoSpaceDE/>
        <w:autoSpaceDN/>
        <w:adjustRightInd/>
        <w:spacing w:before="0" w:after="0"/>
        <w:ind w:left="360"/>
        <w:rPr>
          <w:rFonts w:ascii="Arial Black" w:hAnsi="Arial Black"/>
          <w:sz w:val="28"/>
          <w:szCs w:val="28"/>
        </w:rPr>
      </w:pPr>
      <w:r w:rsidRPr="000C2116">
        <w:rPr>
          <w:rFonts w:ascii="Arial Black" w:hAnsi="Arial Black"/>
          <w:sz w:val="28"/>
          <w:szCs w:val="28"/>
        </w:rPr>
        <w:br w:type="page"/>
      </w:r>
    </w:p>
    <w:p w14:paraId="1D52D691" w14:textId="4BF3269D" w:rsidR="00162593" w:rsidRPr="00162593" w:rsidRDefault="00162593" w:rsidP="00162593">
      <w:pPr>
        <w:jc w:val="center"/>
        <w:rPr>
          <w:rFonts w:ascii="Arial Black" w:hAnsi="Arial Black"/>
          <w:color w:val="1F497D" w:themeColor="text2"/>
          <w:sz w:val="28"/>
          <w:szCs w:val="28"/>
        </w:rPr>
      </w:pPr>
      <w:r w:rsidRPr="00162593">
        <w:rPr>
          <w:rFonts w:ascii="Arial Black" w:hAnsi="Arial Black"/>
          <w:color w:val="1F497D" w:themeColor="text2"/>
          <w:sz w:val="28"/>
          <w:szCs w:val="28"/>
        </w:rPr>
        <w:lastRenderedPageBreak/>
        <w:t xml:space="preserve">Attachment </w:t>
      </w:r>
      <w:r w:rsidR="00B867FD">
        <w:rPr>
          <w:rFonts w:ascii="Arial Black" w:hAnsi="Arial Black"/>
          <w:color w:val="1F497D" w:themeColor="text2"/>
          <w:sz w:val="28"/>
          <w:szCs w:val="28"/>
        </w:rPr>
        <w:t>H</w:t>
      </w:r>
    </w:p>
    <w:p w14:paraId="5C0BAF45" w14:textId="15E487AE" w:rsidR="00DE7382" w:rsidRDefault="00162593" w:rsidP="00162593">
      <w:pPr>
        <w:jc w:val="center"/>
        <w:rPr>
          <w:rFonts w:ascii="Arial Black" w:hAnsi="Arial Black"/>
        </w:rPr>
      </w:pPr>
      <w:r w:rsidRPr="00162593">
        <w:rPr>
          <w:rFonts w:ascii="Arial Black" w:hAnsi="Arial Black"/>
        </w:rPr>
        <w:t>SWPPP Amendment Log</w:t>
      </w:r>
    </w:p>
    <w:p w14:paraId="7B35E7CA" w14:textId="7A4C2EDA" w:rsidR="003E6AC0" w:rsidRDefault="003E6AC0" w:rsidP="003E6AC0">
      <w:pPr>
        <w:pStyle w:val="Instructions1"/>
      </w:pPr>
      <w:r>
        <w:t>Instructions</w:t>
      </w:r>
    </w:p>
    <w:p w14:paraId="0FBCF116" w14:textId="382E4468" w:rsidR="001A1E73" w:rsidRPr="001A1E73" w:rsidRDefault="00B678B6" w:rsidP="001A1E73">
      <w:pPr>
        <w:pStyle w:val="Instructions2"/>
      </w:pPr>
      <w:r w:rsidRPr="001A1E73">
        <w:t>A</w:t>
      </w:r>
      <w:r w:rsidRPr="001A1E73">
        <w:rPr>
          <w:rStyle w:val="Instructions2Char0"/>
          <w:b/>
          <w:i/>
        </w:rPr>
        <w:t xml:space="preserve">dd a callout, note, highlight, or other identifier to </w:t>
      </w:r>
      <w:r>
        <w:rPr>
          <w:rStyle w:val="Instructions2Char0"/>
          <w:b/>
          <w:i/>
        </w:rPr>
        <w:t xml:space="preserve">amended </w:t>
      </w:r>
      <w:r w:rsidRPr="001A1E73">
        <w:rPr>
          <w:rStyle w:val="Instructions2Char0"/>
          <w:b/>
          <w:i/>
        </w:rPr>
        <w:t>sheet</w:t>
      </w:r>
      <w:r>
        <w:rPr>
          <w:rStyle w:val="Instructions2Char0"/>
          <w:b/>
          <w:i/>
        </w:rPr>
        <w:t>s or pages</w:t>
      </w:r>
      <w:r w:rsidRPr="001A1E73">
        <w:rPr>
          <w:rStyle w:val="Instructions2Char0"/>
          <w:b/>
          <w:i/>
        </w:rPr>
        <w:t xml:space="preserve">. </w:t>
      </w:r>
      <w:r w:rsidR="00C84DE7">
        <w:t xml:space="preserve"> </w:t>
      </w:r>
      <w:r w:rsidR="001A1E73">
        <w:t xml:space="preserve">All amendments are to be certified, signed, and dated by the </w:t>
      </w:r>
      <w:r w:rsidR="00237B34">
        <w:t>SWPPP Certifying person</w:t>
      </w:r>
      <w:r w:rsidR="003F4D97">
        <w:t xml:space="preserve"> and completed within 7 calendar days</w:t>
      </w:r>
      <w:r w:rsidR="008550DB">
        <w:t xml:space="preserve"> following the occurrence of any of the cond</w:t>
      </w:r>
      <w:r w:rsidR="007C7688">
        <w:t>i</w:t>
      </w:r>
      <w:r w:rsidR="008550DB">
        <w:t>tions listed below</w:t>
      </w:r>
      <w:r w:rsidR="003F4D97">
        <w:t>.</w:t>
      </w:r>
    </w:p>
    <w:p w14:paraId="05A64024" w14:textId="62D73576" w:rsidR="001A1E73" w:rsidRPr="001A1E73" w:rsidRDefault="00C83E8E" w:rsidP="001A1E73">
      <w:pPr>
        <w:pStyle w:val="Instructions2"/>
      </w:pPr>
      <w:r>
        <w:t xml:space="preserve">The </w:t>
      </w:r>
      <w:r w:rsidR="00B678B6">
        <w:t>amended</w:t>
      </w:r>
      <w:r w:rsidRPr="00E13BB5">
        <w:t xml:space="preserve"> </w:t>
      </w:r>
      <w:r w:rsidR="00B678B6">
        <w:t>SWPPP</w:t>
      </w:r>
      <w:r w:rsidRPr="00E13BB5">
        <w:t xml:space="preserve"> and/or BMP Map</w:t>
      </w:r>
      <w:r>
        <w:t xml:space="preserve">, as applicable, shall be uploaded </w:t>
      </w:r>
      <w:r w:rsidR="0047732D">
        <w:rPr>
          <w:rStyle w:val="Instructions2Char0"/>
          <w:b/>
          <w:i/>
        </w:rPr>
        <w:t>to Veoci for review and approval by AIR-EE.</w:t>
      </w:r>
    </w:p>
    <w:p w14:paraId="16D9BFB3" w14:textId="629EEAE5" w:rsidR="00A10504" w:rsidRDefault="00DC22D4" w:rsidP="007C2B15">
      <w:pPr>
        <w:pStyle w:val="CommentText"/>
        <w:rPr>
          <w:sz w:val="22"/>
        </w:rPr>
      </w:pPr>
      <w:r>
        <w:rPr>
          <w:sz w:val="22"/>
        </w:rPr>
        <w:t>The SWPPP shall be amended when:</w:t>
      </w:r>
    </w:p>
    <w:p w14:paraId="0A44A3BE" w14:textId="2193D5D5" w:rsidR="00DC22D4" w:rsidRDefault="00DC22D4" w:rsidP="000D5B48">
      <w:pPr>
        <w:pStyle w:val="Bullet1"/>
      </w:pPr>
      <w:r>
        <w:t>New contractors become active in construction activities on the site</w:t>
      </w:r>
    </w:p>
    <w:p w14:paraId="1C6587C2" w14:textId="3F7F2339" w:rsidR="00DC22D4" w:rsidRDefault="00DC22D4" w:rsidP="000D5B48">
      <w:pPr>
        <w:pStyle w:val="Bullet1"/>
      </w:pPr>
      <w:r>
        <w:t xml:space="preserve">Changes are made to the </w:t>
      </w:r>
      <w:r w:rsidRPr="00DC22D4">
        <w:t>construction plans, stormwater control measures, pollution prevention measures, or other activities at the site</w:t>
      </w:r>
    </w:p>
    <w:p w14:paraId="314CB464" w14:textId="0B770931" w:rsidR="00DC22D4" w:rsidRDefault="00DC22D4" w:rsidP="000D5B48">
      <w:pPr>
        <w:pStyle w:val="Bullet1"/>
      </w:pPr>
      <w:r>
        <w:t>A</w:t>
      </w:r>
      <w:r w:rsidRPr="00DC22D4">
        <w:t>reas on the site map where operational control has been transferred (and the date of transfer) since initiating permit coverage</w:t>
      </w:r>
    </w:p>
    <w:p w14:paraId="3E779F73" w14:textId="70A85B37" w:rsidR="00DC22D4" w:rsidRDefault="00DC22D4" w:rsidP="000D5B48">
      <w:pPr>
        <w:pStyle w:val="Bullet1"/>
      </w:pPr>
      <w:r>
        <w:t>I</w:t>
      </w:r>
      <w:r w:rsidRPr="00DC22D4">
        <w:t>nspections or investigations by site staff, or by local, state, or federal officials determine that SWPPP modifications are necessary for compliance with th</w:t>
      </w:r>
      <w:r w:rsidR="0013121F">
        <w:t>e Project</w:t>
      </w:r>
      <w:r w:rsidRPr="00DC22D4">
        <w:t xml:space="preserve"> permit</w:t>
      </w:r>
    </w:p>
    <w:p w14:paraId="4D6B3475" w14:textId="05C03296" w:rsidR="00DC22D4" w:rsidRDefault="00411C2E" w:rsidP="000D5B48">
      <w:pPr>
        <w:pStyle w:val="Bullet1"/>
      </w:pPr>
      <w:r>
        <w:t>DOH determines it is necessary to impose additional requirements on the discharge</w:t>
      </w:r>
    </w:p>
    <w:p w14:paraId="175A2C2B" w14:textId="0BE2A6C6" w:rsidR="003F4D97" w:rsidRPr="00724E9A" w:rsidRDefault="00411C2E" w:rsidP="003F4D97">
      <w:pPr>
        <w:pStyle w:val="Bullet1"/>
      </w:pPr>
      <w:r>
        <w:t>Revisions to applicable federal, state, and local requirements affect stormwater control measures implemented at the site</w:t>
      </w:r>
    </w:p>
    <w:tbl>
      <w:tblPr>
        <w:tblStyle w:val="TableGrid"/>
        <w:tblW w:w="0" w:type="auto"/>
        <w:tblLook w:val="04A0" w:firstRow="1" w:lastRow="0" w:firstColumn="1" w:lastColumn="0" w:noHBand="0" w:noVBand="1"/>
      </w:tblPr>
      <w:tblGrid>
        <w:gridCol w:w="611"/>
        <w:gridCol w:w="4849"/>
        <w:gridCol w:w="1322"/>
        <w:gridCol w:w="2568"/>
      </w:tblGrid>
      <w:tr w:rsidR="00077CE6" w14:paraId="73658DC9" w14:textId="77777777" w:rsidTr="00C86116">
        <w:trPr>
          <w:cnfStyle w:val="100000000000" w:firstRow="1" w:lastRow="0" w:firstColumn="0" w:lastColumn="0" w:oddVBand="0" w:evenVBand="0" w:oddHBand="0" w:evenHBand="0" w:firstRowFirstColumn="0" w:firstRowLastColumn="0" w:lastRowFirstColumn="0" w:lastRowLastColumn="0"/>
          <w:trHeight w:val="350"/>
        </w:trPr>
        <w:tc>
          <w:tcPr>
            <w:tcW w:w="0" w:type="dxa"/>
            <w:tcBorders>
              <w:top w:val="single" w:sz="4" w:space="0" w:color="auto"/>
              <w:left w:val="single" w:sz="4" w:space="0" w:color="auto"/>
              <w:bottom w:val="single" w:sz="4" w:space="0" w:color="auto"/>
              <w:right w:val="single" w:sz="4" w:space="0" w:color="auto"/>
            </w:tcBorders>
            <w:vAlign w:val="bottom"/>
          </w:tcPr>
          <w:p w14:paraId="538C0B13" w14:textId="77777777" w:rsidR="00077CE6" w:rsidRDefault="00077CE6" w:rsidP="00C86116">
            <w:pPr>
              <w:pStyle w:val="ListParagraph"/>
              <w:widowControl w:val="0"/>
              <w:adjustRightInd/>
              <w:spacing w:before="0" w:after="0"/>
              <w:ind w:left="0" w:right="43"/>
              <w:contextualSpacing w:val="0"/>
              <w:rPr>
                <w:sz w:val="20"/>
                <w:szCs w:val="20"/>
                <w:shd w:val="clear" w:color="auto" w:fill="B6DDE8" w:themeFill="accent5" w:themeFillTint="66"/>
                <w:lang w:val="en-IE" w:bidi="en-US"/>
              </w:rPr>
            </w:pPr>
            <w:r w:rsidRPr="003E6AC0">
              <w:rPr>
                <w:b/>
                <w:sz w:val="24"/>
                <w:szCs w:val="24"/>
              </w:rPr>
              <w:t>No.</w:t>
            </w:r>
          </w:p>
        </w:tc>
        <w:tc>
          <w:tcPr>
            <w:tcW w:w="0" w:type="dxa"/>
            <w:tcBorders>
              <w:top w:val="single" w:sz="4" w:space="0" w:color="auto"/>
              <w:left w:val="single" w:sz="4" w:space="0" w:color="auto"/>
              <w:bottom w:val="single" w:sz="4" w:space="0" w:color="auto"/>
              <w:right w:val="single" w:sz="4" w:space="0" w:color="auto"/>
            </w:tcBorders>
            <w:vAlign w:val="bottom"/>
          </w:tcPr>
          <w:p w14:paraId="3E91CCDE" w14:textId="77777777" w:rsidR="00077CE6" w:rsidRDefault="00077CE6" w:rsidP="00C86116">
            <w:pPr>
              <w:pStyle w:val="ListParagraph"/>
              <w:widowControl w:val="0"/>
              <w:adjustRightInd/>
              <w:spacing w:before="0" w:after="0"/>
              <w:ind w:left="0" w:right="43"/>
              <w:contextualSpacing w:val="0"/>
              <w:rPr>
                <w:sz w:val="20"/>
                <w:szCs w:val="20"/>
                <w:shd w:val="clear" w:color="auto" w:fill="B6DDE8" w:themeFill="accent5" w:themeFillTint="66"/>
                <w:lang w:val="en-IE" w:bidi="en-US"/>
              </w:rPr>
            </w:pPr>
            <w:r w:rsidRPr="003E6AC0">
              <w:rPr>
                <w:b/>
                <w:sz w:val="24"/>
                <w:szCs w:val="24"/>
              </w:rPr>
              <w:t>Amendment</w:t>
            </w:r>
            <w:r>
              <w:rPr>
                <w:b/>
                <w:sz w:val="24"/>
                <w:szCs w:val="24"/>
              </w:rPr>
              <w:t xml:space="preserve"> Description</w:t>
            </w:r>
          </w:p>
        </w:tc>
        <w:tc>
          <w:tcPr>
            <w:tcW w:w="0" w:type="dxa"/>
            <w:tcBorders>
              <w:top w:val="single" w:sz="4" w:space="0" w:color="auto"/>
              <w:left w:val="single" w:sz="4" w:space="0" w:color="auto"/>
              <w:bottom w:val="single" w:sz="4" w:space="0" w:color="auto"/>
              <w:right w:val="single" w:sz="4" w:space="0" w:color="auto"/>
            </w:tcBorders>
          </w:tcPr>
          <w:p w14:paraId="7A6D28E0" w14:textId="77777777" w:rsidR="00077CE6" w:rsidRDefault="00077CE6" w:rsidP="00C86116">
            <w:pPr>
              <w:pStyle w:val="ListParagraph"/>
              <w:widowControl w:val="0"/>
              <w:adjustRightInd/>
              <w:spacing w:before="0" w:after="0"/>
              <w:ind w:left="0" w:right="43"/>
              <w:contextualSpacing w:val="0"/>
              <w:rPr>
                <w:sz w:val="20"/>
                <w:szCs w:val="20"/>
                <w:shd w:val="clear" w:color="auto" w:fill="B6DDE8" w:themeFill="accent5" w:themeFillTint="66"/>
                <w:lang w:val="en-IE" w:bidi="en-US"/>
              </w:rPr>
            </w:pPr>
            <w:r>
              <w:rPr>
                <w:b/>
                <w:sz w:val="24"/>
                <w:szCs w:val="24"/>
              </w:rPr>
              <w:t>Page Number(s)</w:t>
            </w:r>
          </w:p>
        </w:tc>
        <w:tc>
          <w:tcPr>
            <w:tcW w:w="0" w:type="dxa"/>
            <w:tcBorders>
              <w:top w:val="single" w:sz="4" w:space="0" w:color="auto"/>
              <w:left w:val="single" w:sz="4" w:space="0" w:color="auto"/>
              <w:bottom w:val="single" w:sz="4" w:space="0" w:color="auto"/>
              <w:right w:val="single" w:sz="4" w:space="0" w:color="auto"/>
            </w:tcBorders>
          </w:tcPr>
          <w:p w14:paraId="48C61D79" w14:textId="77777777" w:rsidR="00077CE6" w:rsidRDefault="00077CE6" w:rsidP="00C86116">
            <w:pPr>
              <w:pStyle w:val="ListParagraph"/>
              <w:widowControl w:val="0"/>
              <w:adjustRightInd/>
              <w:spacing w:before="0" w:after="0"/>
              <w:ind w:left="0" w:right="43"/>
              <w:contextualSpacing w:val="0"/>
              <w:rPr>
                <w:sz w:val="20"/>
                <w:szCs w:val="20"/>
                <w:shd w:val="clear" w:color="auto" w:fill="B6DDE8" w:themeFill="accent5" w:themeFillTint="66"/>
                <w:lang w:val="en-IE" w:bidi="en-US"/>
              </w:rPr>
            </w:pPr>
            <w:r w:rsidRPr="003E6AC0">
              <w:rPr>
                <w:b/>
                <w:sz w:val="24"/>
                <w:szCs w:val="24"/>
              </w:rPr>
              <w:t>Amendment</w:t>
            </w:r>
            <w:r>
              <w:rPr>
                <w:b/>
                <w:sz w:val="24"/>
                <w:szCs w:val="24"/>
              </w:rPr>
              <w:t xml:space="preserve"> Date</w:t>
            </w:r>
          </w:p>
        </w:tc>
      </w:tr>
      <w:tr w:rsidR="00077CE6" w14:paraId="450DB31E" w14:textId="77777777" w:rsidTr="00C86116">
        <w:trPr>
          <w:trHeight w:val="746"/>
        </w:trPr>
        <w:tc>
          <w:tcPr>
            <w:tcW w:w="0" w:type="dxa"/>
            <w:tcBorders>
              <w:top w:val="single" w:sz="4" w:space="0" w:color="auto"/>
              <w:left w:val="single" w:sz="4" w:space="0" w:color="auto"/>
              <w:bottom w:val="single" w:sz="4" w:space="0" w:color="auto"/>
              <w:right w:val="single" w:sz="4" w:space="0" w:color="auto"/>
            </w:tcBorders>
          </w:tcPr>
          <w:p w14:paraId="19FD4844" w14:textId="77777777" w:rsidR="00077CE6" w:rsidRDefault="00077CE6" w:rsidP="002375A6">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p>
        </w:tc>
        <w:tc>
          <w:tcPr>
            <w:tcW w:w="0" w:type="dxa"/>
            <w:tcBorders>
              <w:top w:val="single" w:sz="4" w:space="0" w:color="auto"/>
              <w:left w:val="single" w:sz="4" w:space="0" w:color="auto"/>
              <w:bottom w:val="single" w:sz="4" w:space="0" w:color="auto"/>
              <w:right w:val="single" w:sz="4" w:space="0" w:color="auto"/>
            </w:tcBorders>
          </w:tcPr>
          <w:p w14:paraId="24CA1014" w14:textId="77777777" w:rsidR="00077CE6" w:rsidRDefault="00077CE6" w:rsidP="002375A6">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p>
        </w:tc>
        <w:tc>
          <w:tcPr>
            <w:tcW w:w="0" w:type="dxa"/>
            <w:tcBorders>
              <w:top w:val="single" w:sz="4" w:space="0" w:color="auto"/>
              <w:left w:val="single" w:sz="4" w:space="0" w:color="auto"/>
              <w:bottom w:val="single" w:sz="4" w:space="0" w:color="auto"/>
              <w:right w:val="single" w:sz="4" w:space="0" w:color="auto"/>
            </w:tcBorders>
          </w:tcPr>
          <w:p w14:paraId="76D78BA8" w14:textId="77777777" w:rsidR="00077CE6" w:rsidRDefault="00077CE6" w:rsidP="002375A6">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p>
        </w:tc>
        <w:tc>
          <w:tcPr>
            <w:tcW w:w="0" w:type="dxa"/>
            <w:tcBorders>
              <w:top w:val="single" w:sz="4" w:space="0" w:color="auto"/>
              <w:left w:val="single" w:sz="4" w:space="0" w:color="auto"/>
              <w:bottom w:val="single" w:sz="4" w:space="0" w:color="auto"/>
              <w:right w:val="single" w:sz="4" w:space="0" w:color="auto"/>
            </w:tcBorders>
          </w:tcPr>
          <w:p w14:paraId="4615954E" w14:textId="77777777" w:rsidR="00077CE6" w:rsidRDefault="00077CE6" w:rsidP="002375A6">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p>
        </w:tc>
      </w:tr>
      <w:tr w:rsidR="00077CE6" w14:paraId="65AB049D" w14:textId="77777777" w:rsidTr="002375A6">
        <w:tc>
          <w:tcPr>
            <w:tcW w:w="9350" w:type="dxa"/>
            <w:gridSpan w:val="4"/>
            <w:tcBorders>
              <w:top w:val="single" w:sz="4" w:space="0" w:color="auto"/>
              <w:left w:val="single" w:sz="4" w:space="0" w:color="auto"/>
              <w:bottom w:val="single" w:sz="4" w:space="0" w:color="auto"/>
              <w:right w:val="single" w:sz="4" w:space="0" w:color="auto"/>
            </w:tcBorders>
          </w:tcPr>
          <w:p w14:paraId="399D6150" w14:textId="77777777" w:rsidR="00077CE6" w:rsidRDefault="00077CE6" w:rsidP="002375A6">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r w:rsidRPr="003E6AC0">
              <w:rPr>
                <w:b/>
                <w:bCs/>
                <w:sz w:val="24"/>
                <w:szCs w:val="24"/>
              </w:rPr>
              <w:t>Amendment</w:t>
            </w:r>
            <w:r>
              <w:rPr>
                <w:b/>
                <w:bCs/>
                <w:sz w:val="24"/>
                <w:szCs w:val="24"/>
              </w:rPr>
              <w:t xml:space="preserve"> Certification</w:t>
            </w:r>
          </w:p>
        </w:tc>
      </w:tr>
      <w:tr w:rsidR="00077CE6" w14:paraId="14A62DD3" w14:textId="77777777" w:rsidTr="002375A6">
        <w:trPr>
          <w:trHeight w:val="838"/>
        </w:trPr>
        <w:tc>
          <w:tcPr>
            <w:tcW w:w="6316" w:type="dxa"/>
            <w:gridSpan w:val="2"/>
            <w:tcBorders>
              <w:top w:val="single" w:sz="4" w:space="0" w:color="auto"/>
              <w:left w:val="single" w:sz="4" w:space="0" w:color="auto"/>
              <w:bottom w:val="single" w:sz="4" w:space="0" w:color="auto"/>
              <w:right w:val="nil"/>
            </w:tcBorders>
          </w:tcPr>
          <w:p w14:paraId="6CDCF0F8" w14:textId="77777777" w:rsidR="00077CE6" w:rsidRPr="003E6AC0" w:rsidRDefault="00077CE6" w:rsidP="002375A6">
            <w:pPr>
              <w:pStyle w:val="TableParagraph"/>
              <w:ind w:left="75" w:right="90"/>
              <w:rPr>
                <w:rFonts w:asciiTheme="minorHAnsi" w:hAnsiTheme="minorHAnsi" w:cstheme="minorHAnsi"/>
              </w:rPr>
            </w:pPr>
          </w:p>
        </w:tc>
        <w:tc>
          <w:tcPr>
            <w:tcW w:w="3034" w:type="dxa"/>
            <w:gridSpan w:val="2"/>
            <w:tcBorders>
              <w:top w:val="single" w:sz="4" w:space="0" w:color="auto"/>
              <w:left w:val="nil"/>
              <w:bottom w:val="single" w:sz="4" w:space="0" w:color="auto"/>
              <w:right w:val="single" w:sz="4" w:space="0" w:color="auto"/>
            </w:tcBorders>
          </w:tcPr>
          <w:p w14:paraId="7315568C" w14:textId="77777777" w:rsidR="00077CE6" w:rsidRPr="003E6AC0" w:rsidRDefault="00077CE6" w:rsidP="002375A6">
            <w:pPr>
              <w:pStyle w:val="TableParagraph"/>
              <w:ind w:left="75" w:right="90"/>
              <w:rPr>
                <w:rFonts w:asciiTheme="minorHAnsi" w:hAnsiTheme="minorHAnsi" w:cstheme="minorHAnsi"/>
                <w:b/>
                <w:bCs/>
                <w:sz w:val="24"/>
                <w:szCs w:val="24"/>
              </w:rPr>
            </w:pPr>
          </w:p>
        </w:tc>
      </w:tr>
      <w:tr w:rsidR="00077CE6" w14:paraId="61C04463" w14:textId="77777777" w:rsidTr="002375A6">
        <w:trPr>
          <w:trHeight w:val="125"/>
        </w:trPr>
        <w:tc>
          <w:tcPr>
            <w:tcW w:w="6316" w:type="dxa"/>
            <w:gridSpan w:val="2"/>
            <w:tcBorders>
              <w:top w:val="single" w:sz="4" w:space="0" w:color="auto"/>
              <w:left w:val="single" w:sz="4" w:space="0" w:color="auto"/>
              <w:bottom w:val="nil"/>
              <w:right w:val="nil"/>
            </w:tcBorders>
          </w:tcPr>
          <w:p w14:paraId="4638BFF5" w14:textId="77777777" w:rsidR="00077CE6" w:rsidRPr="003E6AC0" w:rsidRDefault="00077CE6" w:rsidP="002375A6">
            <w:pPr>
              <w:pStyle w:val="TableParagraph"/>
              <w:ind w:left="75" w:right="90"/>
              <w:rPr>
                <w:rFonts w:asciiTheme="minorHAnsi" w:hAnsiTheme="minorHAnsi" w:cstheme="minorHAnsi"/>
              </w:rPr>
            </w:pPr>
            <w:r w:rsidRPr="003E6AC0">
              <w:rPr>
                <w:rFonts w:asciiTheme="minorHAnsi" w:hAnsiTheme="minorHAnsi" w:cstheme="minorHAnsi"/>
              </w:rPr>
              <w:t>Name</w:t>
            </w:r>
          </w:p>
        </w:tc>
        <w:tc>
          <w:tcPr>
            <w:tcW w:w="3034" w:type="dxa"/>
            <w:gridSpan w:val="2"/>
            <w:vMerge w:val="restart"/>
            <w:tcBorders>
              <w:top w:val="single" w:sz="4" w:space="0" w:color="auto"/>
              <w:left w:val="nil"/>
              <w:bottom w:val="nil"/>
              <w:right w:val="single" w:sz="4" w:space="0" w:color="auto"/>
            </w:tcBorders>
          </w:tcPr>
          <w:p w14:paraId="0A28FEB6" w14:textId="77777777" w:rsidR="00077CE6" w:rsidRPr="00EE6200" w:rsidRDefault="00077CE6" w:rsidP="002375A6">
            <w:pPr>
              <w:pStyle w:val="TableParagraph"/>
              <w:ind w:left="75" w:right="90"/>
              <w:rPr>
                <w:rFonts w:asciiTheme="minorHAnsi" w:hAnsiTheme="minorHAnsi" w:cstheme="minorHAnsi"/>
                <w:sz w:val="24"/>
                <w:szCs w:val="24"/>
              </w:rPr>
            </w:pPr>
            <w:r w:rsidRPr="00EE6200">
              <w:rPr>
                <w:rFonts w:asciiTheme="minorHAnsi" w:hAnsiTheme="minorHAnsi" w:cstheme="minorHAnsi"/>
                <w:sz w:val="24"/>
                <w:szCs w:val="24"/>
              </w:rPr>
              <w:t>Certification Date</w:t>
            </w:r>
          </w:p>
        </w:tc>
      </w:tr>
      <w:tr w:rsidR="00077CE6" w14:paraId="4DF9468C" w14:textId="77777777" w:rsidTr="002375A6">
        <w:trPr>
          <w:trHeight w:val="73"/>
        </w:trPr>
        <w:tc>
          <w:tcPr>
            <w:tcW w:w="6316" w:type="dxa"/>
            <w:gridSpan w:val="2"/>
            <w:tcBorders>
              <w:top w:val="nil"/>
              <w:left w:val="single" w:sz="4" w:space="0" w:color="auto"/>
              <w:right w:val="nil"/>
            </w:tcBorders>
          </w:tcPr>
          <w:p w14:paraId="280C739E" w14:textId="77777777" w:rsidR="00077CE6" w:rsidRPr="003E6AC0" w:rsidRDefault="00077CE6" w:rsidP="002375A6">
            <w:pPr>
              <w:pStyle w:val="TableParagraph"/>
              <w:ind w:left="75" w:right="90"/>
              <w:rPr>
                <w:rFonts w:asciiTheme="minorHAnsi" w:hAnsiTheme="minorHAnsi" w:cstheme="minorHAnsi"/>
              </w:rPr>
            </w:pPr>
          </w:p>
        </w:tc>
        <w:tc>
          <w:tcPr>
            <w:tcW w:w="3034" w:type="dxa"/>
            <w:gridSpan w:val="2"/>
            <w:vMerge/>
            <w:tcBorders>
              <w:top w:val="single" w:sz="4" w:space="0" w:color="auto"/>
              <w:left w:val="nil"/>
              <w:bottom w:val="nil"/>
              <w:right w:val="single" w:sz="4" w:space="0" w:color="auto"/>
            </w:tcBorders>
          </w:tcPr>
          <w:p w14:paraId="00BC2C39" w14:textId="77777777" w:rsidR="00077CE6" w:rsidRPr="003E6AC0" w:rsidRDefault="00077CE6" w:rsidP="002375A6">
            <w:pPr>
              <w:pStyle w:val="TableParagraph"/>
              <w:ind w:left="75" w:right="90"/>
              <w:rPr>
                <w:rFonts w:asciiTheme="minorHAnsi" w:hAnsiTheme="minorHAnsi" w:cstheme="minorHAnsi"/>
                <w:b/>
                <w:bCs/>
                <w:sz w:val="24"/>
                <w:szCs w:val="24"/>
              </w:rPr>
            </w:pPr>
          </w:p>
        </w:tc>
      </w:tr>
      <w:tr w:rsidR="00077CE6" w14:paraId="75EB3A32" w14:textId="77777777" w:rsidTr="002375A6">
        <w:trPr>
          <w:trHeight w:val="83"/>
        </w:trPr>
        <w:tc>
          <w:tcPr>
            <w:tcW w:w="9350" w:type="dxa"/>
            <w:gridSpan w:val="4"/>
            <w:tcBorders>
              <w:top w:val="nil"/>
              <w:left w:val="single" w:sz="4" w:space="0" w:color="auto"/>
              <w:right w:val="single" w:sz="4" w:space="0" w:color="auto"/>
            </w:tcBorders>
          </w:tcPr>
          <w:p w14:paraId="6F143968" w14:textId="77777777" w:rsidR="00077CE6" w:rsidRPr="003E6AC0" w:rsidRDefault="00077CE6" w:rsidP="002375A6">
            <w:pPr>
              <w:pStyle w:val="TableParagraph"/>
              <w:ind w:right="90"/>
              <w:rPr>
                <w:rFonts w:asciiTheme="minorHAnsi" w:hAnsiTheme="minorHAnsi" w:cstheme="minorHAnsi"/>
                <w:b/>
                <w:bCs/>
                <w:sz w:val="24"/>
                <w:szCs w:val="24"/>
              </w:rPr>
            </w:pPr>
          </w:p>
        </w:tc>
      </w:tr>
      <w:tr w:rsidR="00077CE6" w14:paraId="1F91AEDE" w14:textId="77777777" w:rsidTr="002375A6">
        <w:trPr>
          <w:trHeight w:val="233"/>
        </w:trPr>
        <w:tc>
          <w:tcPr>
            <w:tcW w:w="9350" w:type="dxa"/>
            <w:gridSpan w:val="4"/>
            <w:tcBorders>
              <w:top w:val="single" w:sz="4" w:space="0" w:color="auto"/>
              <w:left w:val="single" w:sz="4" w:space="0" w:color="auto"/>
              <w:right w:val="single" w:sz="4" w:space="0" w:color="auto"/>
            </w:tcBorders>
          </w:tcPr>
          <w:p w14:paraId="5C249443" w14:textId="60214565" w:rsidR="00077CE6" w:rsidRDefault="00077CE6" w:rsidP="002375A6">
            <w:pPr>
              <w:pStyle w:val="TableParagraph"/>
              <w:ind w:left="75" w:right="90"/>
              <w:rPr>
                <w:rFonts w:asciiTheme="minorHAnsi" w:hAnsiTheme="minorHAnsi" w:cstheme="minorHAnsi"/>
              </w:rPr>
            </w:pPr>
            <w:r w:rsidRPr="003E6AC0">
              <w:rPr>
                <w:rFonts w:asciiTheme="minorHAnsi" w:hAnsiTheme="minorHAnsi" w:cstheme="minorHAnsi"/>
              </w:rPr>
              <w:t>Signature</w:t>
            </w:r>
          </w:p>
          <w:p w14:paraId="0258B12D" w14:textId="77777777" w:rsidR="00077CE6" w:rsidRDefault="00077CE6" w:rsidP="002375A6">
            <w:pPr>
              <w:pStyle w:val="TableParagraph"/>
              <w:ind w:left="75" w:right="90"/>
              <w:rPr>
                <w:sz w:val="20"/>
                <w:szCs w:val="20"/>
                <w:shd w:val="clear" w:color="auto" w:fill="B6DDE8" w:themeFill="accent5" w:themeFillTint="66"/>
                <w:lang w:val="en-IE" w:bidi="en-US"/>
              </w:rPr>
            </w:pPr>
          </w:p>
        </w:tc>
      </w:tr>
    </w:tbl>
    <w:p w14:paraId="43613359" w14:textId="77777777" w:rsidR="00991D9A" w:rsidRDefault="00991D9A" w:rsidP="007C2B15">
      <w:pPr>
        <w:pStyle w:val="ListParagraph"/>
        <w:widowControl w:val="0"/>
        <w:adjustRightInd/>
        <w:spacing w:before="158" w:after="0"/>
        <w:ind w:left="0" w:right="50"/>
        <w:contextualSpacing w:val="0"/>
        <w:rPr>
          <w:sz w:val="20"/>
          <w:szCs w:val="20"/>
          <w:shd w:val="clear" w:color="auto" w:fill="B6DDE8" w:themeFill="accent5" w:themeFillTint="66"/>
          <w:lang w:val="en-IE" w:bidi="en-US"/>
        </w:rPr>
      </w:pPr>
    </w:p>
    <w:p w14:paraId="487E4F24" w14:textId="0939A992" w:rsidR="001A1E73" w:rsidRDefault="001A1E73" w:rsidP="007C2B15">
      <w:pPr>
        <w:pStyle w:val="ListParagraph"/>
        <w:widowControl w:val="0"/>
        <w:adjustRightInd/>
        <w:spacing w:before="158" w:after="0"/>
        <w:ind w:left="0" w:right="50"/>
        <w:contextualSpacing w:val="0"/>
        <w:rPr>
          <w:sz w:val="20"/>
        </w:rPr>
      </w:pPr>
      <w:r w:rsidRPr="005B075E">
        <w:rPr>
          <w:sz w:val="20"/>
          <w:szCs w:val="20"/>
          <w:shd w:val="clear" w:color="auto" w:fill="B6DDE8" w:themeFill="accent5" w:themeFillTint="66"/>
          <w:lang w:val="en-IE" w:bidi="en-US"/>
        </w:rPr>
        <w:t>[Add rows as needed]</w:t>
      </w:r>
    </w:p>
    <w:sectPr w:rsidR="001A1E73" w:rsidSect="00193E5B">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0975" w14:textId="77777777" w:rsidR="00F72FAB" w:rsidRDefault="00F72FAB" w:rsidP="003246EC">
      <w:r>
        <w:separator/>
      </w:r>
    </w:p>
    <w:p w14:paraId="386D9CC7" w14:textId="77777777" w:rsidR="00F72FAB" w:rsidRDefault="00F72FAB" w:rsidP="003246EC"/>
    <w:p w14:paraId="60245EE0" w14:textId="77777777" w:rsidR="00F72FAB" w:rsidRDefault="00F72FAB" w:rsidP="003246EC"/>
  </w:endnote>
  <w:endnote w:type="continuationSeparator" w:id="0">
    <w:p w14:paraId="578E13BA" w14:textId="77777777" w:rsidR="00F72FAB" w:rsidRDefault="00F72FAB" w:rsidP="003246EC">
      <w:r>
        <w:continuationSeparator/>
      </w:r>
    </w:p>
    <w:p w14:paraId="0097B698" w14:textId="77777777" w:rsidR="00F72FAB" w:rsidRDefault="00F72FAB" w:rsidP="003246EC"/>
    <w:p w14:paraId="57448789" w14:textId="77777777" w:rsidR="00F72FAB" w:rsidRDefault="00F72FAB" w:rsidP="003246EC"/>
  </w:endnote>
  <w:endnote w:type="continuationNotice" w:id="1">
    <w:p w14:paraId="413D2D22" w14:textId="77777777" w:rsidR="00F72FAB" w:rsidRDefault="00F72F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New Roman Bold">
    <w:altName w:val="Times New Roman"/>
    <w:panose1 w:val="020208030705050203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95D8" w14:textId="6AD20E1C" w:rsidR="00984F6B" w:rsidRDefault="00984F6B" w:rsidP="006E36A1">
    <w:pPr>
      <w:pStyle w:val="Footer"/>
    </w:pPr>
    <w:bookmarkStart w:id="0" w:name="_Hlk108602220"/>
    <w:bookmarkStart w:id="1" w:name="_Hlk108602221"/>
    <w:r>
      <w:t>DOTA SWPPP Template</w:t>
    </w:r>
    <w:r>
      <w:tab/>
    </w:r>
    <w:r>
      <w:rPr>
        <w:rStyle w:val="PageNumber"/>
        <w:i w:val="0"/>
      </w:rPr>
      <w:tab/>
    </w:r>
    <w:r w:rsidR="00D20680">
      <w:t>November</w:t>
    </w:r>
    <w:r w:rsidR="000D13EA">
      <w:t xml:space="preserve"> 2022</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2FEB" w14:textId="52C61B4A" w:rsidR="00984F6B" w:rsidRPr="00CD28BB" w:rsidRDefault="00984F6B" w:rsidP="00CD28BB">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B15C" w14:textId="77777777" w:rsidR="008972F8" w:rsidRDefault="008972F8" w:rsidP="008972F8">
    <w:pPr>
      <w:pStyle w:val="Footer"/>
      <w:spacing w:before="0" w:after="0"/>
      <w:rPr>
        <w:shd w:val="clear" w:color="auto" w:fill="FBD4B4" w:themeFill="accent6" w:themeFillTint="66"/>
      </w:rPr>
    </w:pPr>
    <w:r>
      <w:rPr>
        <w:szCs w:val="18"/>
        <w:shd w:val="clear" w:color="auto" w:fill="FBD4B4" w:themeFill="accent6" w:themeFillTint="66"/>
      </w:rPr>
      <w:t>[Project Name]</w:t>
    </w:r>
    <w:r>
      <w:tab/>
    </w:r>
    <w:r>
      <w:tab/>
    </w:r>
    <w:r w:rsidRPr="008972F8">
      <w:rPr>
        <w:iCs/>
        <w:szCs w:val="18"/>
        <w:shd w:val="clear" w:color="auto" w:fill="B6DDE8" w:themeFill="accent5" w:themeFillTint="66"/>
        <w:lang w:val="en-IE" w:bidi="en-US"/>
      </w:rPr>
      <w:t>[Preparation Date]</w:t>
    </w:r>
  </w:p>
  <w:p w14:paraId="2FF67BA9" w14:textId="38BEDDEE" w:rsidR="00984F6B" w:rsidRPr="00CD28BB" w:rsidRDefault="00984F6B" w:rsidP="00CD28BB">
    <w:pPr>
      <w:pStyle w:val="Footer"/>
      <w:spacing w:before="0" w:after="0"/>
    </w:pPr>
    <w:r w:rsidRPr="00107095">
      <w:t>S</w:t>
    </w:r>
    <w:r>
      <w:t>WPPP</w:t>
    </w:r>
    <w:r>
      <w:tab/>
    </w:r>
    <w:r>
      <w:tab/>
    </w:r>
    <w:r w:rsidRPr="00294605">
      <w:rPr>
        <w:noProof/>
      </w:rPr>
      <w:t xml:space="preserve">Page | </w:t>
    </w:r>
    <w:r>
      <w:rPr>
        <w:noProof/>
      </w:rPr>
      <w:fldChar w:fldCharType="begin"/>
    </w:r>
    <w:r>
      <w:rPr>
        <w:noProof/>
      </w:rPr>
      <w:instrText xml:space="preserve"> PAGE  \* roman  \* MERGEFORMAT </w:instrText>
    </w:r>
    <w:r>
      <w:rPr>
        <w:noProof/>
      </w:rPr>
      <w:fldChar w:fldCharType="separate"/>
    </w:r>
    <w:r>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5B79" w14:textId="77777777" w:rsidR="008A5847" w:rsidRDefault="008A5847" w:rsidP="008A5847">
    <w:pPr>
      <w:pStyle w:val="Footer"/>
      <w:spacing w:before="0" w:after="0"/>
      <w:rPr>
        <w:shd w:val="clear" w:color="auto" w:fill="FBD4B4" w:themeFill="accent6" w:themeFillTint="66"/>
      </w:rPr>
    </w:pPr>
    <w:r>
      <w:rPr>
        <w:szCs w:val="18"/>
        <w:shd w:val="clear" w:color="auto" w:fill="FBD4B4" w:themeFill="accent6" w:themeFillTint="66"/>
      </w:rPr>
      <w:t>[Project Name]</w:t>
    </w:r>
    <w:r>
      <w:tab/>
    </w:r>
    <w:r>
      <w:tab/>
    </w:r>
    <w:r w:rsidRPr="008972F8">
      <w:rPr>
        <w:iCs/>
        <w:szCs w:val="18"/>
        <w:shd w:val="clear" w:color="auto" w:fill="B6DDE8" w:themeFill="accent5" w:themeFillTint="66"/>
        <w:lang w:val="en-IE" w:bidi="en-US"/>
      </w:rPr>
      <w:t>[Preparation Date]</w:t>
    </w:r>
  </w:p>
  <w:p w14:paraId="221C62AA" w14:textId="23A70EAB" w:rsidR="00984F6B" w:rsidRPr="00CD28BB" w:rsidRDefault="00984F6B" w:rsidP="00CD28BB">
    <w:pPr>
      <w:pStyle w:val="Footer"/>
      <w:spacing w:before="0" w:after="0"/>
    </w:pPr>
    <w:r w:rsidRPr="00107095">
      <w:t>S</w:t>
    </w:r>
    <w:r>
      <w:t>WPPP</w:t>
    </w:r>
    <w:r>
      <w:tab/>
    </w:r>
    <w:r>
      <w:tab/>
    </w:r>
    <w:r w:rsidRPr="00294605">
      <w:rPr>
        <w:noProof/>
      </w:rPr>
      <w:t xml:space="preserve">Page | </w:t>
    </w:r>
    <w:r>
      <w:rPr>
        <w:noProof/>
      </w:rPr>
      <w:fldChar w:fldCharType="begin"/>
    </w:r>
    <w:r>
      <w:rPr>
        <w:noProof/>
      </w:rPr>
      <w:instrText xml:space="preserve"> PAGE  \* Arabic  \* MERGEFORMAT </w:instrText>
    </w:r>
    <w:r>
      <w:rPr>
        <w:noProof/>
      </w:rPr>
      <w:fldChar w:fldCharType="separate"/>
    </w:r>
    <w:r>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E87D" w14:textId="77777777" w:rsidR="008972F8" w:rsidRDefault="008972F8" w:rsidP="008972F8">
    <w:pPr>
      <w:pStyle w:val="Footer"/>
      <w:spacing w:before="0" w:after="0"/>
      <w:rPr>
        <w:shd w:val="clear" w:color="auto" w:fill="FBD4B4" w:themeFill="accent6" w:themeFillTint="66"/>
      </w:rPr>
    </w:pPr>
    <w:r>
      <w:rPr>
        <w:szCs w:val="18"/>
        <w:shd w:val="clear" w:color="auto" w:fill="FBD4B4" w:themeFill="accent6" w:themeFillTint="66"/>
      </w:rPr>
      <w:t>[Project Name]</w:t>
    </w:r>
    <w:r>
      <w:tab/>
    </w:r>
    <w:r>
      <w:tab/>
    </w:r>
    <w:r w:rsidRPr="008972F8">
      <w:rPr>
        <w:iCs/>
        <w:szCs w:val="18"/>
        <w:shd w:val="clear" w:color="auto" w:fill="B6DDE8" w:themeFill="accent5" w:themeFillTint="66"/>
        <w:lang w:val="en-IE" w:bidi="en-US"/>
      </w:rPr>
      <w:t>[Preparation Date]</w:t>
    </w:r>
  </w:p>
  <w:p w14:paraId="4B1EE15A" w14:textId="12B1F365" w:rsidR="00984F6B" w:rsidRPr="006E36A1" w:rsidRDefault="00984F6B" w:rsidP="00CD28BB">
    <w:pPr>
      <w:pStyle w:val="Footer"/>
      <w:spacing w:before="0" w:after="0"/>
    </w:pPr>
    <w:r w:rsidRPr="00107095">
      <w:t>S</w:t>
    </w:r>
    <w:r>
      <w:t>WPPP</w:t>
    </w:r>
    <w:r>
      <w:tab/>
    </w:r>
    <w:r>
      <w:tab/>
    </w:r>
    <w:r w:rsidRPr="00294605">
      <w:rPr>
        <w:noProof/>
      </w:rPr>
      <w:t xml:space="preserve">Page |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466" w14:textId="7C2DB637" w:rsidR="00984F6B" w:rsidRDefault="00984F6B" w:rsidP="00CD28BB">
    <w:pPr>
      <w:pStyle w:val="Footer"/>
      <w:pBdr>
        <w:top w:val="none" w:sz="0" w:space="0" w:color="auto"/>
      </w:pBd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73DE" w14:textId="77777777" w:rsidR="00F72FAB" w:rsidRDefault="00F72FAB" w:rsidP="0094724E">
      <w:pPr>
        <w:spacing w:before="0" w:after="0"/>
      </w:pPr>
      <w:r>
        <w:separator/>
      </w:r>
    </w:p>
  </w:footnote>
  <w:footnote w:type="continuationSeparator" w:id="0">
    <w:p w14:paraId="07FF4E54" w14:textId="77777777" w:rsidR="00F72FAB" w:rsidRDefault="00F72FAB" w:rsidP="003246EC">
      <w:r>
        <w:continuationSeparator/>
      </w:r>
    </w:p>
    <w:p w14:paraId="686CA54F" w14:textId="77777777" w:rsidR="00F72FAB" w:rsidRDefault="00F72FAB" w:rsidP="003246EC"/>
    <w:p w14:paraId="2B0EBBC4" w14:textId="77777777" w:rsidR="00F72FAB" w:rsidRDefault="00F72FAB" w:rsidP="003246EC"/>
  </w:footnote>
  <w:footnote w:type="continuationNotice" w:id="1">
    <w:p w14:paraId="6DCF09F4" w14:textId="77777777" w:rsidR="00F72FAB" w:rsidRDefault="00F72FAB">
      <w:pPr>
        <w:spacing w:before="0" w:after="0"/>
      </w:pPr>
    </w:p>
  </w:footnote>
  <w:footnote w:id="2">
    <w:p w14:paraId="131CD182" w14:textId="1E8B140A" w:rsidR="00984F6B" w:rsidRPr="00C86116" w:rsidRDefault="00984F6B" w:rsidP="00946562">
      <w:pPr>
        <w:pStyle w:val="FootnoteText"/>
        <w:spacing w:before="0" w:after="0"/>
        <w:rPr>
          <w:rStyle w:val="Hyperlink"/>
          <w:rFonts w:cstheme="minorHAnsi"/>
          <w:sz w:val="18"/>
          <w:szCs w:val="18"/>
        </w:rPr>
      </w:pPr>
      <w:r w:rsidRPr="00946562">
        <w:rPr>
          <w:rStyle w:val="FootnoteReference"/>
          <w:sz w:val="18"/>
          <w:szCs w:val="18"/>
        </w:rPr>
        <w:footnoteRef/>
      </w:r>
      <w:r w:rsidRPr="00946562">
        <w:rPr>
          <w:sz w:val="18"/>
          <w:szCs w:val="18"/>
        </w:rPr>
        <w:t xml:space="preserve"> </w:t>
      </w:r>
      <w:hyperlink r:id="rId1" w:history="1">
        <w:r w:rsidRPr="00946562">
          <w:rPr>
            <w:rStyle w:val="Hyperlink"/>
            <w:rFonts w:cstheme="minorHAnsi"/>
            <w:sz w:val="18"/>
            <w:szCs w:val="18"/>
          </w:rPr>
          <w:t>https://hidot.hawaii.gov/airports/doing-business/engineering/environmental/construction-site-runoff-control-program/</w:t>
        </w:r>
      </w:hyperlink>
      <w:r w:rsidR="0019547E" w:rsidRPr="00946562">
        <w:rPr>
          <w:rStyle w:val="Hyperlink"/>
          <w:rFonts w:cstheme="minorHAnsi"/>
          <w:sz w:val="18"/>
          <w:szCs w:val="18"/>
        </w:rPr>
        <w:t xml:space="preserve"> </w:t>
      </w:r>
    </w:p>
  </w:footnote>
  <w:footnote w:id="3">
    <w:p w14:paraId="0DF43FFD" w14:textId="6A7FA4E4"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w:t>
      </w:r>
      <w:hyperlink r:id="rId2" w:history="1">
        <w:r w:rsidRPr="00946562">
          <w:rPr>
            <w:rStyle w:val="Hyperlink"/>
            <w:rFonts w:cstheme="minorHAnsi"/>
            <w:sz w:val="18"/>
            <w:szCs w:val="18"/>
          </w:rPr>
          <w:t>https://hidot.hawaii.gov/airports/doing-business/engineering/environmental/construction-site-runoff-control-program/ssbmp-plan-template/</w:t>
        </w:r>
      </w:hyperlink>
      <w:r w:rsidRPr="00946562">
        <w:rPr>
          <w:sz w:val="18"/>
          <w:szCs w:val="18"/>
        </w:rPr>
        <w:t xml:space="preserve"> </w:t>
      </w:r>
    </w:p>
  </w:footnote>
  <w:footnote w:id="4">
    <w:p w14:paraId="56A2E222" w14:textId="19B2766A" w:rsidR="00710B0E" w:rsidRPr="00946562" w:rsidRDefault="00710B0E" w:rsidP="00946562">
      <w:pPr>
        <w:spacing w:before="0" w:after="0"/>
        <w:rPr>
          <w:sz w:val="18"/>
          <w:szCs w:val="18"/>
        </w:rPr>
      </w:pPr>
      <w:r w:rsidRPr="00946562">
        <w:rPr>
          <w:rStyle w:val="FootnoteReference"/>
          <w:sz w:val="18"/>
          <w:szCs w:val="18"/>
        </w:rPr>
        <w:footnoteRef/>
      </w:r>
      <w:r w:rsidRPr="00946562">
        <w:rPr>
          <w:sz w:val="18"/>
          <w:szCs w:val="18"/>
        </w:rPr>
        <w:t xml:space="preserve"> </w:t>
      </w:r>
      <w:r w:rsidR="004A6C0C" w:rsidRPr="00946562">
        <w:rPr>
          <w:sz w:val="18"/>
          <w:szCs w:val="18"/>
        </w:rPr>
        <w:t>A person is a duly authorized representative only if: (1) The authorization is made in writing by the DOT Director; (2) 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 (3) The written authorization is submitted to the DOH Director.</w:t>
      </w:r>
    </w:p>
  </w:footnote>
  <w:footnote w:id="5">
    <w:p w14:paraId="61190D5F" w14:textId="080C7015" w:rsidR="00351E8F" w:rsidRPr="00946562" w:rsidRDefault="00351E8F"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w:t>
      </w:r>
      <w:hyperlink r:id="rId3" w:history="1">
        <w:r w:rsidR="006F502F" w:rsidRPr="00946562">
          <w:rPr>
            <w:rStyle w:val="Hyperlink"/>
            <w:rFonts w:cstheme="minorHAnsi"/>
            <w:sz w:val="18"/>
            <w:szCs w:val="18"/>
          </w:rPr>
          <w:t>https://hidot.hawaii.gov/airports/doing-business/engineering/environmental/construction-site-runoff-control-program/construction-permitting-guidance-for-doh-submittals/</w:t>
        </w:r>
      </w:hyperlink>
      <w:r w:rsidR="006F502F" w:rsidRPr="00946562">
        <w:rPr>
          <w:sz w:val="18"/>
          <w:szCs w:val="18"/>
        </w:rPr>
        <w:t xml:space="preserve"> </w:t>
      </w:r>
    </w:p>
  </w:footnote>
  <w:footnote w:id="6">
    <w:p w14:paraId="7F8C76E7" w14:textId="5F158A25"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HRS §342D-1 defines “State Waters” as all waters, fresh, brackish, or salt, around and within the State, including, but not limited to, coastal waters, streams, rivers, drainage ditches, ponds, reservoirs, canals, ground waters, and lakes. For purposes of this SWPPP, canals and drainage ditches specified in DOTA NPDES </w:t>
      </w:r>
      <w:r w:rsidR="00623B46" w:rsidRPr="00946562">
        <w:rPr>
          <w:sz w:val="18"/>
          <w:szCs w:val="18"/>
        </w:rPr>
        <w:t>p</w:t>
      </w:r>
      <w:r w:rsidRPr="00946562">
        <w:rPr>
          <w:sz w:val="18"/>
          <w:szCs w:val="18"/>
        </w:rPr>
        <w:t xml:space="preserve">ermits shall be included in this section. </w:t>
      </w:r>
      <w:r w:rsidRPr="00946562">
        <w:rPr>
          <w:sz w:val="18"/>
          <w:szCs w:val="18"/>
          <w:lang w:val="en-IE" w:bidi="en-US"/>
        </w:rPr>
        <w:t>Stormwater control features (e.g., conveyance channels, storm drain inlets, sediment basins) are not considered State waters.</w:t>
      </w:r>
    </w:p>
  </w:footnote>
  <w:footnote w:id="7">
    <w:p w14:paraId="33BA8907" w14:textId="16BA2629" w:rsidR="000F4587" w:rsidRPr="00C86116" w:rsidRDefault="000F4587" w:rsidP="00946562">
      <w:pPr>
        <w:pStyle w:val="FootnoteText"/>
        <w:spacing w:before="0" w:after="0"/>
        <w:rPr>
          <w:sz w:val="18"/>
          <w:szCs w:val="18"/>
        </w:rPr>
      </w:pPr>
    </w:p>
  </w:footnote>
  <w:footnote w:id="8">
    <w:p w14:paraId="3DB4185F" w14:textId="617F6083" w:rsidR="00946562" w:rsidRPr="00C86116" w:rsidRDefault="00946562" w:rsidP="00C86116">
      <w:pPr>
        <w:pStyle w:val="FootnoteText"/>
        <w:spacing w:before="0" w:after="0"/>
        <w:rPr>
          <w:sz w:val="18"/>
          <w:szCs w:val="18"/>
        </w:rPr>
      </w:pPr>
      <w:r w:rsidRPr="00C86116">
        <w:rPr>
          <w:rStyle w:val="FootnoteReference"/>
          <w:sz w:val="18"/>
          <w:szCs w:val="18"/>
        </w:rPr>
        <w:footnoteRef/>
      </w:r>
      <w:r w:rsidRPr="00C86116">
        <w:rPr>
          <w:sz w:val="18"/>
          <w:szCs w:val="18"/>
        </w:rPr>
        <w:t xml:space="preserve"> https://health.hawaii.gov/cwb/files/2020/10/NPDES-Construction-Storm-Water-General-Permit-FAQs.pdf</w:t>
      </w:r>
    </w:p>
  </w:footnote>
  <w:footnote w:id="9">
    <w:p w14:paraId="2A7A416A" w14:textId="1F140826"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Per HAR 11-55, Appendix C, Section 9.1.1., </w:t>
      </w:r>
      <w:proofErr w:type="gramStart"/>
      <w:r w:rsidRPr="00946562">
        <w:rPr>
          <w:sz w:val="18"/>
          <w:szCs w:val="18"/>
        </w:rPr>
        <w:t>a ”qualified</w:t>
      </w:r>
      <w:proofErr w:type="gramEnd"/>
      <w:r w:rsidRPr="00946562">
        <w:rPr>
          <w:sz w:val="18"/>
          <w:szCs w:val="18"/>
        </w:rPr>
        <w:t xml:space="preserve"> person” is defined as, “a person knowledgeable in the principles and practice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footnote>
  <w:footnote w:id="10">
    <w:p w14:paraId="7BAE2AB9" w14:textId="77777777" w:rsidR="006003D9" w:rsidRPr="00946562" w:rsidRDefault="006003D9"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w:t>
      </w:r>
      <w:hyperlink r:id="rId4" w:history="1">
        <w:r w:rsidRPr="00946562">
          <w:rPr>
            <w:rStyle w:val="Hyperlink"/>
            <w:rFonts w:cstheme="minorHAnsi"/>
            <w:sz w:val="18"/>
            <w:szCs w:val="18"/>
          </w:rPr>
          <w:t>http://hidot.hawaii.gov/airports/doing-business/engineering/environmental/construction-site-runoff-control-program/</w:t>
        </w:r>
      </w:hyperlink>
      <w:r w:rsidRPr="00946562">
        <w:rPr>
          <w:sz w:val="18"/>
          <w:szCs w:val="18"/>
        </w:rPr>
        <w:t xml:space="preserve"> </w:t>
      </w:r>
    </w:p>
  </w:footnote>
  <w:footnote w:id="11">
    <w:p w14:paraId="709F143C" w14:textId="77777777" w:rsidR="00E92770" w:rsidRPr="00C86116" w:rsidRDefault="00E92770" w:rsidP="00946562">
      <w:pPr>
        <w:pStyle w:val="FootnoteText"/>
        <w:spacing w:before="0" w:after="0"/>
        <w:rPr>
          <w:sz w:val="18"/>
          <w:szCs w:val="18"/>
        </w:rPr>
      </w:pPr>
      <w:r w:rsidRPr="00C86116">
        <w:rPr>
          <w:rStyle w:val="FootnoteReference"/>
          <w:sz w:val="18"/>
          <w:szCs w:val="18"/>
        </w:rPr>
        <w:footnoteRef/>
      </w:r>
      <w:r w:rsidRPr="00C86116">
        <w:rPr>
          <w:sz w:val="18"/>
          <w:szCs w:val="18"/>
        </w:rPr>
        <w:t xml:space="preserve"> </w:t>
      </w:r>
      <w:hyperlink r:id="rId5" w:history="1">
        <w:r w:rsidRPr="00C86116">
          <w:rPr>
            <w:rStyle w:val="Hyperlink"/>
            <w:rFonts w:cstheme="minorHAnsi"/>
            <w:sz w:val="18"/>
            <w:szCs w:val="18"/>
          </w:rPr>
          <w:t>https://hidot.hawaii.gov/airports/doing-business/engineering/environmental/construction-bmp-training-survey/</w:t>
        </w:r>
      </w:hyperlink>
      <w:r w:rsidRPr="00C86116">
        <w:rPr>
          <w:sz w:val="18"/>
          <w:szCs w:val="18"/>
        </w:rPr>
        <w:t xml:space="preserve"> </w:t>
      </w:r>
    </w:p>
  </w:footnote>
  <w:footnote w:id="12">
    <w:p w14:paraId="639AB728" w14:textId="53ACE4DE"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w:t>
      </w:r>
      <w:r w:rsidRPr="00946562">
        <w:rPr>
          <w:color w:val="414141"/>
          <w:sz w:val="18"/>
          <w:szCs w:val="18"/>
        </w:rPr>
        <w:t>The requirement to install stormwater</w:t>
      </w:r>
      <w:r w:rsidRPr="00946562">
        <w:rPr>
          <w:color w:val="414141"/>
          <w:spacing w:val="-64"/>
          <w:sz w:val="18"/>
          <w:szCs w:val="18"/>
        </w:rPr>
        <w:t xml:space="preserve"> </w:t>
      </w:r>
      <w:r w:rsidRPr="00946562">
        <w:rPr>
          <w:color w:val="414141"/>
          <w:sz w:val="18"/>
          <w:szCs w:val="18"/>
        </w:rPr>
        <w:t xml:space="preserve">controls prior to earth-disturbance of the project does not apply to the earth disturbance associated </w:t>
      </w:r>
      <w:r w:rsidRPr="00946562">
        <w:rPr>
          <w:color w:val="1C1C1C"/>
          <w:sz w:val="18"/>
          <w:szCs w:val="18"/>
        </w:rPr>
        <w:t xml:space="preserve">with </w:t>
      </w:r>
      <w:r w:rsidRPr="00946562">
        <w:rPr>
          <w:color w:val="414141"/>
          <w:sz w:val="18"/>
          <w:szCs w:val="18"/>
        </w:rPr>
        <w:t>the installation of these</w:t>
      </w:r>
      <w:r w:rsidRPr="00946562">
        <w:rPr>
          <w:color w:val="414141"/>
          <w:spacing w:val="27"/>
          <w:sz w:val="18"/>
          <w:szCs w:val="18"/>
        </w:rPr>
        <w:t xml:space="preserve"> </w:t>
      </w:r>
      <w:r w:rsidRPr="00946562">
        <w:rPr>
          <w:color w:val="414141"/>
          <w:sz w:val="18"/>
          <w:szCs w:val="18"/>
        </w:rPr>
        <w:t>controls.</w:t>
      </w:r>
    </w:p>
  </w:footnote>
  <w:footnote w:id="13">
    <w:p w14:paraId="7B2AA156" w14:textId="77777777"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w:t>
      </w:r>
      <w:hyperlink r:id="rId6" w:history="1">
        <w:r w:rsidRPr="00946562">
          <w:rPr>
            <w:rStyle w:val="Hyperlink"/>
            <w:rFonts w:cstheme="minorHAnsi"/>
            <w:sz w:val="18"/>
            <w:szCs w:val="18"/>
          </w:rPr>
          <w:t>https://hidot.hawaii.gov/airports/doing-business/engineering/environmental/construction-site-runoff-control-program/</w:t>
        </w:r>
      </w:hyperlink>
      <w:r w:rsidRPr="00946562">
        <w:rPr>
          <w:sz w:val="18"/>
          <w:szCs w:val="18"/>
        </w:rPr>
        <w:t xml:space="preserve"> </w:t>
      </w:r>
    </w:p>
  </w:footnote>
  <w:footnote w:id="14">
    <w:p w14:paraId="1CA9BE86" w14:textId="74E18EF8" w:rsidR="00984F6B" w:rsidRPr="00946562" w:rsidRDefault="00984F6B" w:rsidP="00946562">
      <w:pPr>
        <w:pStyle w:val="FootnoteText"/>
        <w:spacing w:before="0" w:after="0"/>
        <w:rPr>
          <w:sz w:val="18"/>
          <w:szCs w:val="18"/>
        </w:rPr>
      </w:pPr>
      <w:r w:rsidRPr="00946562">
        <w:rPr>
          <w:rStyle w:val="FootnoteReference"/>
          <w:sz w:val="18"/>
          <w:szCs w:val="18"/>
        </w:rPr>
        <w:footnoteRef/>
      </w:r>
      <w:r w:rsidRPr="00946562">
        <w:rPr>
          <w:sz w:val="18"/>
          <w:szCs w:val="18"/>
        </w:rPr>
        <w:t xml:space="preserve"> “Immediately”</w:t>
      </w:r>
      <w:r w:rsidRPr="00946562">
        <w:rPr>
          <w:spacing w:val="-26"/>
          <w:sz w:val="18"/>
          <w:szCs w:val="18"/>
        </w:rPr>
        <w:t xml:space="preserve"> </w:t>
      </w:r>
      <w:r w:rsidRPr="00946562">
        <w:rPr>
          <w:sz w:val="18"/>
          <w:szCs w:val="18"/>
        </w:rPr>
        <w:t xml:space="preserve">refers to the same day the corrective action is found. If the problem is identified at a time in the workday when it is too late to initiative corrective action, the initiation of corrective action must begin on the following </w:t>
      </w:r>
      <w:proofErr w:type="gramStart"/>
      <w:r w:rsidRPr="00946562">
        <w:rPr>
          <w:sz w:val="18"/>
          <w:szCs w:val="18"/>
        </w:rPr>
        <w:t>work day</w:t>
      </w:r>
      <w:proofErr w:type="gramEnd"/>
      <w:r w:rsidRPr="0094656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63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5CFA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C3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908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2A9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A490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78C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78F5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34E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E6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ACE"/>
    <w:multiLevelType w:val="singleLevel"/>
    <w:tmpl w:val="154C693C"/>
    <w:lvl w:ilvl="0">
      <w:start w:val="1"/>
      <w:numFmt w:val="bullet"/>
      <w:pStyle w:val="BulletText"/>
      <w:lvlText w:val=""/>
      <w:lvlJc w:val="left"/>
      <w:pPr>
        <w:tabs>
          <w:tab w:val="num" w:pos="533"/>
        </w:tabs>
        <w:ind w:left="533" w:hanging="360"/>
      </w:pPr>
      <w:rPr>
        <w:rFonts w:ascii="Wingdings" w:hAnsi="Wingdings" w:hint="default"/>
        <w:sz w:val="18"/>
      </w:rPr>
    </w:lvl>
  </w:abstractNum>
  <w:abstractNum w:abstractNumId="11" w15:restartNumberingAfterBreak="0">
    <w:nsid w:val="08124C86"/>
    <w:multiLevelType w:val="hybridMultilevel"/>
    <w:tmpl w:val="CC6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678AB"/>
    <w:multiLevelType w:val="hybridMultilevel"/>
    <w:tmpl w:val="236A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789D"/>
    <w:multiLevelType w:val="hybridMultilevel"/>
    <w:tmpl w:val="EF90067A"/>
    <w:lvl w:ilvl="0" w:tplc="FFFFFFFF">
      <w:start w:val="1"/>
      <w:numFmt w:val="bullet"/>
      <w:pStyle w:val="BulletInstr"/>
      <w:lvlText w:val=""/>
      <w:lvlJc w:val="left"/>
      <w:pPr>
        <w:tabs>
          <w:tab w:val="num" w:pos="900"/>
        </w:tabs>
        <w:ind w:left="900" w:hanging="360"/>
      </w:pPr>
      <w:rPr>
        <w:rFonts w:ascii="Wingdings" w:hAnsi="Wingdings" w:hint="default"/>
        <w:b w:val="0"/>
        <w:i w:val="0"/>
        <w:vanish/>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D15A2"/>
    <w:multiLevelType w:val="hybridMultilevel"/>
    <w:tmpl w:val="2D3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86FA9"/>
    <w:multiLevelType w:val="hybridMultilevel"/>
    <w:tmpl w:val="D57C97E6"/>
    <w:lvl w:ilvl="0" w:tplc="49ACA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E7B31"/>
    <w:multiLevelType w:val="hybridMultilevel"/>
    <w:tmpl w:val="E21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348D1"/>
    <w:multiLevelType w:val="hybridMultilevel"/>
    <w:tmpl w:val="7FF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E92DA5"/>
    <w:multiLevelType w:val="hybridMultilevel"/>
    <w:tmpl w:val="45F0815E"/>
    <w:lvl w:ilvl="0" w:tplc="41F4ADCE">
      <w:start w:val="1"/>
      <w:numFmt w:val="bullet"/>
      <w:pStyle w:val="BulletFirst"/>
      <w:lvlText w:val=""/>
      <w:lvlJc w:val="left"/>
      <w:pPr>
        <w:ind w:left="720" w:hanging="360"/>
      </w:pPr>
      <w:rPr>
        <w:rFonts w:ascii="Wingdings" w:hAnsi="Wingdings" w:hint="default"/>
        <w:sz w:val="22"/>
      </w:rPr>
    </w:lvl>
    <w:lvl w:ilvl="1" w:tplc="8BA49692">
      <w:start w:val="1"/>
      <w:numFmt w:val="bullet"/>
      <w:lvlText w:val="◦"/>
      <w:lvlJc w:val="left"/>
      <w:pPr>
        <w:ind w:left="1440" w:hanging="360"/>
      </w:pPr>
      <w:rPr>
        <w:rFonts w:ascii="Arial" w:hAnsi="Ari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55F46"/>
    <w:multiLevelType w:val="hybridMultilevel"/>
    <w:tmpl w:val="AC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44124"/>
    <w:multiLevelType w:val="multilevel"/>
    <w:tmpl w:val="8B84B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1E096B5D"/>
    <w:multiLevelType w:val="hybridMultilevel"/>
    <w:tmpl w:val="B3B24B24"/>
    <w:lvl w:ilvl="0" w:tplc="3C8E940A">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C67AA"/>
    <w:multiLevelType w:val="hybridMultilevel"/>
    <w:tmpl w:val="8AD0C1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F7390"/>
    <w:multiLevelType w:val="hybridMultilevel"/>
    <w:tmpl w:val="383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D238F"/>
    <w:multiLevelType w:val="hybridMultilevel"/>
    <w:tmpl w:val="9F564B7E"/>
    <w:lvl w:ilvl="0" w:tplc="8C8C837C">
      <w:start w:val="1"/>
      <w:numFmt w:val="decimal"/>
      <w:pStyle w:val="Number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F982503"/>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C661C"/>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94C04"/>
    <w:multiLevelType w:val="hybridMultilevel"/>
    <w:tmpl w:val="C0BC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B0E09"/>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116FD9"/>
    <w:multiLevelType w:val="hybridMultilevel"/>
    <w:tmpl w:val="2A1E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0515F"/>
    <w:multiLevelType w:val="hybridMultilevel"/>
    <w:tmpl w:val="0D6C58E0"/>
    <w:lvl w:ilvl="0" w:tplc="5AC467E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D3673"/>
    <w:multiLevelType w:val="hybridMultilevel"/>
    <w:tmpl w:val="3468EF7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6A7185"/>
    <w:multiLevelType w:val="hybridMultilevel"/>
    <w:tmpl w:val="9B0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C4D75"/>
    <w:multiLevelType w:val="hybridMultilevel"/>
    <w:tmpl w:val="70C4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509CB"/>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4493E"/>
    <w:multiLevelType w:val="hybridMultilevel"/>
    <w:tmpl w:val="DEA85ECE"/>
    <w:lvl w:ilvl="0" w:tplc="5B7ACFE4">
      <w:start w:val="1"/>
      <w:numFmt w:val="bullet"/>
      <w:pStyle w:val="Instructions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10818"/>
    <w:multiLevelType w:val="hybridMultilevel"/>
    <w:tmpl w:val="411EA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3C16ED"/>
    <w:multiLevelType w:val="hybridMultilevel"/>
    <w:tmpl w:val="736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B7CD7"/>
    <w:multiLevelType w:val="hybridMultilevel"/>
    <w:tmpl w:val="CCEC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F7810"/>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C0FC8"/>
    <w:multiLevelType w:val="hybridMultilevel"/>
    <w:tmpl w:val="535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090B47"/>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F1B22"/>
    <w:multiLevelType w:val="hybridMultilevel"/>
    <w:tmpl w:val="21D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0382D"/>
    <w:multiLevelType w:val="hybridMultilevel"/>
    <w:tmpl w:val="B582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B5A3C"/>
    <w:multiLevelType w:val="multilevel"/>
    <w:tmpl w:val="DC2C131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6D576A11"/>
    <w:multiLevelType w:val="hybridMultilevel"/>
    <w:tmpl w:val="99A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0626E"/>
    <w:multiLevelType w:val="multilevel"/>
    <w:tmpl w:val="B4DE29B4"/>
    <w:lvl w:ilvl="0">
      <w:start w:val="1"/>
      <w:numFmt w:val="decimal"/>
      <w:lvlText w:val="Section %1"/>
      <w:lvlJc w:val="left"/>
      <w:pPr>
        <w:ind w:left="2862" w:hanging="432"/>
      </w:pPr>
      <w:rPr>
        <w:rFonts w:hint="default"/>
        <w:b/>
        <w:bCs/>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F450367"/>
    <w:multiLevelType w:val="hybridMultilevel"/>
    <w:tmpl w:val="6482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15:restartNumberingAfterBreak="0">
    <w:nsid w:val="71081235"/>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41F21"/>
    <w:multiLevelType w:val="hybridMultilevel"/>
    <w:tmpl w:val="B5B0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2E283C"/>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9332F4"/>
    <w:multiLevelType w:val="hybridMultilevel"/>
    <w:tmpl w:val="CED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1056C3"/>
    <w:multiLevelType w:val="hybridMultilevel"/>
    <w:tmpl w:val="852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E6146"/>
    <w:multiLevelType w:val="hybridMultilevel"/>
    <w:tmpl w:val="1CBEF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971406">
    <w:abstractNumId w:val="46"/>
  </w:num>
  <w:num w:numId="2" w16cid:durableId="1542747506">
    <w:abstractNumId w:val="13"/>
  </w:num>
  <w:num w:numId="3" w16cid:durableId="1673100056">
    <w:abstractNumId w:val="18"/>
  </w:num>
  <w:num w:numId="4" w16cid:durableId="355161083">
    <w:abstractNumId w:val="24"/>
  </w:num>
  <w:num w:numId="5" w16cid:durableId="1442217866">
    <w:abstractNumId w:val="10"/>
  </w:num>
  <w:num w:numId="6" w16cid:durableId="1662346995">
    <w:abstractNumId w:val="21"/>
  </w:num>
  <w:num w:numId="7" w16cid:durableId="1147281483">
    <w:abstractNumId w:val="46"/>
  </w:num>
  <w:num w:numId="8" w16cid:durableId="1444885752">
    <w:abstractNumId w:val="16"/>
  </w:num>
  <w:num w:numId="9" w16cid:durableId="1021516836">
    <w:abstractNumId w:val="35"/>
  </w:num>
  <w:num w:numId="10" w16cid:durableId="2114012583">
    <w:abstractNumId w:val="14"/>
  </w:num>
  <w:num w:numId="11" w16cid:durableId="2044137746">
    <w:abstractNumId w:val="19"/>
  </w:num>
  <w:num w:numId="12" w16cid:durableId="1912620482">
    <w:abstractNumId w:val="41"/>
  </w:num>
  <w:num w:numId="13" w16cid:durableId="994383965">
    <w:abstractNumId w:val="20"/>
  </w:num>
  <w:num w:numId="14" w16cid:durableId="1317591">
    <w:abstractNumId w:val="44"/>
  </w:num>
  <w:num w:numId="15" w16cid:durableId="509754576">
    <w:abstractNumId w:val="9"/>
  </w:num>
  <w:num w:numId="16" w16cid:durableId="1040670884">
    <w:abstractNumId w:val="7"/>
  </w:num>
  <w:num w:numId="17" w16cid:durableId="1978415130">
    <w:abstractNumId w:val="6"/>
  </w:num>
  <w:num w:numId="18" w16cid:durableId="1746295715">
    <w:abstractNumId w:val="5"/>
  </w:num>
  <w:num w:numId="19" w16cid:durableId="1484010068">
    <w:abstractNumId w:val="4"/>
  </w:num>
  <w:num w:numId="20" w16cid:durableId="993069753">
    <w:abstractNumId w:val="8"/>
  </w:num>
  <w:num w:numId="21" w16cid:durableId="456221155">
    <w:abstractNumId w:val="3"/>
  </w:num>
  <w:num w:numId="22" w16cid:durableId="430664932">
    <w:abstractNumId w:val="2"/>
  </w:num>
  <w:num w:numId="23" w16cid:durableId="1502506228">
    <w:abstractNumId w:val="1"/>
  </w:num>
  <w:num w:numId="24" w16cid:durableId="1544243397">
    <w:abstractNumId w:val="0"/>
  </w:num>
  <w:num w:numId="25" w16cid:durableId="2030372735">
    <w:abstractNumId w:val="29"/>
  </w:num>
  <w:num w:numId="26" w16cid:durableId="700470344">
    <w:abstractNumId w:val="22"/>
  </w:num>
  <w:num w:numId="27" w16cid:durableId="183053905">
    <w:abstractNumId w:val="49"/>
  </w:num>
  <w:num w:numId="28" w16cid:durableId="753017120">
    <w:abstractNumId w:val="11"/>
  </w:num>
  <w:num w:numId="29" w16cid:durableId="1473979155">
    <w:abstractNumId w:val="42"/>
  </w:num>
  <w:num w:numId="30" w16cid:durableId="1998805719">
    <w:abstractNumId w:val="53"/>
  </w:num>
  <w:num w:numId="31" w16cid:durableId="1296057068">
    <w:abstractNumId w:val="39"/>
  </w:num>
  <w:num w:numId="32" w16cid:durableId="1657566525">
    <w:abstractNumId w:val="26"/>
  </w:num>
  <w:num w:numId="33" w16cid:durableId="860700182">
    <w:abstractNumId w:val="43"/>
  </w:num>
  <w:num w:numId="34" w16cid:durableId="1792741178">
    <w:abstractNumId w:val="36"/>
  </w:num>
  <w:num w:numId="35" w16cid:durableId="148324333">
    <w:abstractNumId w:val="48"/>
  </w:num>
  <w:num w:numId="36" w16cid:durableId="267927410">
    <w:abstractNumId w:val="34"/>
  </w:num>
  <w:num w:numId="37" w16cid:durableId="1932085812">
    <w:abstractNumId w:val="25"/>
  </w:num>
  <w:num w:numId="38" w16cid:durableId="1203592423">
    <w:abstractNumId w:val="28"/>
  </w:num>
  <w:num w:numId="39" w16cid:durableId="2133163751">
    <w:abstractNumId w:val="50"/>
  </w:num>
  <w:num w:numId="40" w16cid:durableId="1748917492">
    <w:abstractNumId w:val="23"/>
  </w:num>
  <w:num w:numId="41" w16cid:durableId="1983265025">
    <w:abstractNumId w:val="27"/>
  </w:num>
  <w:num w:numId="42" w16cid:durableId="1903711336">
    <w:abstractNumId w:val="45"/>
  </w:num>
  <w:num w:numId="43" w16cid:durableId="1801654907">
    <w:abstractNumId w:val="12"/>
  </w:num>
  <w:num w:numId="44" w16cid:durableId="270825419">
    <w:abstractNumId w:val="40"/>
  </w:num>
  <w:num w:numId="45" w16cid:durableId="1709988247">
    <w:abstractNumId w:val="47"/>
  </w:num>
  <w:num w:numId="46" w16cid:durableId="640574136">
    <w:abstractNumId w:val="38"/>
  </w:num>
  <w:num w:numId="47" w16cid:durableId="2143226879">
    <w:abstractNumId w:val="31"/>
  </w:num>
  <w:num w:numId="48" w16cid:durableId="2122842301">
    <w:abstractNumId w:val="52"/>
  </w:num>
  <w:num w:numId="49" w16cid:durableId="1326205073">
    <w:abstractNumId w:val="51"/>
  </w:num>
  <w:num w:numId="50" w16cid:durableId="1309630541">
    <w:abstractNumId w:val="32"/>
  </w:num>
  <w:num w:numId="51" w16cid:durableId="1230388341">
    <w:abstractNumId w:val="33"/>
  </w:num>
  <w:num w:numId="52" w16cid:durableId="821434974">
    <w:abstractNumId w:val="37"/>
  </w:num>
  <w:num w:numId="53" w16cid:durableId="1503162599">
    <w:abstractNumId w:val="17"/>
  </w:num>
  <w:num w:numId="54" w16cid:durableId="1806045851">
    <w:abstractNumId w:val="15"/>
  </w:num>
  <w:num w:numId="55" w16cid:durableId="1631856278">
    <w:abstractNumId w:val="30"/>
  </w:num>
  <w:num w:numId="56" w16cid:durableId="913010057">
    <w:abstractNumId w:val="46"/>
  </w:num>
  <w:num w:numId="57" w16cid:durableId="629284524">
    <w:abstractNumId w:val="46"/>
  </w:num>
  <w:num w:numId="58" w16cid:durableId="134166299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C8"/>
    <w:rsid w:val="00000877"/>
    <w:rsid w:val="00000974"/>
    <w:rsid w:val="000010C7"/>
    <w:rsid w:val="00001BD1"/>
    <w:rsid w:val="00001FE9"/>
    <w:rsid w:val="00002A99"/>
    <w:rsid w:val="00004949"/>
    <w:rsid w:val="000056B6"/>
    <w:rsid w:val="00005FA9"/>
    <w:rsid w:val="00006F08"/>
    <w:rsid w:val="00011B4B"/>
    <w:rsid w:val="00011E55"/>
    <w:rsid w:val="000122A3"/>
    <w:rsid w:val="000134F5"/>
    <w:rsid w:val="00014F6E"/>
    <w:rsid w:val="00015044"/>
    <w:rsid w:val="0001520A"/>
    <w:rsid w:val="000159C1"/>
    <w:rsid w:val="00015B80"/>
    <w:rsid w:val="00016590"/>
    <w:rsid w:val="00016DCB"/>
    <w:rsid w:val="0001710E"/>
    <w:rsid w:val="00017845"/>
    <w:rsid w:val="00017901"/>
    <w:rsid w:val="00017F31"/>
    <w:rsid w:val="00020032"/>
    <w:rsid w:val="00020DA9"/>
    <w:rsid w:val="00021851"/>
    <w:rsid w:val="0002231B"/>
    <w:rsid w:val="0002400C"/>
    <w:rsid w:val="000260A0"/>
    <w:rsid w:val="0002702B"/>
    <w:rsid w:val="000278C7"/>
    <w:rsid w:val="00027BC9"/>
    <w:rsid w:val="00030D97"/>
    <w:rsid w:val="00031333"/>
    <w:rsid w:val="00031886"/>
    <w:rsid w:val="00031C9A"/>
    <w:rsid w:val="00034D57"/>
    <w:rsid w:val="000359F2"/>
    <w:rsid w:val="00035E09"/>
    <w:rsid w:val="000409A8"/>
    <w:rsid w:val="0004219D"/>
    <w:rsid w:val="0004448C"/>
    <w:rsid w:val="00044750"/>
    <w:rsid w:val="00046C7E"/>
    <w:rsid w:val="00046EA5"/>
    <w:rsid w:val="00047524"/>
    <w:rsid w:val="0004790A"/>
    <w:rsid w:val="00050773"/>
    <w:rsid w:val="00055204"/>
    <w:rsid w:val="0005547F"/>
    <w:rsid w:val="000555E1"/>
    <w:rsid w:val="00055F9F"/>
    <w:rsid w:val="00056028"/>
    <w:rsid w:val="00056043"/>
    <w:rsid w:val="00057013"/>
    <w:rsid w:val="000572F2"/>
    <w:rsid w:val="00057924"/>
    <w:rsid w:val="00057B38"/>
    <w:rsid w:val="00060E85"/>
    <w:rsid w:val="0006275B"/>
    <w:rsid w:val="00064BEF"/>
    <w:rsid w:val="00067B1A"/>
    <w:rsid w:val="000708A5"/>
    <w:rsid w:val="00071A87"/>
    <w:rsid w:val="00071B39"/>
    <w:rsid w:val="00072B58"/>
    <w:rsid w:val="00073AF9"/>
    <w:rsid w:val="00075009"/>
    <w:rsid w:val="00075163"/>
    <w:rsid w:val="00075368"/>
    <w:rsid w:val="00075E3D"/>
    <w:rsid w:val="00076A46"/>
    <w:rsid w:val="00077359"/>
    <w:rsid w:val="0007735F"/>
    <w:rsid w:val="00077CE6"/>
    <w:rsid w:val="00077FF8"/>
    <w:rsid w:val="00080F72"/>
    <w:rsid w:val="000810AC"/>
    <w:rsid w:val="00083AB6"/>
    <w:rsid w:val="00085136"/>
    <w:rsid w:val="00085C74"/>
    <w:rsid w:val="00086720"/>
    <w:rsid w:val="0009041E"/>
    <w:rsid w:val="00090B58"/>
    <w:rsid w:val="00091115"/>
    <w:rsid w:val="000913D1"/>
    <w:rsid w:val="000914D2"/>
    <w:rsid w:val="0009292A"/>
    <w:rsid w:val="00092980"/>
    <w:rsid w:val="000932F9"/>
    <w:rsid w:val="00093612"/>
    <w:rsid w:val="00094CBE"/>
    <w:rsid w:val="00094D8B"/>
    <w:rsid w:val="00096308"/>
    <w:rsid w:val="000966FA"/>
    <w:rsid w:val="0009685B"/>
    <w:rsid w:val="00096E2F"/>
    <w:rsid w:val="00097BDC"/>
    <w:rsid w:val="000A1739"/>
    <w:rsid w:val="000A1A3D"/>
    <w:rsid w:val="000A22D0"/>
    <w:rsid w:val="000A2380"/>
    <w:rsid w:val="000A2423"/>
    <w:rsid w:val="000A27DC"/>
    <w:rsid w:val="000A44F5"/>
    <w:rsid w:val="000A552C"/>
    <w:rsid w:val="000A60B4"/>
    <w:rsid w:val="000A6444"/>
    <w:rsid w:val="000A7CCC"/>
    <w:rsid w:val="000B08DE"/>
    <w:rsid w:val="000B154F"/>
    <w:rsid w:val="000B17A4"/>
    <w:rsid w:val="000B249C"/>
    <w:rsid w:val="000B5172"/>
    <w:rsid w:val="000B69C8"/>
    <w:rsid w:val="000B6D2A"/>
    <w:rsid w:val="000B6DAB"/>
    <w:rsid w:val="000B7053"/>
    <w:rsid w:val="000B713E"/>
    <w:rsid w:val="000C00E7"/>
    <w:rsid w:val="000C128C"/>
    <w:rsid w:val="000C154D"/>
    <w:rsid w:val="000C1AD2"/>
    <w:rsid w:val="000C2116"/>
    <w:rsid w:val="000C2B43"/>
    <w:rsid w:val="000C3088"/>
    <w:rsid w:val="000C5B66"/>
    <w:rsid w:val="000C7333"/>
    <w:rsid w:val="000C7422"/>
    <w:rsid w:val="000D00C9"/>
    <w:rsid w:val="000D0861"/>
    <w:rsid w:val="000D13EA"/>
    <w:rsid w:val="000D1580"/>
    <w:rsid w:val="000D1997"/>
    <w:rsid w:val="000D1BB7"/>
    <w:rsid w:val="000D1D89"/>
    <w:rsid w:val="000D36DA"/>
    <w:rsid w:val="000D5634"/>
    <w:rsid w:val="000D5A1D"/>
    <w:rsid w:val="000D5B48"/>
    <w:rsid w:val="000D6BEC"/>
    <w:rsid w:val="000E06F6"/>
    <w:rsid w:val="000E0FFE"/>
    <w:rsid w:val="000E2CE9"/>
    <w:rsid w:val="000E4A46"/>
    <w:rsid w:val="000E5134"/>
    <w:rsid w:val="000E535A"/>
    <w:rsid w:val="000E53DC"/>
    <w:rsid w:val="000E58DA"/>
    <w:rsid w:val="000E64B8"/>
    <w:rsid w:val="000E6992"/>
    <w:rsid w:val="000E6F4A"/>
    <w:rsid w:val="000F3032"/>
    <w:rsid w:val="000F3A87"/>
    <w:rsid w:val="000F4587"/>
    <w:rsid w:val="000F5914"/>
    <w:rsid w:val="000F6751"/>
    <w:rsid w:val="00102660"/>
    <w:rsid w:val="001027EA"/>
    <w:rsid w:val="00102BC0"/>
    <w:rsid w:val="00104899"/>
    <w:rsid w:val="001054F7"/>
    <w:rsid w:val="001057A8"/>
    <w:rsid w:val="0010613E"/>
    <w:rsid w:val="00107095"/>
    <w:rsid w:val="00107FD6"/>
    <w:rsid w:val="00110274"/>
    <w:rsid w:val="00110B49"/>
    <w:rsid w:val="00111C37"/>
    <w:rsid w:val="00114B8F"/>
    <w:rsid w:val="0011525E"/>
    <w:rsid w:val="001156C0"/>
    <w:rsid w:val="00115882"/>
    <w:rsid w:val="00116A1E"/>
    <w:rsid w:val="00117AE7"/>
    <w:rsid w:val="001203E6"/>
    <w:rsid w:val="00124032"/>
    <w:rsid w:val="00124070"/>
    <w:rsid w:val="0012584B"/>
    <w:rsid w:val="001269D9"/>
    <w:rsid w:val="0013121F"/>
    <w:rsid w:val="001326A8"/>
    <w:rsid w:val="00132836"/>
    <w:rsid w:val="00134D55"/>
    <w:rsid w:val="00137B05"/>
    <w:rsid w:val="001404EC"/>
    <w:rsid w:val="00140AA8"/>
    <w:rsid w:val="00141D58"/>
    <w:rsid w:val="00141FE0"/>
    <w:rsid w:val="00142205"/>
    <w:rsid w:val="00142C47"/>
    <w:rsid w:val="001439A1"/>
    <w:rsid w:val="00143EAA"/>
    <w:rsid w:val="00144847"/>
    <w:rsid w:val="00144903"/>
    <w:rsid w:val="00145923"/>
    <w:rsid w:val="00146459"/>
    <w:rsid w:val="0014674B"/>
    <w:rsid w:val="00146AAC"/>
    <w:rsid w:val="00146ECC"/>
    <w:rsid w:val="001471C6"/>
    <w:rsid w:val="00147CBE"/>
    <w:rsid w:val="00150031"/>
    <w:rsid w:val="001516D6"/>
    <w:rsid w:val="00151D2F"/>
    <w:rsid w:val="001523CD"/>
    <w:rsid w:val="0015461F"/>
    <w:rsid w:val="00154EA3"/>
    <w:rsid w:val="00155275"/>
    <w:rsid w:val="00155E66"/>
    <w:rsid w:val="00156B6B"/>
    <w:rsid w:val="001572F3"/>
    <w:rsid w:val="0015789F"/>
    <w:rsid w:val="00162593"/>
    <w:rsid w:val="0016378B"/>
    <w:rsid w:val="00163897"/>
    <w:rsid w:val="0016397A"/>
    <w:rsid w:val="00163B50"/>
    <w:rsid w:val="00164814"/>
    <w:rsid w:val="00167520"/>
    <w:rsid w:val="00167AB9"/>
    <w:rsid w:val="001709A5"/>
    <w:rsid w:val="00170DF8"/>
    <w:rsid w:val="00171CA6"/>
    <w:rsid w:val="00172B71"/>
    <w:rsid w:val="001730CD"/>
    <w:rsid w:val="00173208"/>
    <w:rsid w:val="00173D35"/>
    <w:rsid w:val="00174242"/>
    <w:rsid w:val="00174597"/>
    <w:rsid w:val="001748D0"/>
    <w:rsid w:val="001749BB"/>
    <w:rsid w:val="00175F0E"/>
    <w:rsid w:val="00180F27"/>
    <w:rsid w:val="00181BD0"/>
    <w:rsid w:val="00182610"/>
    <w:rsid w:val="00183519"/>
    <w:rsid w:val="00183A9C"/>
    <w:rsid w:val="00183EBD"/>
    <w:rsid w:val="00185D9E"/>
    <w:rsid w:val="001866FD"/>
    <w:rsid w:val="0018713F"/>
    <w:rsid w:val="001874B2"/>
    <w:rsid w:val="00190098"/>
    <w:rsid w:val="0019380D"/>
    <w:rsid w:val="00193E5B"/>
    <w:rsid w:val="00194A60"/>
    <w:rsid w:val="0019547E"/>
    <w:rsid w:val="00195AC1"/>
    <w:rsid w:val="00196BF4"/>
    <w:rsid w:val="00197532"/>
    <w:rsid w:val="001A0D08"/>
    <w:rsid w:val="001A12F8"/>
    <w:rsid w:val="001A1E73"/>
    <w:rsid w:val="001A2970"/>
    <w:rsid w:val="001A2F77"/>
    <w:rsid w:val="001A4D0A"/>
    <w:rsid w:val="001A5506"/>
    <w:rsid w:val="001A611E"/>
    <w:rsid w:val="001A69B6"/>
    <w:rsid w:val="001A6C47"/>
    <w:rsid w:val="001A7F20"/>
    <w:rsid w:val="001B045D"/>
    <w:rsid w:val="001B17E9"/>
    <w:rsid w:val="001B28AD"/>
    <w:rsid w:val="001B28F1"/>
    <w:rsid w:val="001B2C01"/>
    <w:rsid w:val="001B2F64"/>
    <w:rsid w:val="001B3767"/>
    <w:rsid w:val="001B52A6"/>
    <w:rsid w:val="001C005C"/>
    <w:rsid w:val="001C0838"/>
    <w:rsid w:val="001C156E"/>
    <w:rsid w:val="001C1758"/>
    <w:rsid w:val="001C22FB"/>
    <w:rsid w:val="001C2DE9"/>
    <w:rsid w:val="001C3847"/>
    <w:rsid w:val="001C59BC"/>
    <w:rsid w:val="001C5C26"/>
    <w:rsid w:val="001C7258"/>
    <w:rsid w:val="001C753D"/>
    <w:rsid w:val="001D0127"/>
    <w:rsid w:val="001D0433"/>
    <w:rsid w:val="001D3B1C"/>
    <w:rsid w:val="001D4AFF"/>
    <w:rsid w:val="001D540E"/>
    <w:rsid w:val="001D5CB4"/>
    <w:rsid w:val="001D6117"/>
    <w:rsid w:val="001D6331"/>
    <w:rsid w:val="001D6FF1"/>
    <w:rsid w:val="001D7507"/>
    <w:rsid w:val="001E038F"/>
    <w:rsid w:val="001E2243"/>
    <w:rsid w:val="001E23C0"/>
    <w:rsid w:val="001E2BCB"/>
    <w:rsid w:val="001E3F52"/>
    <w:rsid w:val="001E473C"/>
    <w:rsid w:val="001E4834"/>
    <w:rsid w:val="001E4C7D"/>
    <w:rsid w:val="001E553F"/>
    <w:rsid w:val="001E64A2"/>
    <w:rsid w:val="001E69E5"/>
    <w:rsid w:val="001E6BDB"/>
    <w:rsid w:val="001E7298"/>
    <w:rsid w:val="001E763C"/>
    <w:rsid w:val="001F0C4C"/>
    <w:rsid w:val="001F0F6C"/>
    <w:rsid w:val="001F114D"/>
    <w:rsid w:val="001F1B18"/>
    <w:rsid w:val="001F3308"/>
    <w:rsid w:val="001F36AB"/>
    <w:rsid w:val="001F37DB"/>
    <w:rsid w:val="001F40F0"/>
    <w:rsid w:val="001F4341"/>
    <w:rsid w:val="001F5AE7"/>
    <w:rsid w:val="001F60EE"/>
    <w:rsid w:val="001F65BA"/>
    <w:rsid w:val="00201514"/>
    <w:rsid w:val="00204E7D"/>
    <w:rsid w:val="00206240"/>
    <w:rsid w:val="002075FD"/>
    <w:rsid w:val="002079D7"/>
    <w:rsid w:val="00207DA8"/>
    <w:rsid w:val="0021011E"/>
    <w:rsid w:val="00210B2D"/>
    <w:rsid w:val="00212A3B"/>
    <w:rsid w:val="00212B1E"/>
    <w:rsid w:val="002155C2"/>
    <w:rsid w:val="00215C7F"/>
    <w:rsid w:val="00215DFD"/>
    <w:rsid w:val="002163CA"/>
    <w:rsid w:val="0021657D"/>
    <w:rsid w:val="00217085"/>
    <w:rsid w:val="0022078A"/>
    <w:rsid w:val="002208AB"/>
    <w:rsid w:val="00222815"/>
    <w:rsid w:val="00222B69"/>
    <w:rsid w:val="00223170"/>
    <w:rsid w:val="00223B34"/>
    <w:rsid w:val="00224AAE"/>
    <w:rsid w:val="0022563C"/>
    <w:rsid w:val="00225FAC"/>
    <w:rsid w:val="002272A8"/>
    <w:rsid w:val="00227B37"/>
    <w:rsid w:val="00227BD9"/>
    <w:rsid w:val="0023008D"/>
    <w:rsid w:val="00230828"/>
    <w:rsid w:val="00230BDA"/>
    <w:rsid w:val="00230CB4"/>
    <w:rsid w:val="002317C3"/>
    <w:rsid w:val="002326AB"/>
    <w:rsid w:val="00232BEE"/>
    <w:rsid w:val="00233620"/>
    <w:rsid w:val="00236062"/>
    <w:rsid w:val="002368EF"/>
    <w:rsid w:val="00236B8D"/>
    <w:rsid w:val="00236EC1"/>
    <w:rsid w:val="00237B34"/>
    <w:rsid w:val="002406F4"/>
    <w:rsid w:val="002428D1"/>
    <w:rsid w:val="00243C8A"/>
    <w:rsid w:val="00244171"/>
    <w:rsid w:val="002465F1"/>
    <w:rsid w:val="0024676B"/>
    <w:rsid w:val="00251524"/>
    <w:rsid w:val="00251EFA"/>
    <w:rsid w:val="0025224F"/>
    <w:rsid w:val="00252A8A"/>
    <w:rsid w:val="00252F58"/>
    <w:rsid w:val="0025432B"/>
    <w:rsid w:val="00254521"/>
    <w:rsid w:val="00254BC0"/>
    <w:rsid w:val="00254CF5"/>
    <w:rsid w:val="002560E5"/>
    <w:rsid w:val="002571E0"/>
    <w:rsid w:val="00257231"/>
    <w:rsid w:val="002608E1"/>
    <w:rsid w:val="00260959"/>
    <w:rsid w:val="00260E5F"/>
    <w:rsid w:val="00262B9B"/>
    <w:rsid w:val="00263A5B"/>
    <w:rsid w:val="00263E68"/>
    <w:rsid w:val="00263F64"/>
    <w:rsid w:val="00264ACE"/>
    <w:rsid w:val="002651F1"/>
    <w:rsid w:val="0026645E"/>
    <w:rsid w:val="00266581"/>
    <w:rsid w:val="00266C7A"/>
    <w:rsid w:val="002703B3"/>
    <w:rsid w:val="00270C2C"/>
    <w:rsid w:val="00271CDD"/>
    <w:rsid w:val="00271DC7"/>
    <w:rsid w:val="00275116"/>
    <w:rsid w:val="0027516B"/>
    <w:rsid w:val="00275704"/>
    <w:rsid w:val="0027601F"/>
    <w:rsid w:val="002760FE"/>
    <w:rsid w:val="002768BE"/>
    <w:rsid w:val="00276D3F"/>
    <w:rsid w:val="002773BB"/>
    <w:rsid w:val="00277B9F"/>
    <w:rsid w:val="00280E3C"/>
    <w:rsid w:val="00281532"/>
    <w:rsid w:val="00281BEE"/>
    <w:rsid w:val="002822D7"/>
    <w:rsid w:val="0028323A"/>
    <w:rsid w:val="0028636F"/>
    <w:rsid w:val="0028680B"/>
    <w:rsid w:val="00286B7A"/>
    <w:rsid w:val="00287FDA"/>
    <w:rsid w:val="002906F3"/>
    <w:rsid w:val="00290C4B"/>
    <w:rsid w:val="002913B0"/>
    <w:rsid w:val="00292236"/>
    <w:rsid w:val="002933DB"/>
    <w:rsid w:val="002938E3"/>
    <w:rsid w:val="00294605"/>
    <w:rsid w:val="00294CD6"/>
    <w:rsid w:val="0029543A"/>
    <w:rsid w:val="00296C09"/>
    <w:rsid w:val="002A182A"/>
    <w:rsid w:val="002A387C"/>
    <w:rsid w:val="002A3EB4"/>
    <w:rsid w:val="002A4590"/>
    <w:rsid w:val="002A45D0"/>
    <w:rsid w:val="002A556C"/>
    <w:rsid w:val="002B07B1"/>
    <w:rsid w:val="002B16D8"/>
    <w:rsid w:val="002B1D76"/>
    <w:rsid w:val="002B2DE5"/>
    <w:rsid w:val="002B370A"/>
    <w:rsid w:val="002B3884"/>
    <w:rsid w:val="002B4143"/>
    <w:rsid w:val="002B4B98"/>
    <w:rsid w:val="002B51B7"/>
    <w:rsid w:val="002B5753"/>
    <w:rsid w:val="002B6A3F"/>
    <w:rsid w:val="002C07ED"/>
    <w:rsid w:val="002C08B0"/>
    <w:rsid w:val="002C10CA"/>
    <w:rsid w:val="002C1742"/>
    <w:rsid w:val="002C2DFB"/>
    <w:rsid w:val="002C2FB9"/>
    <w:rsid w:val="002C31C9"/>
    <w:rsid w:val="002C50FA"/>
    <w:rsid w:val="002C513B"/>
    <w:rsid w:val="002C56E7"/>
    <w:rsid w:val="002C5A48"/>
    <w:rsid w:val="002C6696"/>
    <w:rsid w:val="002C7E86"/>
    <w:rsid w:val="002D04AF"/>
    <w:rsid w:val="002D1005"/>
    <w:rsid w:val="002D19B8"/>
    <w:rsid w:val="002D2171"/>
    <w:rsid w:val="002D29C4"/>
    <w:rsid w:val="002D43B8"/>
    <w:rsid w:val="002D4B45"/>
    <w:rsid w:val="002D4E38"/>
    <w:rsid w:val="002D5495"/>
    <w:rsid w:val="002D6FC3"/>
    <w:rsid w:val="002E0AD1"/>
    <w:rsid w:val="002E0E5E"/>
    <w:rsid w:val="002E23B1"/>
    <w:rsid w:val="002E2476"/>
    <w:rsid w:val="002E248A"/>
    <w:rsid w:val="002E26C2"/>
    <w:rsid w:val="002E3918"/>
    <w:rsid w:val="002E3AF4"/>
    <w:rsid w:val="002E3FC8"/>
    <w:rsid w:val="002E4B77"/>
    <w:rsid w:val="002E5B4B"/>
    <w:rsid w:val="002F1628"/>
    <w:rsid w:val="002F2184"/>
    <w:rsid w:val="002F291B"/>
    <w:rsid w:val="002F2AA2"/>
    <w:rsid w:val="002F30A5"/>
    <w:rsid w:val="002F3140"/>
    <w:rsid w:val="002F3DAB"/>
    <w:rsid w:val="002F54EF"/>
    <w:rsid w:val="002F6430"/>
    <w:rsid w:val="002F6EE9"/>
    <w:rsid w:val="002F7005"/>
    <w:rsid w:val="00300350"/>
    <w:rsid w:val="00301FA7"/>
    <w:rsid w:val="00302784"/>
    <w:rsid w:val="00302864"/>
    <w:rsid w:val="003052E9"/>
    <w:rsid w:val="003059F8"/>
    <w:rsid w:val="00306502"/>
    <w:rsid w:val="00310459"/>
    <w:rsid w:val="003109CC"/>
    <w:rsid w:val="00310B10"/>
    <w:rsid w:val="00310E00"/>
    <w:rsid w:val="00311626"/>
    <w:rsid w:val="00312060"/>
    <w:rsid w:val="0031232C"/>
    <w:rsid w:val="003126AA"/>
    <w:rsid w:val="00313081"/>
    <w:rsid w:val="00313B50"/>
    <w:rsid w:val="00315F26"/>
    <w:rsid w:val="00316313"/>
    <w:rsid w:val="003167B7"/>
    <w:rsid w:val="0031740E"/>
    <w:rsid w:val="00321004"/>
    <w:rsid w:val="00322B3E"/>
    <w:rsid w:val="003246E5"/>
    <w:rsid w:val="003246EC"/>
    <w:rsid w:val="00324FAD"/>
    <w:rsid w:val="00326402"/>
    <w:rsid w:val="00326448"/>
    <w:rsid w:val="003269EC"/>
    <w:rsid w:val="00326FF2"/>
    <w:rsid w:val="003278A8"/>
    <w:rsid w:val="0033067D"/>
    <w:rsid w:val="00330F20"/>
    <w:rsid w:val="00332574"/>
    <w:rsid w:val="00332625"/>
    <w:rsid w:val="00333435"/>
    <w:rsid w:val="0033433B"/>
    <w:rsid w:val="00334AF7"/>
    <w:rsid w:val="00334C54"/>
    <w:rsid w:val="00335015"/>
    <w:rsid w:val="00335C0B"/>
    <w:rsid w:val="00335DE6"/>
    <w:rsid w:val="0033645C"/>
    <w:rsid w:val="00340561"/>
    <w:rsid w:val="00340716"/>
    <w:rsid w:val="00342622"/>
    <w:rsid w:val="00342CF4"/>
    <w:rsid w:val="0034374C"/>
    <w:rsid w:val="00343B97"/>
    <w:rsid w:val="003462E8"/>
    <w:rsid w:val="00346C72"/>
    <w:rsid w:val="00346F9F"/>
    <w:rsid w:val="00347884"/>
    <w:rsid w:val="00347A29"/>
    <w:rsid w:val="0035005A"/>
    <w:rsid w:val="00350151"/>
    <w:rsid w:val="00350F24"/>
    <w:rsid w:val="00351BF7"/>
    <w:rsid w:val="00351E8F"/>
    <w:rsid w:val="00351FA8"/>
    <w:rsid w:val="00352DF5"/>
    <w:rsid w:val="003544CF"/>
    <w:rsid w:val="00354859"/>
    <w:rsid w:val="00356192"/>
    <w:rsid w:val="003563A1"/>
    <w:rsid w:val="00356981"/>
    <w:rsid w:val="00357AC9"/>
    <w:rsid w:val="00360CB0"/>
    <w:rsid w:val="00361C6F"/>
    <w:rsid w:val="003621B3"/>
    <w:rsid w:val="00362241"/>
    <w:rsid w:val="003636EA"/>
    <w:rsid w:val="00363DF6"/>
    <w:rsid w:val="00363FF4"/>
    <w:rsid w:val="0036434E"/>
    <w:rsid w:val="00364B9A"/>
    <w:rsid w:val="00367A6C"/>
    <w:rsid w:val="00367AB0"/>
    <w:rsid w:val="00367ADF"/>
    <w:rsid w:val="00370577"/>
    <w:rsid w:val="003716B3"/>
    <w:rsid w:val="00372048"/>
    <w:rsid w:val="00372EF1"/>
    <w:rsid w:val="003732FC"/>
    <w:rsid w:val="00373AA6"/>
    <w:rsid w:val="00375D1A"/>
    <w:rsid w:val="00376830"/>
    <w:rsid w:val="003773BE"/>
    <w:rsid w:val="00377DED"/>
    <w:rsid w:val="00377F0A"/>
    <w:rsid w:val="003823FD"/>
    <w:rsid w:val="00383B34"/>
    <w:rsid w:val="003842C1"/>
    <w:rsid w:val="003855EE"/>
    <w:rsid w:val="0038561C"/>
    <w:rsid w:val="00386156"/>
    <w:rsid w:val="0039041E"/>
    <w:rsid w:val="00391D8A"/>
    <w:rsid w:val="00392713"/>
    <w:rsid w:val="00392A9C"/>
    <w:rsid w:val="00392B8F"/>
    <w:rsid w:val="00393235"/>
    <w:rsid w:val="00393DD0"/>
    <w:rsid w:val="00395FF1"/>
    <w:rsid w:val="0039654A"/>
    <w:rsid w:val="00396556"/>
    <w:rsid w:val="00396FC9"/>
    <w:rsid w:val="00397DD0"/>
    <w:rsid w:val="003A012F"/>
    <w:rsid w:val="003A4368"/>
    <w:rsid w:val="003A43B4"/>
    <w:rsid w:val="003A5C2E"/>
    <w:rsid w:val="003A63CB"/>
    <w:rsid w:val="003A6859"/>
    <w:rsid w:val="003A69BE"/>
    <w:rsid w:val="003A7D25"/>
    <w:rsid w:val="003B02F7"/>
    <w:rsid w:val="003B0464"/>
    <w:rsid w:val="003B0667"/>
    <w:rsid w:val="003B0B2B"/>
    <w:rsid w:val="003B1A6C"/>
    <w:rsid w:val="003B38DB"/>
    <w:rsid w:val="003B65CB"/>
    <w:rsid w:val="003B6936"/>
    <w:rsid w:val="003B6B1A"/>
    <w:rsid w:val="003B6CF8"/>
    <w:rsid w:val="003B742B"/>
    <w:rsid w:val="003C143D"/>
    <w:rsid w:val="003C4AA8"/>
    <w:rsid w:val="003C5310"/>
    <w:rsid w:val="003C671B"/>
    <w:rsid w:val="003C7582"/>
    <w:rsid w:val="003C7C77"/>
    <w:rsid w:val="003D0293"/>
    <w:rsid w:val="003D04E9"/>
    <w:rsid w:val="003D0661"/>
    <w:rsid w:val="003D1CCD"/>
    <w:rsid w:val="003D25BC"/>
    <w:rsid w:val="003D2D3E"/>
    <w:rsid w:val="003D38CC"/>
    <w:rsid w:val="003D3A4B"/>
    <w:rsid w:val="003D50FA"/>
    <w:rsid w:val="003D5B4C"/>
    <w:rsid w:val="003D7C40"/>
    <w:rsid w:val="003E06E5"/>
    <w:rsid w:val="003E0971"/>
    <w:rsid w:val="003E0BCC"/>
    <w:rsid w:val="003E1379"/>
    <w:rsid w:val="003E1415"/>
    <w:rsid w:val="003E1DED"/>
    <w:rsid w:val="003E386F"/>
    <w:rsid w:val="003E5FE5"/>
    <w:rsid w:val="003E67C2"/>
    <w:rsid w:val="003E6AC0"/>
    <w:rsid w:val="003E6C04"/>
    <w:rsid w:val="003F0677"/>
    <w:rsid w:val="003F07D6"/>
    <w:rsid w:val="003F0B84"/>
    <w:rsid w:val="003F0E8E"/>
    <w:rsid w:val="003F1EA5"/>
    <w:rsid w:val="003F2214"/>
    <w:rsid w:val="003F2D0C"/>
    <w:rsid w:val="003F40A8"/>
    <w:rsid w:val="003F4273"/>
    <w:rsid w:val="003F436C"/>
    <w:rsid w:val="003F4571"/>
    <w:rsid w:val="003F4D97"/>
    <w:rsid w:val="003F5F6D"/>
    <w:rsid w:val="003F64DD"/>
    <w:rsid w:val="003F71C4"/>
    <w:rsid w:val="0040037C"/>
    <w:rsid w:val="0040187E"/>
    <w:rsid w:val="00401E45"/>
    <w:rsid w:val="00402AC3"/>
    <w:rsid w:val="00402CE7"/>
    <w:rsid w:val="00402CFE"/>
    <w:rsid w:val="004037AA"/>
    <w:rsid w:val="004047DC"/>
    <w:rsid w:val="00404A67"/>
    <w:rsid w:val="00406486"/>
    <w:rsid w:val="00407329"/>
    <w:rsid w:val="0040753A"/>
    <w:rsid w:val="004104BE"/>
    <w:rsid w:val="00410D2A"/>
    <w:rsid w:val="00410FFC"/>
    <w:rsid w:val="00411C2E"/>
    <w:rsid w:val="00413347"/>
    <w:rsid w:val="0042063D"/>
    <w:rsid w:val="004217CE"/>
    <w:rsid w:val="00423356"/>
    <w:rsid w:val="00424F7F"/>
    <w:rsid w:val="0042563B"/>
    <w:rsid w:val="0042592E"/>
    <w:rsid w:val="00426B66"/>
    <w:rsid w:val="00430740"/>
    <w:rsid w:val="00430AF5"/>
    <w:rsid w:val="004318C5"/>
    <w:rsid w:val="004326E7"/>
    <w:rsid w:val="00433289"/>
    <w:rsid w:val="004354C9"/>
    <w:rsid w:val="00436950"/>
    <w:rsid w:val="004378EC"/>
    <w:rsid w:val="00440D20"/>
    <w:rsid w:val="004417B6"/>
    <w:rsid w:val="00442B42"/>
    <w:rsid w:val="0044387F"/>
    <w:rsid w:val="004443E3"/>
    <w:rsid w:val="00444769"/>
    <w:rsid w:val="00444A69"/>
    <w:rsid w:val="00445430"/>
    <w:rsid w:val="004459F9"/>
    <w:rsid w:val="00445C8B"/>
    <w:rsid w:val="00446456"/>
    <w:rsid w:val="00446E4E"/>
    <w:rsid w:val="00450D84"/>
    <w:rsid w:val="004522A9"/>
    <w:rsid w:val="00452433"/>
    <w:rsid w:val="00453518"/>
    <w:rsid w:val="00454213"/>
    <w:rsid w:val="004549DB"/>
    <w:rsid w:val="0045599D"/>
    <w:rsid w:val="00455D8B"/>
    <w:rsid w:val="00457E3B"/>
    <w:rsid w:val="004607A5"/>
    <w:rsid w:val="004616D7"/>
    <w:rsid w:val="00461C94"/>
    <w:rsid w:val="00461F6D"/>
    <w:rsid w:val="0046262C"/>
    <w:rsid w:val="00462799"/>
    <w:rsid w:val="00462893"/>
    <w:rsid w:val="00463766"/>
    <w:rsid w:val="00464DBD"/>
    <w:rsid w:val="004659A0"/>
    <w:rsid w:val="00466958"/>
    <w:rsid w:val="0047017B"/>
    <w:rsid w:val="004701D3"/>
    <w:rsid w:val="0047284C"/>
    <w:rsid w:val="0047380C"/>
    <w:rsid w:val="0047488D"/>
    <w:rsid w:val="0047732D"/>
    <w:rsid w:val="00477945"/>
    <w:rsid w:val="00480A24"/>
    <w:rsid w:val="00483374"/>
    <w:rsid w:val="0048528E"/>
    <w:rsid w:val="004856B3"/>
    <w:rsid w:val="004861D0"/>
    <w:rsid w:val="00486B30"/>
    <w:rsid w:val="00486D18"/>
    <w:rsid w:val="004870E3"/>
    <w:rsid w:val="004878AF"/>
    <w:rsid w:val="00487A03"/>
    <w:rsid w:val="004904B1"/>
    <w:rsid w:val="00492E4F"/>
    <w:rsid w:val="00493545"/>
    <w:rsid w:val="00493F51"/>
    <w:rsid w:val="00494E6D"/>
    <w:rsid w:val="00495AD1"/>
    <w:rsid w:val="00497414"/>
    <w:rsid w:val="004A0516"/>
    <w:rsid w:val="004A0DA0"/>
    <w:rsid w:val="004A198D"/>
    <w:rsid w:val="004A2490"/>
    <w:rsid w:val="004A2E5D"/>
    <w:rsid w:val="004A3076"/>
    <w:rsid w:val="004A3E96"/>
    <w:rsid w:val="004A4621"/>
    <w:rsid w:val="004A5E8D"/>
    <w:rsid w:val="004A68DB"/>
    <w:rsid w:val="004A6C0C"/>
    <w:rsid w:val="004A76B3"/>
    <w:rsid w:val="004B04CE"/>
    <w:rsid w:val="004B108E"/>
    <w:rsid w:val="004B1568"/>
    <w:rsid w:val="004B21A1"/>
    <w:rsid w:val="004B6B14"/>
    <w:rsid w:val="004B720E"/>
    <w:rsid w:val="004B7CA3"/>
    <w:rsid w:val="004C02D8"/>
    <w:rsid w:val="004C0384"/>
    <w:rsid w:val="004C0743"/>
    <w:rsid w:val="004C0CA8"/>
    <w:rsid w:val="004C11CC"/>
    <w:rsid w:val="004C1B38"/>
    <w:rsid w:val="004C325C"/>
    <w:rsid w:val="004C3440"/>
    <w:rsid w:val="004C3F33"/>
    <w:rsid w:val="004C48A5"/>
    <w:rsid w:val="004C4EF2"/>
    <w:rsid w:val="004C5070"/>
    <w:rsid w:val="004C54F0"/>
    <w:rsid w:val="004C55D6"/>
    <w:rsid w:val="004C5973"/>
    <w:rsid w:val="004D03C4"/>
    <w:rsid w:val="004D10C3"/>
    <w:rsid w:val="004D1D87"/>
    <w:rsid w:val="004D276C"/>
    <w:rsid w:val="004D30AC"/>
    <w:rsid w:val="004D4C86"/>
    <w:rsid w:val="004D5931"/>
    <w:rsid w:val="004D6166"/>
    <w:rsid w:val="004D63B5"/>
    <w:rsid w:val="004D6D04"/>
    <w:rsid w:val="004D6ED7"/>
    <w:rsid w:val="004D7C1B"/>
    <w:rsid w:val="004E011E"/>
    <w:rsid w:val="004E04E8"/>
    <w:rsid w:val="004E1480"/>
    <w:rsid w:val="004E2507"/>
    <w:rsid w:val="004E3D2B"/>
    <w:rsid w:val="004E6583"/>
    <w:rsid w:val="004E6BEB"/>
    <w:rsid w:val="004E77C5"/>
    <w:rsid w:val="004E79BA"/>
    <w:rsid w:val="004E7B94"/>
    <w:rsid w:val="004E7E83"/>
    <w:rsid w:val="004F04F4"/>
    <w:rsid w:val="004F0FBB"/>
    <w:rsid w:val="004F2525"/>
    <w:rsid w:val="004F26C1"/>
    <w:rsid w:val="004F4C2A"/>
    <w:rsid w:val="004F520B"/>
    <w:rsid w:val="004F76BF"/>
    <w:rsid w:val="0050075A"/>
    <w:rsid w:val="00500D6E"/>
    <w:rsid w:val="00501DAE"/>
    <w:rsid w:val="00503105"/>
    <w:rsid w:val="00503B6F"/>
    <w:rsid w:val="00503D70"/>
    <w:rsid w:val="00506188"/>
    <w:rsid w:val="005064E7"/>
    <w:rsid w:val="00506A9F"/>
    <w:rsid w:val="0050724A"/>
    <w:rsid w:val="005078B8"/>
    <w:rsid w:val="00511370"/>
    <w:rsid w:val="00511CC8"/>
    <w:rsid w:val="00511CF1"/>
    <w:rsid w:val="00512C2C"/>
    <w:rsid w:val="00515027"/>
    <w:rsid w:val="005156BE"/>
    <w:rsid w:val="00515C2D"/>
    <w:rsid w:val="005202AC"/>
    <w:rsid w:val="00520400"/>
    <w:rsid w:val="00520873"/>
    <w:rsid w:val="00520A0A"/>
    <w:rsid w:val="0052175E"/>
    <w:rsid w:val="0052215A"/>
    <w:rsid w:val="00523078"/>
    <w:rsid w:val="005239FD"/>
    <w:rsid w:val="00523C2F"/>
    <w:rsid w:val="00524140"/>
    <w:rsid w:val="00524891"/>
    <w:rsid w:val="00524E5D"/>
    <w:rsid w:val="0052544D"/>
    <w:rsid w:val="0052561A"/>
    <w:rsid w:val="0052595A"/>
    <w:rsid w:val="00527027"/>
    <w:rsid w:val="0052759C"/>
    <w:rsid w:val="00527BD0"/>
    <w:rsid w:val="00527C6F"/>
    <w:rsid w:val="00530D51"/>
    <w:rsid w:val="00531FFE"/>
    <w:rsid w:val="00533D28"/>
    <w:rsid w:val="005369CF"/>
    <w:rsid w:val="00537CFB"/>
    <w:rsid w:val="0054013A"/>
    <w:rsid w:val="00541315"/>
    <w:rsid w:val="005425B6"/>
    <w:rsid w:val="00542DA5"/>
    <w:rsid w:val="0054747E"/>
    <w:rsid w:val="00547A2E"/>
    <w:rsid w:val="0055174D"/>
    <w:rsid w:val="00552522"/>
    <w:rsid w:val="005545C1"/>
    <w:rsid w:val="00555B4F"/>
    <w:rsid w:val="00557334"/>
    <w:rsid w:val="00557832"/>
    <w:rsid w:val="00557B1E"/>
    <w:rsid w:val="00561545"/>
    <w:rsid w:val="00563500"/>
    <w:rsid w:val="00563CD4"/>
    <w:rsid w:val="005656C8"/>
    <w:rsid w:val="00565857"/>
    <w:rsid w:val="00565BD3"/>
    <w:rsid w:val="00566389"/>
    <w:rsid w:val="005666FD"/>
    <w:rsid w:val="005676A5"/>
    <w:rsid w:val="00571887"/>
    <w:rsid w:val="00572809"/>
    <w:rsid w:val="00573409"/>
    <w:rsid w:val="00574197"/>
    <w:rsid w:val="00574890"/>
    <w:rsid w:val="005754FE"/>
    <w:rsid w:val="0058171F"/>
    <w:rsid w:val="00583D07"/>
    <w:rsid w:val="00584762"/>
    <w:rsid w:val="00586246"/>
    <w:rsid w:val="005863D1"/>
    <w:rsid w:val="0058767F"/>
    <w:rsid w:val="00590A4B"/>
    <w:rsid w:val="00590A5D"/>
    <w:rsid w:val="00595C4A"/>
    <w:rsid w:val="00596096"/>
    <w:rsid w:val="00596612"/>
    <w:rsid w:val="00596CB0"/>
    <w:rsid w:val="00596F90"/>
    <w:rsid w:val="00597E13"/>
    <w:rsid w:val="005A15A7"/>
    <w:rsid w:val="005A16A6"/>
    <w:rsid w:val="005A19C7"/>
    <w:rsid w:val="005A3B0B"/>
    <w:rsid w:val="005A3F47"/>
    <w:rsid w:val="005A5FD6"/>
    <w:rsid w:val="005A639F"/>
    <w:rsid w:val="005A7629"/>
    <w:rsid w:val="005A7657"/>
    <w:rsid w:val="005B075E"/>
    <w:rsid w:val="005B0A77"/>
    <w:rsid w:val="005B1E7B"/>
    <w:rsid w:val="005B2A65"/>
    <w:rsid w:val="005B392D"/>
    <w:rsid w:val="005B3A56"/>
    <w:rsid w:val="005B3DD6"/>
    <w:rsid w:val="005B4E10"/>
    <w:rsid w:val="005B5E65"/>
    <w:rsid w:val="005B6EF4"/>
    <w:rsid w:val="005B7193"/>
    <w:rsid w:val="005C0136"/>
    <w:rsid w:val="005C078B"/>
    <w:rsid w:val="005C0D92"/>
    <w:rsid w:val="005C229C"/>
    <w:rsid w:val="005C5BEE"/>
    <w:rsid w:val="005C6FF9"/>
    <w:rsid w:val="005C7AC0"/>
    <w:rsid w:val="005D0735"/>
    <w:rsid w:val="005D0BE4"/>
    <w:rsid w:val="005D15CB"/>
    <w:rsid w:val="005D17FD"/>
    <w:rsid w:val="005D19AC"/>
    <w:rsid w:val="005D220A"/>
    <w:rsid w:val="005D2366"/>
    <w:rsid w:val="005D243D"/>
    <w:rsid w:val="005D2765"/>
    <w:rsid w:val="005D277E"/>
    <w:rsid w:val="005D37FD"/>
    <w:rsid w:val="005D4C61"/>
    <w:rsid w:val="005D6552"/>
    <w:rsid w:val="005D6886"/>
    <w:rsid w:val="005D6E2B"/>
    <w:rsid w:val="005D7538"/>
    <w:rsid w:val="005E032C"/>
    <w:rsid w:val="005E06E3"/>
    <w:rsid w:val="005E2FD7"/>
    <w:rsid w:val="005E6C9E"/>
    <w:rsid w:val="005E6CC6"/>
    <w:rsid w:val="005F19AF"/>
    <w:rsid w:val="005F2B9A"/>
    <w:rsid w:val="005F2CB9"/>
    <w:rsid w:val="005F351D"/>
    <w:rsid w:val="005F4F9D"/>
    <w:rsid w:val="005F6309"/>
    <w:rsid w:val="006003D9"/>
    <w:rsid w:val="006011D4"/>
    <w:rsid w:val="0060145E"/>
    <w:rsid w:val="006019A6"/>
    <w:rsid w:val="006027BE"/>
    <w:rsid w:val="006029A0"/>
    <w:rsid w:val="00603959"/>
    <w:rsid w:val="006041C7"/>
    <w:rsid w:val="006043B4"/>
    <w:rsid w:val="006044D6"/>
    <w:rsid w:val="0060480A"/>
    <w:rsid w:val="00604AED"/>
    <w:rsid w:val="0060686B"/>
    <w:rsid w:val="00614E02"/>
    <w:rsid w:val="00616E8C"/>
    <w:rsid w:val="006213EA"/>
    <w:rsid w:val="00621C3F"/>
    <w:rsid w:val="00622ADC"/>
    <w:rsid w:val="00622F26"/>
    <w:rsid w:val="00623940"/>
    <w:rsid w:val="00623B46"/>
    <w:rsid w:val="00623BB4"/>
    <w:rsid w:val="0062607E"/>
    <w:rsid w:val="0063005B"/>
    <w:rsid w:val="00631A55"/>
    <w:rsid w:val="006339BA"/>
    <w:rsid w:val="00635566"/>
    <w:rsid w:val="00636EFF"/>
    <w:rsid w:val="00637120"/>
    <w:rsid w:val="00640CCD"/>
    <w:rsid w:val="006420C0"/>
    <w:rsid w:val="0064233B"/>
    <w:rsid w:val="00642A42"/>
    <w:rsid w:val="00646CA9"/>
    <w:rsid w:val="00647BA1"/>
    <w:rsid w:val="00647D3E"/>
    <w:rsid w:val="00650214"/>
    <w:rsid w:val="006524AF"/>
    <w:rsid w:val="00652FD5"/>
    <w:rsid w:val="00653D12"/>
    <w:rsid w:val="00654A24"/>
    <w:rsid w:val="00654B5C"/>
    <w:rsid w:val="00654BA9"/>
    <w:rsid w:val="00655A1B"/>
    <w:rsid w:val="00656650"/>
    <w:rsid w:val="00656CB7"/>
    <w:rsid w:val="00657AC9"/>
    <w:rsid w:val="006601F5"/>
    <w:rsid w:val="006605BE"/>
    <w:rsid w:val="006619A3"/>
    <w:rsid w:val="00663056"/>
    <w:rsid w:val="006634F0"/>
    <w:rsid w:val="00663F80"/>
    <w:rsid w:val="00664320"/>
    <w:rsid w:val="006678F4"/>
    <w:rsid w:val="00673CBB"/>
    <w:rsid w:val="00673E27"/>
    <w:rsid w:val="00674EDE"/>
    <w:rsid w:val="0067541F"/>
    <w:rsid w:val="00675912"/>
    <w:rsid w:val="00676737"/>
    <w:rsid w:val="00676B00"/>
    <w:rsid w:val="0067793E"/>
    <w:rsid w:val="00680CB0"/>
    <w:rsid w:val="00680D4C"/>
    <w:rsid w:val="00681104"/>
    <w:rsid w:val="00681B8D"/>
    <w:rsid w:val="0068245D"/>
    <w:rsid w:val="006830A1"/>
    <w:rsid w:val="00683187"/>
    <w:rsid w:val="0068392F"/>
    <w:rsid w:val="0068663E"/>
    <w:rsid w:val="00686B08"/>
    <w:rsid w:val="00686D30"/>
    <w:rsid w:val="0069082C"/>
    <w:rsid w:val="006909CD"/>
    <w:rsid w:val="00691898"/>
    <w:rsid w:val="00691E15"/>
    <w:rsid w:val="0069265E"/>
    <w:rsid w:val="00693022"/>
    <w:rsid w:val="00693569"/>
    <w:rsid w:val="00693873"/>
    <w:rsid w:val="00694F9C"/>
    <w:rsid w:val="006975D2"/>
    <w:rsid w:val="006A0848"/>
    <w:rsid w:val="006A16EB"/>
    <w:rsid w:val="006A20FA"/>
    <w:rsid w:val="006A2B6B"/>
    <w:rsid w:val="006A39CA"/>
    <w:rsid w:val="006A3AED"/>
    <w:rsid w:val="006A421B"/>
    <w:rsid w:val="006A4231"/>
    <w:rsid w:val="006A51C8"/>
    <w:rsid w:val="006A5305"/>
    <w:rsid w:val="006A5C69"/>
    <w:rsid w:val="006A6E0A"/>
    <w:rsid w:val="006A73F7"/>
    <w:rsid w:val="006A7631"/>
    <w:rsid w:val="006A7F16"/>
    <w:rsid w:val="006B19B2"/>
    <w:rsid w:val="006B19FC"/>
    <w:rsid w:val="006B1ABD"/>
    <w:rsid w:val="006B2AED"/>
    <w:rsid w:val="006B5B41"/>
    <w:rsid w:val="006B669F"/>
    <w:rsid w:val="006B6E6D"/>
    <w:rsid w:val="006C0FEA"/>
    <w:rsid w:val="006C1491"/>
    <w:rsid w:val="006C1F77"/>
    <w:rsid w:val="006C3EB4"/>
    <w:rsid w:val="006C4591"/>
    <w:rsid w:val="006C6EC5"/>
    <w:rsid w:val="006D1499"/>
    <w:rsid w:val="006D1F06"/>
    <w:rsid w:val="006D2101"/>
    <w:rsid w:val="006D4321"/>
    <w:rsid w:val="006D74AB"/>
    <w:rsid w:val="006E0455"/>
    <w:rsid w:val="006E07AC"/>
    <w:rsid w:val="006E080A"/>
    <w:rsid w:val="006E0D37"/>
    <w:rsid w:val="006E1D59"/>
    <w:rsid w:val="006E36A1"/>
    <w:rsid w:val="006E3C7F"/>
    <w:rsid w:val="006E487D"/>
    <w:rsid w:val="006E4A89"/>
    <w:rsid w:val="006F0659"/>
    <w:rsid w:val="006F17E0"/>
    <w:rsid w:val="006F2400"/>
    <w:rsid w:val="006F2470"/>
    <w:rsid w:val="006F4601"/>
    <w:rsid w:val="006F468C"/>
    <w:rsid w:val="006F502F"/>
    <w:rsid w:val="006F61F5"/>
    <w:rsid w:val="006F68CB"/>
    <w:rsid w:val="006F6F7A"/>
    <w:rsid w:val="006F734A"/>
    <w:rsid w:val="006F76D0"/>
    <w:rsid w:val="006F78FB"/>
    <w:rsid w:val="0070018B"/>
    <w:rsid w:val="00700DD8"/>
    <w:rsid w:val="007013A3"/>
    <w:rsid w:val="007019DE"/>
    <w:rsid w:val="007026AD"/>
    <w:rsid w:val="00704F99"/>
    <w:rsid w:val="00705B4C"/>
    <w:rsid w:val="00705CDB"/>
    <w:rsid w:val="00705E95"/>
    <w:rsid w:val="00706360"/>
    <w:rsid w:val="00707AFC"/>
    <w:rsid w:val="00710931"/>
    <w:rsid w:val="00710B0E"/>
    <w:rsid w:val="007113EB"/>
    <w:rsid w:val="007117F9"/>
    <w:rsid w:val="0071369D"/>
    <w:rsid w:val="00714320"/>
    <w:rsid w:val="00714A6E"/>
    <w:rsid w:val="00715804"/>
    <w:rsid w:val="00717989"/>
    <w:rsid w:val="00720299"/>
    <w:rsid w:val="0072058E"/>
    <w:rsid w:val="00720AA4"/>
    <w:rsid w:val="0072114C"/>
    <w:rsid w:val="007215BE"/>
    <w:rsid w:val="00721E83"/>
    <w:rsid w:val="00722A6C"/>
    <w:rsid w:val="00723C57"/>
    <w:rsid w:val="00724E68"/>
    <w:rsid w:val="00724E9A"/>
    <w:rsid w:val="00731DC2"/>
    <w:rsid w:val="00733015"/>
    <w:rsid w:val="007332AA"/>
    <w:rsid w:val="007345CA"/>
    <w:rsid w:val="00734959"/>
    <w:rsid w:val="00742905"/>
    <w:rsid w:val="00742C8B"/>
    <w:rsid w:val="00742C8F"/>
    <w:rsid w:val="007449B7"/>
    <w:rsid w:val="00744FC6"/>
    <w:rsid w:val="00745878"/>
    <w:rsid w:val="00745F84"/>
    <w:rsid w:val="00747031"/>
    <w:rsid w:val="00751588"/>
    <w:rsid w:val="007522B6"/>
    <w:rsid w:val="007523EB"/>
    <w:rsid w:val="0075267A"/>
    <w:rsid w:val="00753429"/>
    <w:rsid w:val="00753D14"/>
    <w:rsid w:val="00754D3C"/>
    <w:rsid w:val="00754D69"/>
    <w:rsid w:val="007556E7"/>
    <w:rsid w:val="007562DE"/>
    <w:rsid w:val="007573F5"/>
    <w:rsid w:val="00757646"/>
    <w:rsid w:val="007579F0"/>
    <w:rsid w:val="00760B61"/>
    <w:rsid w:val="00762600"/>
    <w:rsid w:val="00762D3C"/>
    <w:rsid w:val="00764AF6"/>
    <w:rsid w:val="007667AA"/>
    <w:rsid w:val="00766883"/>
    <w:rsid w:val="00766CC6"/>
    <w:rsid w:val="00770A6F"/>
    <w:rsid w:val="00770AE0"/>
    <w:rsid w:val="007743AC"/>
    <w:rsid w:val="0077444B"/>
    <w:rsid w:val="00774CBE"/>
    <w:rsid w:val="007750DA"/>
    <w:rsid w:val="00775E21"/>
    <w:rsid w:val="00780B7E"/>
    <w:rsid w:val="007819F4"/>
    <w:rsid w:val="00781E28"/>
    <w:rsid w:val="0078219A"/>
    <w:rsid w:val="00782516"/>
    <w:rsid w:val="00782F09"/>
    <w:rsid w:val="0078355B"/>
    <w:rsid w:val="00785594"/>
    <w:rsid w:val="00786069"/>
    <w:rsid w:val="00786B88"/>
    <w:rsid w:val="00786DD9"/>
    <w:rsid w:val="00787422"/>
    <w:rsid w:val="007877B5"/>
    <w:rsid w:val="00787B60"/>
    <w:rsid w:val="00787F87"/>
    <w:rsid w:val="007939B0"/>
    <w:rsid w:val="00793F1C"/>
    <w:rsid w:val="0079493F"/>
    <w:rsid w:val="00794C20"/>
    <w:rsid w:val="007967BB"/>
    <w:rsid w:val="0079733C"/>
    <w:rsid w:val="007A2480"/>
    <w:rsid w:val="007A2580"/>
    <w:rsid w:val="007A2C2D"/>
    <w:rsid w:val="007A4405"/>
    <w:rsid w:val="007A46B2"/>
    <w:rsid w:val="007A7237"/>
    <w:rsid w:val="007B1277"/>
    <w:rsid w:val="007B386C"/>
    <w:rsid w:val="007B3955"/>
    <w:rsid w:val="007B5188"/>
    <w:rsid w:val="007B7503"/>
    <w:rsid w:val="007B754C"/>
    <w:rsid w:val="007C1643"/>
    <w:rsid w:val="007C2B15"/>
    <w:rsid w:val="007C352E"/>
    <w:rsid w:val="007C43E9"/>
    <w:rsid w:val="007C516E"/>
    <w:rsid w:val="007C6349"/>
    <w:rsid w:val="007C6377"/>
    <w:rsid w:val="007C6BF5"/>
    <w:rsid w:val="007C7688"/>
    <w:rsid w:val="007C7909"/>
    <w:rsid w:val="007D1094"/>
    <w:rsid w:val="007D26FF"/>
    <w:rsid w:val="007D2F74"/>
    <w:rsid w:val="007D30A2"/>
    <w:rsid w:val="007D338F"/>
    <w:rsid w:val="007D3C63"/>
    <w:rsid w:val="007D48E5"/>
    <w:rsid w:val="007D546A"/>
    <w:rsid w:val="007D6F44"/>
    <w:rsid w:val="007E2153"/>
    <w:rsid w:val="007E2F94"/>
    <w:rsid w:val="007E49E2"/>
    <w:rsid w:val="007E4A0B"/>
    <w:rsid w:val="007E51AB"/>
    <w:rsid w:val="007E60BA"/>
    <w:rsid w:val="007E6978"/>
    <w:rsid w:val="007E75A5"/>
    <w:rsid w:val="007F0A87"/>
    <w:rsid w:val="007F1CCA"/>
    <w:rsid w:val="007F1CF1"/>
    <w:rsid w:val="007F4D0B"/>
    <w:rsid w:val="007F6621"/>
    <w:rsid w:val="008002EB"/>
    <w:rsid w:val="008016B2"/>
    <w:rsid w:val="008018D5"/>
    <w:rsid w:val="00801F11"/>
    <w:rsid w:val="00802A23"/>
    <w:rsid w:val="008035F1"/>
    <w:rsid w:val="00803AC2"/>
    <w:rsid w:val="00803E62"/>
    <w:rsid w:val="00804817"/>
    <w:rsid w:val="00804916"/>
    <w:rsid w:val="0080567B"/>
    <w:rsid w:val="0080591D"/>
    <w:rsid w:val="00806005"/>
    <w:rsid w:val="008067E5"/>
    <w:rsid w:val="008070BD"/>
    <w:rsid w:val="00807C80"/>
    <w:rsid w:val="00807EA9"/>
    <w:rsid w:val="00811032"/>
    <w:rsid w:val="00811D23"/>
    <w:rsid w:val="00812C3A"/>
    <w:rsid w:val="00813691"/>
    <w:rsid w:val="0081369C"/>
    <w:rsid w:val="00814188"/>
    <w:rsid w:val="00815DE5"/>
    <w:rsid w:val="00815E84"/>
    <w:rsid w:val="00816487"/>
    <w:rsid w:val="00816ECB"/>
    <w:rsid w:val="00817181"/>
    <w:rsid w:val="008173B1"/>
    <w:rsid w:val="00820761"/>
    <w:rsid w:val="00820DAB"/>
    <w:rsid w:val="00821C45"/>
    <w:rsid w:val="00822209"/>
    <w:rsid w:val="0082234E"/>
    <w:rsid w:val="008237E8"/>
    <w:rsid w:val="00823BB4"/>
    <w:rsid w:val="00823EF8"/>
    <w:rsid w:val="00823F9C"/>
    <w:rsid w:val="00824075"/>
    <w:rsid w:val="00824E68"/>
    <w:rsid w:val="008255D2"/>
    <w:rsid w:val="00825D98"/>
    <w:rsid w:val="00827F1B"/>
    <w:rsid w:val="0083302C"/>
    <w:rsid w:val="00833A7C"/>
    <w:rsid w:val="00833AE1"/>
    <w:rsid w:val="008353F0"/>
    <w:rsid w:val="0083667B"/>
    <w:rsid w:val="008367AD"/>
    <w:rsid w:val="00836B01"/>
    <w:rsid w:val="00836EC4"/>
    <w:rsid w:val="00837595"/>
    <w:rsid w:val="00840983"/>
    <w:rsid w:val="00841444"/>
    <w:rsid w:val="008419B4"/>
    <w:rsid w:val="00842347"/>
    <w:rsid w:val="00843523"/>
    <w:rsid w:val="00843B88"/>
    <w:rsid w:val="00844CBF"/>
    <w:rsid w:val="00845599"/>
    <w:rsid w:val="00845997"/>
    <w:rsid w:val="008463D1"/>
    <w:rsid w:val="0084666B"/>
    <w:rsid w:val="00851639"/>
    <w:rsid w:val="0085193A"/>
    <w:rsid w:val="00852B6B"/>
    <w:rsid w:val="00853127"/>
    <w:rsid w:val="00855048"/>
    <w:rsid w:val="008550DB"/>
    <w:rsid w:val="00855D78"/>
    <w:rsid w:val="00860A79"/>
    <w:rsid w:val="008615F1"/>
    <w:rsid w:val="008616CA"/>
    <w:rsid w:val="00862BF1"/>
    <w:rsid w:val="00862F52"/>
    <w:rsid w:val="00863E6A"/>
    <w:rsid w:val="00864F03"/>
    <w:rsid w:val="00865834"/>
    <w:rsid w:val="00865D71"/>
    <w:rsid w:val="00865E69"/>
    <w:rsid w:val="00867206"/>
    <w:rsid w:val="008677FE"/>
    <w:rsid w:val="00867AD5"/>
    <w:rsid w:val="00871651"/>
    <w:rsid w:val="008718A1"/>
    <w:rsid w:val="00872974"/>
    <w:rsid w:val="00872FAD"/>
    <w:rsid w:val="008734C5"/>
    <w:rsid w:val="00873EB5"/>
    <w:rsid w:val="008743B7"/>
    <w:rsid w:val="00875B20"/>
    <w:rsid w:val="00875D36"/>
    <w:rsid w:val="00876497"/>
    <w:rsid w:val="00876699"/>
    <w:rsid w:val="00877A51"/>
    <w:rsid w:val="00877B4A"/>
    <w:rsid w:val="00880268"/>
    <w:rsid w:val="008810B8"/>
    <w:rsid w:val="00881C1E"/>
    <w:rsid w:val="00881EFD"/>
    <w:rsid w:val="00883203"/>
    <w:rsid w:val="008845D1"/>
    <w:rsid w:val="00884B70"/>
    <w:rsid w:val="008851B9"/>
    <w:rsid w:val="008855AB"/>
    <w:rsid w:val="0088565C"/>
    <w:rsid w:val="008861CB"/>
    <w:rsid w:val="0088626F"/>
    <w:rsid w:val="0088792A"/>
    <w:rsid w:val="00892094"/>
    <w:rsid w:val="008921F5"/>
    <w:rsid w:val="00892C96"/>
    <w:rsid w:val="00893001"/>
    <w:rsid w:val="00893663"/>
    <w:rsid w:val="0089372B"/>
    <w:rsid w:val="008949CF"/>
    <w:rsid w:val="00894FBE"/>
    <w:rsid w:val="00895542"/>
    <w:rsid w:val="0089699D"/>
    <w:rsid w:val="00896B5D"/>
    <w:rsid w:val="008972F8"/>
    <w:rsid w:val="008975C8"/>
    <w:rsid w:val="008A09AD"/>
    <w:rsid w:val="008A21E0"/>
    <w:rsid w:val="008A2E96"/>
    <w:rsid w:val="008A5847"/>
    <w:rsid w:val="008A589D"/>
    <w:rsid w:val="008A6BE2"/>
    <w:rsid w:val="008A70F8"/>
    <w:rsid w:val="008A71BA"/>
    <w:rsid w:val="008A782B"/>
    <w:rsid w:val="008A79C0"/>
    <w:rsid w:val="008B12D6"/>
    <w:rsid w:val="008B3016"/>
    <w:rsid w:val="008B405A"/>
    <w:rsid w:val="008B4A04"/>
    <w:rsid w:val="008B63BD"/>
    <w:rsid w:val="008B75ED"/>
    <w:rsid w:val="008C01BB"/>
    <w:rsid w:val="008C09CE"/>
    <w:rsid w:val="008C0A1F"/>
    <w:rsid w:val="008C0B53"/>
    <w:rsid w:val="008C0C65"/>
    <w:rsid w:val="008C116D"/>
    <w:rsid w:val="008C1A76"/>
    <w:rsid w:val="008C1D42"/>
    <w:rsid w:val="008C210C"/>
    <w:rsid w:val="008C3762"/>
    <w:rsid w:val="008C3CB6"/>
    <w:rsid w:val="008C405A"/>
    <w:rsid w:val="008C45C3"/>
    <w:rsid w:val="008C5F25"/>
    <w:rsid w:val="008D07BF"/>
    <w:rsid w:val="008D0B77"/>
    <w:rsid w:val="008D0ED2"/>
    <w:rsid w:val="008D1B18"/>
    <w:rsid w:val="008D3299"/>
    <w:rsid w:val="008D3BFB"/>
    <w:rsid w:val="008D3FDF"/>
    <w:rsid w:val="008D4870"/>
    <w:rsid w:val="008D57FE"/>
    <w:rsid w:val="008D5953"/>
    <w:rsid w:val="008D67AC"/>
    <w:rsid w:val="008D6BCB"/>
    <w:rsid w:val="008E12D4"/>
    <w:rsid w:val="008E157E"/>
    <w:rsid w:val="008E1782"/>
    <w:rsid w:val="008E2013"/>
    <w:rsid w:val="008E22FE"/>
    <w:rsid w:val="008E3913"/>
    <w:rsid w:val="008E3EA8"/>
    <w:rsid w:val="008E715A"/>
    <w:rsid w:val="008E7750"/>
    <w:rsid w:val="008E7DDB"/>
    <w:rsid w:val="008F07D1"/>
    <w:rsid w:val="008F0E79"/>
    <w:rsid w:val="008F1781"/>
    <w:rsid w:val="008F189C"/>
    <w:rsid w:val="008F280B"/>
    <w:rsid w:val="008F4BB8"/>
    <w:rsid w:val="008F4E38"/>
    <w:rsid w:val="008F4EC2"/>
    <w:rsid w:val="008F7DA4"/>
    <w:rsid w:val="00900CEF"/>
    <w:rsid w:val="00901025"/>
    <w:rsid w:val="0090171F"/>
    <w:rsid w:val="0090315A"/>
    <w:rsid w:val="009039F7"/>
    <w:rsid w:val="00903FFB"/>
    <w:rsid w:val="009045F6"/>
    <w:rsid w:val="00906056"/>
    <w:rsid w:val="00907289"/>
    <w:rsid w:val="00911D18"/>
    <w:rsid w:val="009120BD"/>
    <w:rsid w:val="00912952"/>
    <w:rsid w:val="00913089"/>
    <w:rsid w:val="00913669"/>
    <w:rsid w:val="00913D75"/>
    <w:rsid w:val="009142E2"/>
    <w:rsid w:val="009144E9"/>
    <w:rsid w:val="009164B5"/>
    <w:rsid w:val="009164C8"/>
    <w:rsid w:val="00916797"/>
    <w:rsid w:val="0091771C"/>
    <w:rsid w:val="009178E6"/>
    <w:rsid w:val="009212CD"/>
    <w:rsid w:val="0092134D"/>
    <w:rsid w:val="00921479"/>
    <w:rsid w:val="009224AC"/>
    <w:rsid w:val="00925637"/>
    <w:rsid w:val="00925F16"/>
    <w:rsid w:val="00925FDD"/>
    <w:rsid w:val="009260FC"/>
    <w:rsid w:val="0092758E"/>
    <w:rsid w:val="009277C7"/>
    <w:rsid w:val="00927B2F"/>
    <w:rsid w:val="009304DB"/>
    <w:rsid w:val="00931579"/>
    <w:rsid w:val="00931A8B"/>
    <w:rsid w:val="00931C8C"/>
    <w:rsid w:val="00932BCE"/>
    <w:rsid w:val="00932DE2"/>
    <w:rsid w:val="00932F8C"/>
    <w:rsid w:val="00933746"/>
    <w:rsid w:val="00936722"/>
    <w:rsid w:val="00937001"/>
    <w:rsid w:val="009402DA"/>
    <w:rsid w:val="009410FD"/>
    <w:rsid w:val="00941AD7"/>
    <w:rsid w:val="00942D35"/>
    <w:rsid w:val="00943C0D"/>
    <w:rsid w:val="00944259"/>
    <w:rsid w:val="0094440D"/>
    <w:rsid w:val="009449B3"/>
    <w:rsid w:val="009458B8"/>
    <w:rsid w:val="00945E73"/>
    <w:rsid w:val="00946562"/>
    <w:rsid w:val="009465BC"/>
    <w:rsid w:val="00946CCD"/>
    <w:rsid w:val="0094724E"/>
    <w:rsid w:val="0095025B"/>
    <w:rsid w:val="00950A7A"/>
    <w:rsid w:val="00950EF6"/>
    <w:rsid w:val="00951181"/>
    <w:rsid w:val="00951C92"/>
    <w:rsid w:val="00952108"/>
    <w:rsid w:val="009535D6"/>
    <w:rsid w:val="00953BEF"/>
    <w:rsid w:val="00954DAA"/>
    <w:rsid w:val="00955EC7"/>
    <w:rsid w:val="00960511"/>
    <w:rsid w:val="00961265"/>
    <w:rsid w:val="00961607"/>
    <w:rsid w:val="00962783"/>
    <w:rsid w:val="009627E6"/>
    <w:rsid w:val="00963286"/>
    <w:rsid w:val="009658A9"/>
    <w:rsid w:val="00966208"/>
    <w:rsid w:val="009668A1"/>
    <w:rsid w:val="009700E0"/>
    <w:rsid w:val="00970799"/>
    <w:rsid w:val="00970C5F"/>
    <w:rsid w:val="0097169F"/>
    <w:rsid w:val="00971911"/>
    <w:rsid w:val="00971A64"/>
    <w:rsid w:val="009723AC"/>
    <w:rsid w:val="00972935"/>
    <w:rsid w:val="009734A4"/>
    <w:rsid w:val="009735A6"/>
    <w:rsid w:val="00974C14"/>
    <w:rsid w:val="00975D67"/>
    <w:rsid w:val="0098007C"/>
    <w:rsid w:val="00981D36"/>
    <w:rsid w:val="0098290E"/>
    <w:rsid w:val="009849E1"/>
    <w:rsid w:val="00984F6B"/>
    <w:rsid w:val="009862B0"/>
    <w:rsid w:val="0098793E"/>
    <w:rsid w:val="00987F94"/>
    <w:rsid w:val="00990726"/>
    <w:rsid w:val="009918B7"/>
    <w:rsid w:val="00991D9A"/>
    <w:rsid w:val="00991F7B"/>
    <w:rsid w:val="00992DF6"/>
    <w:rsid w:val="00993A10"/>
    <w:rsid w:val="0099437B"/>
    <w:rsid w:val="009956E5"/>
    <w:rsid w:val="00995951"/>
    <w:rsid w:val="00996217"/>
    <w:rsid w:val="00996D63"/>
    <w:rsid w:val="009971DB"/>
    <w:rsid w:val="009A013E"/>
    <w:rsid w:val="009A0601"/>
    <w:rsid w:val="009A140B"/>
    <w:rsid w:val="009A436F"/>
    <w:rsid w:val="009A506D"/>
    <w:rsid w:val="009A553B"/>
    <w:rsid w:val="009A55AD"/>
    <w:rsid w:val="009B05F2"/>
    <w:rsid w:val="009B0828"/>
    <w:rsid w:val="009B1D23"/>
    <w:rsid w:val="009B1EBC"/>
    <w:rsid w:val="009B524B"/>
    <w:rsid w:val="009B552A"/>
    <w:rsid w:val="009B6B1E"/>
    <w:rsid w:val="009C0FAA"/>
    <w:rsid w:val="009C2809"/>
    <w:rsid w:val="009C29A8"/>
    <w:rsid w:val="009C705B"/>
    <w:rsid w:val="009D03AE"/>
    <w:rsid w:val="009D2BD1"/>
    <w:rsid w:val="009D49ED"/>
    <w:rsid w:val="009D5005"/>
    <w:rsid w:val="009D51DD"/>
    <w:rsid w:val="009D5C16"/>
    <w:rsid w:val="009E4172"/>
    <w:rsid w:val="009E4947"/>
    <w:rsid w:val="009E4E22"/>
    <w:rsid w:val="009E52A7"/>
    <w:rsid w:val="009E5E49"/>
    <w:rsid w:val="009E5FA9"/>
    <w:rsid w:val="009F0184"/>
    <w:rsid w:val="009F19C9"/>
    <w:rsid w:val="009F26EA"/>
    <w:rsid w:val="009F37E9"/>
    <w:rsid w:val="009F4385"/>
    <w:rsid w:val="009F45D2"/>
    <w:rsid w:val="009F49A9"/>
    <w:rsid w:val="009F53F8"/>
    <w:rsid w:val="009F5FCC"/>
    <w:rsid w:val="009F67D0"/>
    <w:rsid w:val="00A00294"/>
    <w:rsid w:val="00A00A07"/>
    <w:rsid w:val="00A0197F"/>
    <w:rsid w:val="00A02776"/>
    <w:rsid w:val="00A02936"/>
    <w:rsid w:val="00A03D92"/>
    <w:rsid w:val="00A04126"/>
    <w:rsid w:val="00A05FC1"/>
    <w:rsid w:val="00A066E3"/>
    <w:rsid w:val="00A06782"/>
    <w:rsid w:val="00A10504"/>
    <w:rsid w:val="00A10FA4"/>
    <w:rsid w:val="00A11244"/>
    <w:rsid w:val="00A12D3F"/>
    <w:rsid w:val="00A13E36"/>
    <w:rsid w:val="00A14C44"/>
    <w:rsid w:val="00A172ED"/>
    <w:rsid w:val="00A200AD"/>
    <w:rsid w:val="00A20401"/>
    <w:rsid w:val="00A20907"/>
    <w:rsid w:val="00A20BD4"/>
    <w:rsid w:val="00A22AD5"/>
    <w:rsid w:val="00A23AFC"/>
    <w:rsid w:val="00A24D4E"/>
    <w:rsid w:val="00A25939"/>
    <w:rsid w:val="00A25A40"/>
    <w:rsid w:val="00A25C74"/>
    <w:rsid w:val="00A26CA7"/>
    <w:rsid w:val="00A27797"/>
    <w:rsid w:val="00A30146"/>
    <w:rsid w:val="00A305B3"/>
    <w:rsid w:val="00A31B46"/>
    <w:rsid w:val="00A346DC"/>
    <w:rsid w:val="00A366C5"/>
    <w:rsid w:val="00A40FF7"/>
    <w:rsid w:val="00A41175"/>
    <w:rsid w:val="00A42961"/>
    <w:rsid w:val="00A42AF8"/>
    <w:rsid w:val="00A440C7"/>
    <w:rsid w:val="00A46337"/>
    <w:rsid w:val="00A51572"/>
    <w:rsid w:val="00A51B56"/>
    <w:rsid w:val="00A5386D"/>
    <w:rsid w:val="00A539B2"/>
    <w:rsid w:val="00A5426D"/>
    <w:rsid w:val="00A5490E"/>
    <w:rsid w:val="00A54EC5"/>
    <w:rsid w:val="00A551D3"/>
    <w:rsid w:val="00A55E96"/>
    <w:rsid w:val="00A568EC"/>
    <w:rsid w:val="00A5784A"/>
    <w:rsid w:val="00A6016A"/>
    <w:rsid w:val="00A60F35"/>
    <w:rsid w:val="00A62593"/>
    <w:rsid w:val="00A63747"/>
    <w:rsid w:val="00A64A4E"/>
    <w:rsid w:val="00A65E88"/>
    <w:rsid w:val="00A724C9"/>
    <w:rsid w:val="00A73F75"/>
    <w:rsid w:val="00A74638"/>
    <w:rsid w:val="00A74723"/>
    <w:rsid w:val="00A764BC"/>
    <w:rsid w:val="00A77B40"/>
    <w:rsid w:val="00A77EBC"/>
    <w:rsid w:val="00A77EE5"/>
    <w:rsid w:val="00A804A5"/>
    <w:rsid w:val="00A815B9"/>
    <w:rsid w:val="00A8186A"/>
    <w:rsid w:val="00A83AA6"/>
    <w:rsid w:val="00A84AE7"/>
    <w:rsid w:val="00A85073"/>
    <w:rsid w:val="00A859E1"/>
    <w:rsid w:val="00A87EA6"/>
    <w:rsid w:val="00A87EB1"/>
    <w:rsid w:val="00A908A2"/>
    <w:rsid w:val="00A90A11"/>
    <w:rsid w:val="00A90CE6"/>
    <w:rsid w:val="00A91ADA"/>
    <w:rsid w:val="00A91FF0"/>
    <w:rsid w:val="00A94B57"/>
    <w:rsid w:val="00A95582"/>
    <w:rsid w:val="00A9749A"/>
    <w:rsid w:val="00AA02F2"/>
    <w:rsid w:val="00AA0E28"/>
    <w:rsid w:val="00AA51FC"/>
    <w:rsid w:val="00AA7DAD"/>
    <w:rsid w:val="00AB1717"/>
    <w:rsid w:val="00AB1968"/>
    <w:rsid w:val="00AB2AE6"/>
    <w:rsid w:val="00AB2B27"/>
    <w:rsid w:val="00AB4C0C"/>
    <w:rsid w:val="00AB64D4"/>
    <w:rsid w:val="00AB7C90"/>
    <w:rsid w:val="00AC0AB5"/>
    <w:rsid w:val="00AC1EC4"/>
    <w:rsid w:val="00AC205F"/>
    <w:rsid w:val="00AC3C9C"/>
    <w:rsid w:val="00AC3CA4"/>
    <w:rsid w:val="00AC4204"/>
    <w:rsid w:val="00AC6812"/>
    <w:rsid w:val="00AC7B10"/>
    <w:rsid w:val="00AD0C6E"/>
    <w:rsid w:val="00AD0E0A"/>
    <w:rsid w:val="00AD0E3E"/>
    <w:rsid w:val="00AD137D"/>
    <w:rsid w:val="00AD19DE"/>
    <w:rsid w:val="00AD2AD3"/>
    <w:rsid w:val="00AD44DD"/>
    <w:rsid w:val="00AD4A4F"/>
    <w:rsid w:val="00AD6F70"/>
    <w:rsid w:val="00AE01AA"/>
    <w:rsid w:val="00AE078F"/>
    <w:rsid w:val="00AE0B94"/>
    <w:rsid w:val="00AE3A79"/>
    <w:rsid w:val="00AE3DDE"/>
    <w:rsid w:val="00AE43EF"/>
    <w:rsid w:val="00AE4952"/>
    <w:rsid w:val="00AE54CA"/>
    <w:rsid w:val="00AE63FC"/>
    <w:rsid w:val="00AE7760"/>
    <w:rsid w:val="00AF033B"/>
    <w:rsid w:val="00AF0D31"/>
    <w:rsid w:val="00AF2CED"/>
    <w:rsid w:val="00AF2E61"/>
    <w:rsid w:val="00AF343D"/>
    <w:rsid w:val="00AF41BE"/>
    <w:rsid w:val="00AF5548"/>
    <w:rsid w:val="00AF56A3"/>
    <w:rsid w:val="00AF56FE"/>
    <w:rsid w:val="00AF6CD7"/>
    <w:rsid w:val="00AF6D24"/>
    <w:rsid w:val="00AF75EC"/>
    <w:rsid w:val="00AF75F0"/>
    <w:rsid w:val="00B01749"/>
    <w:rsid w:val="00B035CD"/>
    <w:rsid w:val="00B04207"/>
    <w:rsid w:val="00B05260"/>
    <w:rsid w:val="00B05FFC"/>
    <w:rsid w:val="00B069D6"/>
    <w:rsid w:val="00B06F55"/>
    <w:rsid w:val="00B07944"/>
    <w:rsid w:val="00B12A88"/>
    <w:rsid w:val="00B12F30"/>
    <w:rsid w:val="00B13179"/>
    <w:rsid w:val="00B13AD0"/>
    <w:rsid w:val="00B1442C"/>
    <w:rsid w:val="00B14C08"/>
    <w:rsid w:val="00B14C7C"/>
    <w:rsid w:val="00B15915"/>
    <w:rsid w:val="00B15AD9"/>
    <w:rsid w:val="00B1625F"/>
    <w:rsid w:val="00B168AA"/>
    <w:rsid w:val="00B17AD3"/>
    <w:rsid w:val="00B2076D"/>
    <w:rsid w:val="00B20C3D"/>
    <w:rsid w:val="00B210B1"/>
    <w:rsid w:val="00B22EB7"/>
    <w:rsid w:val="00B23A96"/>
    <w:rsid w:val="00B24C68"/>
    <w:rsid w:val="00B26D36"/>
    <w:rsid w:val="00B279CB"/>
    <w:rsid w:val="00B30DF3"/>
    <w:rsid w:val="00B31E4D"/>
    <w:rsid w:val="00B33339"/>
    <w:rsid w:val="00B335A7"/>
    <w:rsid w:val="00B3435B"/>
    <w:rsid w:val="00B35621"/>
    <w:rsid w:val="00B35684"/>
    <w:rsid w:val="00B35E86"/>
    <w:rsid w:val="00B36B42"/>
    <w:rsid w:val="00B403FC"/>
    <w:rsid w:val="00B41DA3"/>
    <w:rsid w:val="00B425A3"/>
    <w:rsid w:val="00B4316F"/>
    <w:rsid w:val="00B433FD"/>
    <w:rsid w:val="00B45570"/>
    <w:rsid w:val="00B46DE9"/>
    <w:rsid w:val="00B50180"/>
    <w:rsid w:val="00B50D05"/>
    <w:rsid w:val="00B50E96"/>
    <w:rsid w:val="00B51090"/>
    <w:rsid w:val="00B54BD5"/>
    <w:rsid w:val="00B54E3C"/>
    <w:rsid w:val="00B552BA"/>
    <w:rsid w:val="00B563E9"/>
    <w:rsid w:val="00B576C0"/>
    <w:rsid w:val="00B578A1"/>
    <w:rsid w:val="00B578E1"/>
    <w:rsid w:val="00B57F7B"/>
    <w:rsid w:val="00B60A32"/>
    <w:rsid w:val="00B60B92"/>
    <w:rsid w:val="00B61F91"/>
    <w:rsid w:val="00B62084"/>
    <w:rsid w:val="00B635A3"/>
    <w:rsid w:val="00B639AB"/>
    <w:rsid w:val="00B64D5B"/>
    <w:rsid w:val="00B65008"/>
    <w:rsid w:val="00B65E52"/>
    <w:rsid w:val="00B66238"/>
    <w:rsid w:val="00B6655C"/>
    <w:rsid w:val="00B66C50"/>
    <w:rsid w:val="00B678B6"/>
    <w:rsid w:val="00B67C09"/>
    <w:rsid w:val="00B7096B"/>
    <w:rsid w:val="00B718CC"/>
    <w:rsid w:val="00B7197B"/>
    <w:rsid w:val="00B73478"/>
    <w:rsid w:val="00B73B7E"/>
    <w:rsid w:val="00B75FB6"/>
    <w:rsid w:val="00B7678D"/>
    <w:rsid w:val="00B76FDD"/>
    <w:rsid w:val="00B803CF"/>
    <w:rsid w:val="00B8288A"/>
    <w:rsid w:val="00B8511A"/>
    <w:rsid w:val="00B867FD"/>
    <w:rsid w:val="00B86995"/>
    <w:rsid w:val="00B86F76"/>
    <w:rsid w:val="00B872FE"/>
    <w:rsid w:val="00B875C3"/>
    <w:rsid w:val="00B909EC"/>
    <w:rsid w:val="00B920F2"/>
    <w:rsid w:val="00B924B7"/>
    <w:rsid w:val="00B93AC0"/>
    <w:rsid w:val="00B95D3A"/>
    <w:rsid w:val="00B95F63"/>
    <w:rsid w:val="00B95F69"/>
    <w:rsid w:val="00BA2DB7"/>
    <w:rsid w:val="00BA3453"/>
    <w:rsid w:val="00BA6442"/>
    <w:rsid w:val="00BA6A84"/>
    <w:rsid w:val="00BB065C"/>
    <w:rsid w:val="00BB0A20"/>
    <w:rsid w:val="00BB20B5"/>
    <w:rsid w:val="00BB23CE"/>
    <w:rsid w:val="00BB25FD"/>
    <w:rsid w:val="00BB42F2"/>
    <w:rsid w:val="00BB45D0"/>
    <w:rsid w:val="00BB5AFA"/>
    <w:rsid w:val="00BB6662"/>
    <w:rsid w:val="00BB7741"/>
    <w:rsid w:val="00BC00EB"/>
    <w:rsid w:val="00BC076D"/>
    <w:rsid w:val="00BC1222"/>
    <w:rsid w:val="00BC14A1"/>
    <w:rsid w:val="00BC176C"/>
    <w:rsid w:val="00BC481F"/>
    <w:rsid w:val="00BC524B"/>
    <w:rsid w:val="00BC63B0"/>
    <w:rsid w:val="00BC65CF"/>
    <w:rsid w:val="00BC6DF4"/>
    <w:rsid w:val="00BC6FF0"/>
    <w:rsid w:val="00BC7806"/>
    <w:rsid w:val="00BD0CF7"/>
    <w:rsid w:val="00BD1B28"/>
    <w:rsid w:val="00BD3928"/>
    <w:rsid w:val="00BD3F32"/>
    <w:rsid w:val="00BD517C"/>
    <w:rsid w:val="00BD54CF"/>
    <w:rsid w:val="00BD61FC"/>
    <w:rsid w:val="00BD6279"/>
    <w:rsid w:val="00BD6E83"/>
    <w:rsid w:val="00BE00E8"/>
    <w:rsid w:val="00BE1716"/>
    <w:rsid w:val="00BE5DFF"/>
    <w:rsid w:val="00BE665F"/>
    <w:rsid w:val="00BF0EB6"/>
    <w:rsid w:val="00BF139D"/>
    <w:rsid w:val="00BF3C94"/>
    <w:rsid w:val="00BF4F45"/>
    <w:rsid w:val="00BF5F06"/>
    <w:rsid w:val="00BF66FF"/>
    <w:rsid w:val="00BF78E9"/>
    <w:rsid w:val="00BF7935"/>
    <w:rsid w:val="00BF7D20"/>
    <w:rsid w:val="00BF7D8C"/>
    <w:rsid w:val="00C01999"/>
    <w:rsid w:val="00C01E09"/>
    <w:rsid w:val="00C02D10"/>
    <w:rsid w:val="00C035DA"/>
    <w:rsid w:val="00C0553B"/>
    <w:rsid w:val="00C06649"/>
    <w:rsid w:val="00C06AD6"/>
    <w:rsid w:val="00C06C8F"/>
    <w:rsid w:val="00C06E21"/>
    <w:rsid w:val="00C07675"/>
    <w:rsid w:val="00C07794"/>
    <w:rsid w:val="00C07940"/>
    <w:rsid w:val="00C111F2"/>
    <w:rsid w:val="00C12153"/>
    <w:rsid w:val="00C142CA"/>
    <w:rsid w:val="00C157CB"/>
    <w:rsid w:val="00C158D3"/>
    <w:rsid w:val="00C16685"/>
    <w:rsid w:val="00C16AF0"/>
    <w:rsid w:val="00C1752F"/>
    <w:rsid w:val="00C17FA5"/>
    <w:rsid w:val="00C21984"/>
    <w:rsid w:val="00C22643"/>
    <w:rsid w:val="00C22E2A"/>
    <w:rsid w:val="00C26A29"/>
    <w:rsid w:val="00C274D1"/>
    <w:rsid w:val="00C30FE8"/>
    <w:rsid w:val="00C32B33"/>
    <w:rsid w:val="00C33764"/>
    <w:rsid w:val="00C33F9B"/>
    <w:rsid w:val="00C34364"/>
    <w:rsid w:val="00C34A95"/>
    <w:rsid w:val="00C34CC2"/>
    <w:rsid w:val="00C34CC4"/>
    <w:rsid w:val="00C355A2"/>
    <w:rsid w:val="00C35C98"/>
    <w:rsid w:val="00C36DC0"/>
    <w:rsid w:val="00C373B5"/>
    <w:rsid w:val="00C3767B"/>
    <w:rsid w:val="00C37EF4"/>
    <w:rsid w:val="00C41C78"/>
    <w:rsid w:val="00C439B4"/>
    <w:rsid w:val="00C43EA5"/>
    <w:rsid w:val="00C447EF"/>
    <w:rsid w:val="00C45820"/>
    <w:rsid w:val="00C45F8A"/>
    <w:rsid w:val="00C461F4"/>
    <w:rsid w:val="00C46438"/>
    <w:rsid w:val="00C46552"/>
    <w:rsid w:val="00C50586"/>
    <w:rsid w:val="00C50FD8"/>
    <w:rsid w:val="00C5119F"/>
    <w:rsid w:val="00C516CC"/>
    <w:rsid w:val="00C51873"/>
    <w:rsid w:val="00C51E08"/>
    <w:rsid w:val="00C525D6"/>
    <w:rsid w:val="00C54510"/>
    <w:rsid w:val="00C54C5B"/>
    <w:rsid w:val="00C566A2"/>
    <w:rsid w:val="00C57497"/>
    <w:rsid w:val="00C575B6"/>
    <w:rsid w:val="00C57D33"/>
    <w:rsid w:val="00C60662"/>
    <w:rsid w:val="00C61EE8"/>
    <w:rsid w:val="00C62CF8"/>
    <w:rsid w:val="00C63980"/>
    <w:rsid w:val="00C676B7"/>
    <w:rsid w:val="00C67C51"/>
    <w:rsid w:val="00C72575"/>
    <w:rsid w:val="00C72EF0"/>
    <w:rsid w:val="00C74C65"/>
    <w:rsid w:val="00C7621E"/>
    <w:rsid w:val="00C7711B"/>
    <w:rsid w:val="00C77C72"/>
    <w:rsid w:val="00C77DD9"/>
    <w:rsid w:val="00C80B57"/>
    <w:rsid w:val="00C810D4"/>
    <w:rsid w:val="00C81F0D"/>
    <w:rsid w:val="00C83E8E"/>
    <w:rsid w:val="00C841D5"/>
    <w:rsid w:val="00C84DE7"/>
    <w:rsid w:val="00C86116"/>
    <w:rsid w:val="00C864FC"/>
    <w:rsid w:val="00C87DFC"/>
    <w:rsid w:val="00C910B0"/>
    <w:rsid w:val="00C9249B"/>
    <w:rsid w:val="00C92A25"/>
    <w:rsid w:val="00C93089"/>
    <w:rsid w:val="00C93B85"/>
    <w:rsid w:val="00C93DC6"/>
    <w:rsid w:val="00C947FB"/>
    <w:rsid w:val="00C94878"/>
    <w:rsid w:val="00C94B30"/>
    <w:rsid w:val="00C94B77"/>
    <w:rsid w:val="00C97E71"/>
    <w:rsid w:val="00CA1983"/>
    <w:rsid w:val="00CA19E6"/>
    <w:rsid w:val="00CA25B6"/>
    <w:rsid w:val="00CA365D"/>
    <w:rsid w:val="00CA3EAF"/>
    <w:rsid w:val="00CA5872"/>
    <w:rsid w:val="00CA5FAB"/>
    <w:rsid w:val="00CA72A1"/>
    <w:rsid w:val="00CA743E"/>
    <w:rsid w:val="00CB1EE0"/>
    <w:rsid w:val="00CB2716"/>
    <w:rsid w:val="00CB2E0F"/>
    <w:rsid w:val="00CB49D9"/>
    <w:rsid w:val="00CB6003"/>
    <w:rsid w:val="00CB7C44"/>
    <w:rsid w:val="00CC02C9"/>
    <w:rsid w:val="00CC02FC"/>
    <w:rsid w:val="00CC0AF9"/>
    <w:rsid w:val="00CC140D"/>
    <w:rsid w:val="00CC2A91"/>
    <w:rsid w:val="00CC33AD"/>
    <w:rsid w:val="00CC3676"/>
    <w:rsid w:val="00CC40A9"/>
    <w:rsid w:val="00CC6AD9"/>
    <w:rsid w:val="00CC6C79"/>
    <w:rsid w:val="00CC7B36"/>
    <w:rsid w:val="00CD07F3"/>
    <w:rsid w:val="00CD20AD"/>
    <w:rsid w:val="00CD20E5"/>
    <w:rsid w:val="00CD2274"/>
    <w:rsid w:val="00CD28BB"/>
    <w:rsid w:val="00CD31D4"/>
    <w:rsid w:val="00CD3AFA"/>
    <w:rsid w:val="00CD3F22"/>
    <w:rsid w:val="00CD51BC"/>
    <w:rsid w:val="00CD64FB"/>
    <w:rsid w:val="00CD75A5"/>
    <w:rsid w:val="00CD7923"/>
    <w:rsid w:val="00CE1058"/>
    <w:rsid w:val="00CE19FB"/>
    <w:rsid w:val="00CE2F8C"/>
    <w:rsid w:val="00CE48F1"/>
    <w:rsid w:val="00CE5515"/>
    <w:rsid w:val="00CE5707"/>
    <w:rsid w:val="00CE5CC3"/>
    <w:rsid w:val="00CE5E2F"/>
    <w:rsid w:val="00CE6C5C"/>
    <w:rsid w:val="00CE7645"/>
    <w:rsid w:val="00CF0A27"/>
    <w:rsid w:val="00CF166F"/>
    <w:rsid w:val="00CF2391"/>
    <w:rsid w:val="00CF3B6A"/>
    <w:rsid w:val="00CF4309"/>
    <w:rsid w:val="00CF4338"/>
    <w:rsid w:val="00CF6C09"/>
    <w:rsid w:val="00CF70C3"/>
    <w:rsid w:val="00D00654"/>
    <w:rsid w:val="00D01762"/>
    <w:rsid w:val="00D0198A"/>
    <w:rsid w:val="00D022F3"/>
    <w:rsid w:val="00D03E5D"/>
    <w:rsid w:val="00D04AA4"/>
    <w:rsid w:val="00D05232"/>
    <w:rsid w:val="00D0693F"/>
    <w:rsid w:val="00D06CD2"/>
    <w:rsid w:val="00D07386"/>
    <w:rsid w:val="00D07AEC"/>
    <w:rsid w:val="00D10FCD"/>
    <w:rsid w:val="00D11EB0"/>
    <w:rsid w:val="00D12C99"/>
    <w:rsid w:val="00D130AD"/>
    <w:rsid w:val="00D13342"/>
    <w:rsid w:val="00D14500"/>
    <w:rsid w:val="00D14604"/>
    <w:rsid w:val="00D15F83"/>
    <w:rsid w:val="00D1622F"/>
    <w:rsid w:val="00D16762"/>
    <w:rsid w:val="00D17CB9"/>
    <w:rsid w:val="00D20680"/>
    <w:rsid w:val="00D20E2E"/>
    <w:rsid w:val="00D2351F"/>
    <w:rsid w:val="00D24FD1"/>
    <w:rsid w:val="00D2589B"/>
    <w:rsid w:val="00D26CFC"/>
    <w:rsid w:val="00D27712"/>
    <w:rsid w:val="00D27CA6"/>
    <w:rsid w:val="00D301AC"/>
    <w:rsid w:val="00D30DC0"/>
    <w:rsid w:val="00D30FE1"/>
    <w:rsid w:val="00D31579"/>
    <w:rsid w:val="00D3261C"/>
    <w:rsid w:val="00D34FA7"/>
    <w:rsid w:val="00D3572D"/>
    <w:rsid w:val="00D37CC5"/>
    <w:rsid w:val="00D40D31"/>
    <w:rsid w:val="00D42BA9"/>
    <w:rsid w:val="00D42C5D"/>
    <w:rsid w:val="00D42D59"/>
    <w:rsid w:val="00D42E94"/>
    <w:rsid w:val="00D42FCF"/>
    <w:rsid w:val="00D44091"/>
    <w:rsid w:val="00D459A7"/>
    <w:rsid w:val="00D46E63"/>
    <w:rsid w:val="00D50125"/>
    <w:rsid w:val="00D5014E"/>
    <w:rsid w:val="00D5158E"/>
    <w:rsid w:val="00D51FE5"/>
    <w:rsid w:val="00D52B22"/>
    <w:rsid w:val="00D561F7"/>
    <w:rsid w:val="00D56B2E"/>
    <w:rsid w:val="00D56FDE"/>
    <w:rsid w:val="00D607BA"/>
    <w:rsid w:val="00D60FAD"/>
    <w:rsid w:val="00D619CB"/>
    <w:rsid w:val="00D62765"/>
    <w:rsid w:val="00D63471"/>
    <w:rsid w:val="00D63B5A"/>
    <w:rsid w:val="00D655E9"/>
    <w:rsid w:val="00D66E26"/>
    <w:rsid w:val="00D66EAF"/>
    <w:rsid w:val="00D67D3F"/>
    <w:rsid w:val="00D70636"/>
    <w:rsid w:val="00D7117B"/>
    <w:rsid w:val="00D72131"/>
    <w:rsid w:val="00D746FE"/>
    <w:rsid w:val="00D74F5D"/>
    <w:rsid w:val="00D756AF"/>
    <w:rsid w:val="00D7791F"/>
    <w:rsid w:val="00D814F5"/>
    <w:rsid w:val="00D81BD2"/>
    <w:rsid w:val="00D81ED0"/>
    <w:rsid w:val="00D83748"/>
    <w:rsid w:val="00D8374A"/>
    <w:rsid w:val="00D83F4E"/>
    <w:rsid w:val="00D83FB3"/>
    <w:rsid w:val="00D85383"/>
    <w:rsid w:val="00D8706A"/>
    <w:rsid w:val="00D872C5"/>
    <w:rsid w:val="00D94AE7"/>
    <w:rsid w:val="00D9538E"/>
    <w:rsid w:val="00D95A7A"/>
    <w:rsid w:val="00D973DD"/>
    <w:rsid w:val="00D97535"/>
    <w:rsid w:val="00D97F47"/>
    <w:rsid w:val="00DA0480"/>
    <w:rsid w:val="00DA0B6D"/>
    <w:rsid w:val="00DA0D60"/>
    <w:rsid w:val="00DA0D73"/>
    <w:rsid w:val="00DA0EF8"/>
    <w:rsid w:val="00DA1F90"/>
    <w:rsid w:val="00DA3029"/>
    <w:rsid w:val="00DA3D5A"/>
    <w:rsid w:val="00DA5463"/>
    <w:rsid w:val="00DA5B7C"/>
    <w:rsid w:val="00DA5D9F"/>
    <w:rsid w:val="00DA6655"/>
    <w:rsid w:val="00DA700D"/>
    <w:rsid w:val="00DA7F0A"/>
    <w:rsid w:val="00DB1B12"/>
    <w:rsid w:val="00DB23AB"/>
    <w:rsid w:val="00DB2627"/>
    <w:rsid w:val="00DB2837"/>
    <w:rsid w:val="00DB3032"/>
    <w:rsid w:val="00DB348A"/>
    <w:rsid w:val="00DB3772"/>
    <w:rsid w:val="00DB5929"/>
    <w:rsid w:val="00DB5E3F"/>
    <w:rsid w:val="00DB6E76"/>
    <w:rsid w:val="00DB7C3B"/>
    <w:rsid w:val="00DC22D0"/>
    <w:rsid w:val="00DC22D4"/>
    <w:rsid w:val="00DC244C"/>
    <w:rsid w:val="00DC2CF1"/>
    <w:rsid w:val="00DC396E"/>
    <w:rsid w:val="00DC3996"/>
    <w:rsid w:val="00DC3F15"/>
    <w:rsid w:val="00DC53A5"/>
    <w:rsid w:val="00DC74B2"/>
    <w:rsid w:val="00DD04D2"/>
    <w:rsid w:val="00DD084D"/>
    <w:rsid w:val="00DD09A8"/>
    <w:rsid w:val="00DD0EB3"/>
    <w:rsid w:val="00DD16E3"/>
    <w:rsid w:val="00DD29E7"/>
    <w:rsid w:val="00DD4D8B"/>
    <w:rsid w:val="00DD6A25"/>
    <w:rsid w:val="00DD6A54"/>
    <w:rsid w:val="00DD7972"/>
    <w:rsid w:val="00DE0141"/>
    <w:rsid w:val="00DE0338"/>
    <w:rsid w:val="00DE04DC"/>
    <w:rsid w:val="00DE0C8F"/>
    <w:rsid w:val="00DE0FFE"/>
    <w:rsid w:val="00DE1698"/>
    <w:rsid w:val="00DE20BE"/>
    <w:rsid w:val="00DE425F"/>
    <w:rsid w:val="00DE54E1"/>
    <w:rsid w:val="00DE5B66"/>
    <w:rsid w:val="00DE5C68"/>
    <w:rsid w:val="00DE7339"/>
    <w:rsid w:val="00DE7382"/>
    <w:rsid w:val="00DF0298"/>
    <w:rsid w:val="00DF0A81"/>
    <w:rsid w:val="00DF1D71"/>
    <w:rsid w:val="00DF2D34"/>
    <w:rsid w:val="00DF3250"/>
    <w:rsid w:val="00DF3A10"/>
    <w:rsid w:val="00DF3F85"/>
    <w:rsid w:val="00DF413A"/>
    <w:rsid w:val="00DF47B7"/>
    <w:rsid w:val="00DF6E88"/>
    <w:rsid w:val="00E01457"/>
    <w:rsid w:val="00E01AA3"/>
    <w:rsid w:val="00E02379"/>
    <w:rsid w:val="00E02DD1"/>
    <w:rsid w:val="00E0316C"/>
    <w:rsid w:val="00E046AE"/>
    <w:rsid w:val="00E046B7"/>
    <w:rsid w:val="00E0625E"/>
    <w:rsid w:val="00E067F5"/>
    <w:rsid w:val="00E071BB"/>
    <w:rsid w:val="00E07C7A"/>
    <w:rsid w:val="00E10AB4"/>
    <w:rsid w:val="00E11044"/>
    <w:rsid w:val="00E12E90"/>
    <w:rsid w:val="00E131B4"/>
    <w:rsid w:val="00E142E3"/>
    <w:rsid w:val="00E14D73"/>
    <w:rsid w:val="00E1528B"/>
    <w:rsid w:val="00E152E5"/>
    <w:rsid w:val="00E179D8"/>
    <w:rsid w:val="00E21010"/>
    <w:rsid w:val="00E21D20"/>
    <w:rsid w:val="00E22BD2"/>
    <w:rsid w:val="00E22E8A"/>
    <w:rsid w:val="00E2347D"/>
    <w:rsid w:val="00E306E9"/>
    <w:rsid w:val="00E31CB0"/>
    <w:rsid w:val="00E31D79"/>
    <w:rsid w:val="00E35004"/>
    <w:rsid w:val="00E351E1"/>
    <w:rsid w:val="00E3539C"/>
    <w:rsid w:val="00E35BB2"/>
    <w:rsid w:val="00E36C73"/>
    <w:rsid w:val="00E36D88"/>
    <w:rsid w:val="00E36FAF"/>
    <w:rsid w:val="00E376A9"/>
    <w:rsid w:val="00E406B2"/>
    <w:rsid w:val="00E41B53"/>
    <w:rsid w:val="00E41EEB"/>
    <w:rsid w:val="00E425F2"/>
    <w:rsid w:val="00E47672"/>
    <w:rsid w:val="00E50A1F"/>
    <w:rsid w:val="00E50F2F"/>
    <w:rsid w:val="00E52211"/>
    <w:rsid w:val="00E53793"/>
    <w:rsid w:val="00E61EA0"/>
    <w:rsid w:val="00E621AE"/>
    <w:rsid w:val="00E63B73"/>
    <w:rsid w:val="00E65104"/>
    <w:rsid w:val="00E67D28"/>
    <w:rsid w:val="00E707B4"/>
    <w:rsid w:val="00E70D51"/>
    <w:rsid w:val="00E70F90"/>
    <w:rsid w:val="00E72E10"/>
    <w:rsid w:val="00E72ED8"/>
    <w:rsid w:val="00E737DA"/>
    <w:rsid w:val="00E763E2"/>
    <w:rsid w:val="00E76805"/>
    <w:rsid w:val="00E76CA9"/>
    <w:rsid w:val="00E776BE"/>
    <w:rsid w:val="00E80000"/>
    <w:rsid w:val="00E804AA"/>
    <w:rsid w:val="00E8075D"/>
    <w:rsid w:val="00E8170D"/>
    <w:rsid w:val="00E82294"/>
    <w:rsid w:val="00E823C4"/>
    <w:rsid w:val="00E82480"/>
    <w:rsid w:val="00E83F44"/>
    <w:rsid w:val="00E85BFE"/>
    <w:rsid w:val="00E85ECE"/>
    <w:rsid w:val="00E865B7"/>
    <w:rsid w:val="00E86BF4"/>
    <w:rsid w:val="00E870A4"/>
    <w:rsid w:val="00E87D19"/>
    <w:rsid w:val="00E909BF"/>
    <w:rsid w:val="00E91804"/>
    <w:rsid w:val="00E91D02"/>
    <w:rsid w:val="00E92770"/>
    <w:rsid w:val="00E93097"/>
    <w:rsid w:val="00E95AB8"/>
    <w:rsid w:val="00E966A5"/>
    <w:rsid w:val="00E971D3"/>
    <w:rsid w:val="00E97DAF"/>
    <w:rsid w:val="00EA05EB"/>
    <w:rsid w:val="00EA0B68"/>
    <w:rsid w:val="00EA0C1A"/>
    <w:rsid w:val="00EA2525"/>
    <w:rsid w:val="00EA28AE"/>
    <w:rsid w:val="00EA4248"/>
    <w:rsid w:val="00EA472C"/>
    <w:rsid w:val="00EA658B"/>
    <w:rsid w:val="00EA77B0"/>
    <w:rsid w:val="00EA790E"/>
    <w:rsid w:val="00EA7D46"/>
    <w:rsid w:val="00EB067B"/>
    <w:rsid w:val="00EB1ADC"/>
    <w:rsid w:val="00EB2490"/>
    <w:rsid w:val="00EB2B86"/>
    <w:rsid w:val="00EB2C94"/>
    <w:rsid w:val="00EB351F"/>
    <w:rsid w:val="00EB6F82"/>
    <w:rsid w:val="00EC09F7"/>
    <w:rsid w:val="00EC1167"/>
    <w:rsid w:val="00EC1563"/>
    <w:rsid w:val="00EC2C14"/>
    <w:rsid w:val="00EC3207"/>
    <w:rsid w:val="00EC3BB2"/>
    <w:rsid w:val="00EC3EFF"/>
    <w:rsid w:val="00EC5505"/>
    <w:rsid w:val="00EC5A0E"/>
    <w:rsid w:val="00EC624F"/>
    <w:rsid w:val="00EC64CE"/>
    <w:rsid w:val="00EC704E"/>
    <w:rsid w:val="00EC79FF"/>
    <w:rsid w:val="00ED0877"/>
    <w:rsid w:val="00ED1287"/>
    <w:rsid w:val="00ED197C"/>
    <w:rsid w:val="00ED3320"/>
    <w:rsid w:val="00ED459E"/>
    <w:rsid w:val="00ED4DCB"/>
    <w:rsid w:val="00ED4F9B"/>
    <w:rsid w:val="00ED5257"/>
    <w:rsid w:val="00ED54C8"/>
    <w:rsid w:val="00ED5D5B"/>
    <w:rsid w:val="00ED69EA"/>
    <w:rsid w:val="00EE0ACB"/>
    <w:rsid w:val="00EE108D"/>
    <w:rsid w:val="00EE3566"/>
    <w:rsid w:val="00EE41E8"/>
    <w:rsid w:val="00EE5379"/>
    <w:rsid w:val="00EE6200"/>
    <w:rsid w:val="00EE7A03"/>
    <w:rsid w:val="00EF0C57"/>
    <w:rsid w:val="00EF0DA8"/>
    <w:rsid w:val="00EF1105"/>
    <w:rsid w:val="00EF1F15"/>
    <w:rsid w:val="00EF48AA"/>
    <w:rsid w:val="00EF5521"/>
    <w:rsid w:val="00EF62AC"/>
    <w:rsid w:val="00EF700D"/>
    <w:rsid w:val="00EF7D46"/>
    <w:rsid w:val="00F00512"/>
    <w:rsid w:val="00F027E7"/>
    <w:rsid w:val="00F02B28"/>
    <w:rsid w:val="00F04EB3"/>
    <w:rsid w:val="00F06974"/>
    <w:rsid w:val="00F10234"/>
    <w:rsid w:val="00F117F3"/>
    <w:rsid w:val="00F11E40"/>
    <w:rsid w:val="00F123DF"/>
    <w:rsid w:val="00F12E13"/>
    <w:rsid w:val="00F14C78"/>
    <w:rsid w:val="00F16C5D"/>
    <w:rsid w:val="00F16CC3"/>
    <w:rsid w:val="00F17B45"/>
    <w:rsid w:val="00F22D5D"/>
    <w:rsid w:val="00F23044"/>
    <w:rsid w:val="00F23D4A"/>
    <w:rsid w:val="00F259C0"/>
    <w:rsid w:val="00F269E9"/>
    <w:rsid w:val="00F27DF1"/>
    <w:rsid w:val="00F30742"/>
    <w:rsid w:val="00F31416"/>
    <w:rsid w:val="00F31DFA"/>
    <w:rsid w:val="00F33E97"/>
    <w:rsid w:val="00F34616"/>
    <w:rsid w:val="00F3566E"/>
    <w:rsid w:val="00F35D33"/>
    <w:rsid w:val="00F35DB3"/>
    <w:rsid w:val="00F36790"/>
    <w:rsid w:val="00F372AB"/>
    <w:rsid w:val="00F377E0"/>
    <w:rsid w:val="00F40D23"/>
    <w:rsid w:val="00F4418B"/>
    <w:rsid w:val="00F44FAD"/>
    <w:rsid w:val="00F46169"/>
    <w:rsid w:val="00F463E7"/>
    <w:rsid w:val="00F469FB"/>
    <w:rsid w:val="00F47194"/>
    <w:rsid w:val="00F47AD1"/>
    <w:rsid w:val="00F502A8"/>
    <w:rsid w:val="00F507A3"/>
    <w:rsid w:val="00F5206F"/>
    <w:rsid w:val="00F52125"/>
    <w:rsid w:val="00F53085"/>
    <w:rsid w:val="00F53918"/>
    <w:rsid w:val="00F54D0B"/>
    <w:rsid w:val="00F551F7"/>
    <w:rsid w:val="00F5603B"/>
    <w:rsid w:val="00F62B4F"/>
    <w:rsid w:val="00F6379A"/>
    <w:rsid w:val="00F638EA"/>
    <w:rsid w:val="00F63FB7"/>
    <w:rsid w:val="00F66B18"/>
    <w:rsid w:val="00F66C27"/>
    <w:rsid w:val="00F67C3A"/>
    <w:rsid w:val="00F67EE0"/>
    <w:rsid w:val="00F71091"/>
    <w:rsid w:val="00F71AA7"/>
    <w:rsid w:val="00F72FAB"/>
    <w:rsid w:val="00F7382B"/>
    <w:rsid w:val="00F747A6"/>
    <w:rsid w:val="00F748A0"/>
    <w:rsid w:val="00F74E68"/>
    <w:rsid w:val="00F76875"/>
    <w:rsid w:val="00F77759"/>
    <w:rsid w:val="00F77821"/>
    <w:rsid w:val="00F80237"/>
    <w:rsid w:val="00F8069D"/>
    <w:rsid w:val="00F807F7"/>
    <w:rsid w:val="00F81E7D"/>
    <w:rsid w:val="00F824E4"/>
    <w:rsid w:val="00F8268E"/>
    <w:rsid w:val="00F82C2A"/>
    <w:rsid w:val="00F83002"/>
    <w:rsid w:val="00F84289"/>
    <w:rsid w:val="00F844A3"/>
    <w:rsid w:val="00F84627"/>
    <w:rsid w:val="00F84FD0"/>
    <w:rsid w:val="00F8516B"/>
    <w:rsid w:val="00F85303"/>
    <w:rsid w:val="00F857D5"/>
    <w:rsid w:val="00F87E65"/>
    <w:rsid w:val="00F91799"/>
    <w:rsid w:val="00F923D6"/>
    <w:rsid w:val="00F92956"/>
    <w:rsid w:val="00F93126"/>
    <w:rsid w:val="00F9333A"/>
    <w:rsid w:val="00F971FC"/>
    <w:rsid w:val="00F97A69"/>
    <w:rsid w:val="00FA0C1F"/>
    <w:rsid w:val="00FA1604"/>
    <w:rsid w:val="00FA1EA1"/>
    <w:rsid w:val="00FA2365"/>
    <w:rsid w:val="00FA2681"/>
    <w:rsid w:val="00FA32BE"/>
    <w:rsid w:val="00FA3CBD"/>
    <w:rsid w:val="00FA456B"/>
    <w:rsid w:val="00FA4FC7"/>
    <w:rsid w:val="00FA51C0"/>
    <w:rsid w:val="00FA5256"/>
    <w:rsid w:val="00FA6C6F"/>
    <w:rsid w:val="00FA6EB1"/>
    <w:rsid w:val="00FA7FAF"/>
    <w:rsid w:val="00FB06BB"/>
    <w:rsid w:val="00FB1A4C"/>
    <w:rsid w:val="00FB220F"/>
    <w:rsid w:val="00FB22A0"/>
    <w:rsid w:val="00FB458E"/>
    <w:rsid w:val="00FB55D1"/>
    <w:rsid w:val="00FB7D9D"/>
    <w:rsid w:val="00FC1F09"/>
    <w:rsid w:val="00FC21DB"/>
    <w:rsid w:val="00FC2587"/>
    <w:rsid w:val="00FC3B3E"/>
    <w:rsid w:val="00FC3F01"/>
    <w:rsid w:val="00FC4908"/>
    <w:rsid w:val="00FC4B1C"/>
    <w:rsid w:val="00FC5170"/>
    <w:rsid w:val="00FC6A68"/>
    <w:rsid w:val="00FC7EFF"/>
    <w:rsid w:val="00FD31B1"/>
    <w:rsid w:val="00FD32F5"/>
    <w:rsid w:val="00FD3D9C"/>
    <w:rsid w:val="00FD5DAD"/>
    <w:rsid w:val="00FD65D9"/>
    <w:rsid w:val="00FD6A18"/>
    <w:rsid w:val="00FE0C39"/>
    <w:rsid w:val="00FE0E9F"/>
    <w:rsid w:val="00FE0FBD"/>
    <w:rsid w:val="00FE1209"/>
    <w:rsid w:val="00FE1913"/>
    <w:rsid w:val="00FE33FB"/>
    <w:rsid w:val="00FE42DB"/>
    <w:rsid w:val="00FE5E10"/>
    <w:rsid w:val="00FE696B"/>
    <w:rsid w:val="00FF03B8"/>
    <w:rsid w:val="00FF266D"/>
    <w:rsid w:val="00FF2D89"/>
    <w:rsid w:val="00FF3544"/>
    <w:rsid w:val="00FF46F3"/>
    <w:rsid w:val="00FF5794"/>
    <w:rsid w:val="00FF72CB"/>
    <w:rsid w:val="0C898F25"/>
    <w:rsid w:val="76248D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C2D1F"/>
  <w15:docId w15:val="{15B26549-FC14-4030-8763-38E9815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8A2"/>
    <w:pPr>
      <w:autoSpaceDE w:val="0"/>
      <w:autoSpaceDN w:val="0"/>
      <w:adjustRightInd w:val="0"/>
      <w:spacing w:before="120" w:after="120"/>
    </w:pPr>
    <w:rPr>
      <w:rFonts w:asciiTheme="minorHAnsi" w:hAnsiTheme="minorHAnsi" w:cstheme="minorHAnsi"/>
      <w:sz w:val="22"/>
      <w:szCs w:val="22"/>
    </w:rPr>
  </w:style>
  <w:style w:type="paragraph" w:styleId="Heading1">
    <w:name w:val="heading 1"/>
    <w:basedOn w:val="Normal"/>
    <w:next w:val="Normal"/>
    <w:link w:val="Heading1Char"/>
    <w:uiPriority w:val="99"/>
    <w:rsid w:val="0052561A"/>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uiPriority w:val="99"/>
    <w:qFormat/>
    <w:rsid w:val="00CB7C44"/>
    <w:pPr>
      <w:keepNext/>
      <w:numPr>
        <w:ilvl w:val="1"/>
        <w:numId w:val="1"/>
      </w:numPr>
      <w:spacing w:before="240"/>
      <w:outlineLvl w:val="1"/>
    </w:pPr>
    <w:rPr>
      <w:rFonts w:ascii="Arial" w:hAnsi="Arial"/>
      <w:b/>
      <w:caps/>
      <w:lang w:val="en-IE" w:bidi="en-US"/>
    </w:rPr>
  </w:style>
  <w:style w:type="paragraph" w:styleId="Heading3">
    <w:name w:val="heading 3"/>
    <w:basedOn w:val="Normal"/>
    <w:next w:val="Normal"/>
    <w:link w:val="Heading3Char"/>
    <w:uiPriority w:val="99"/>
    <w:qFormat/>
    <w:rsid w:val="00CB7C44"/>
    <w:pPr>
      <w:keepNext/>
      <w:numPr>
        <w:ilvl w:val="2"/>
        <w:numId w:val="1"/>
      </w:numPr>
      <w:spacing w:before="240"/>
      <w:outlineLvl w:val="2"/>
    </w:pPr>
    <w:rPr>
      <w:rFonts w:ascii="Arial" w:hAnsi="Arial" w:cs="Times New Roman"/>
      <w:b/>
      <w:bCs/>
      <w:szCs w:val="20"/>
    </w:rPr>
  </w:style>
  <w:style w:type="paragraph" w:styleId="Heading4">
    <w:name w:val="heading 4"/>
    <w:basedOn w:val="Normal"/>
    <w:next w:val="Normal"/>
    <w:link w:val="Heading4Char"/>
    <w:uiPriority w:val="99"/>
    <w:qFormat/>
    <w:rsid w:val="0052561A"/>
    <w:pPr>
      <w:keepNext/>
      <w:numPr>
        <w:ilvl w:val="3"/>
        <w:numId w:val="1"/>
      </w:numPr>
      <w:spacing w:before="240"/>
      <w:outlineLvl w:val="3"/>
    </w:pPr>
    <w:rPr>
      <w:rFonts w:ascii="Arial" w:hAnsi="Arial"/>
      <w:b/>
      <w:i/>
    </w:rPr>
  </w:style>
  <w:style w:type="paragraph" w:styleId="Heading5">
    <w:name w:val="heading 5"/>
    <w:basedOn w:val="Normal"/>
    <w:next w:val="Normal"/>
    <w:link w:val="Heading5Char"/>
    <w:uiPriority w:val="99"/>
    <w:qFormat/>
    <w:rsid w:val="0052561A"/>
    <w:pPr>
      <w:keepNext/>
      <w:numPr>
        <w:ilvl w:val="4"/>
        <w:numId w:val="1"/>
      </w:numPr>
      <w:spacing w:before="240"/>
      <w:outlineLvl w:val="4"/>
    </w:pPr>
    <w:rPr>
      <w:rFonts w:ascii="Arial" w:hAnsi="Arial"/>
      <w:i/>
    </w:rPr>
  </w:style>
  <w:style w:type="paragraph" w:styleId="Heading6">
    <w:name w:val="heading 6"/>
    <w:basedOn w:val="Normal"/>
    <w:next w:val="Normal"/>
    <w:link w:val="Heading6Char"/>
    <w:uiPriority w:val="99"/>
    <w:qFormat/>
    <w:rsid w:val="0052561A"/>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52561A"/>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52561A"/>
    <w:pPr>
      <w:numPr>
        <w:ilvl w:val="7"/>
        <w:numId w:val="1"/>
      </w:numPr>
      <w:spacing w:before="240" w:after="60"/>
      <w:outlineLvl w:val="7"/>
    </w:pPr>
    <w:rPr>
      <w:i/>
      <w:iCs/>
      <w:szCs w:val="24"/>
    </w:rPr>
  </w:style>
  <w:style w:type="paragraph" w:styleId="Heading9">
    <w:name w:val="heading 9"/>
    <w:basedOn w:val="Normal"/>
    <w:next w:val="Normal"/>
    <w:link w:val="Heading9Char"/>
    <w:uiPriority w:val="99"/>
    <w:qFormat/>
    <w:rsid w:val="0052561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3940"/>
    <w:rPr>
      <w:rFonts w:ascii="Arial Black" w:hAnsi="Arial Black" w:cs="Times New Roman"/>
      <w:sz w:val="32"/>
    </w:rPr>
  </w:style>
  <w:style w:type="character" w:customStyle="1" w:styleId="Heading2Char">
    <w:name w:val="Heading 2 Char"/>
    <w:link w:val="Heading2"/>
    <w:uiPriority w:val="99"/>
    <w:locked/>
    <w:rsid w:val="00CB7C44"/>
    <w:rPr>
      <w:rFonts w:ascii="Arial" w:hAnsi="Arial" w:cstheme="minorHAnsi"/>
      <w:b/>
      <w:caps/>
      <w:sz w:val="22"/>
      <w:szCs w:val="22"/>
      <w:lang w:val="en-IE" w:bidi="en-US"/>
    </w:rPr>
  </w:style>
  <w:style w:type="character" w:customStyle="1" w:styleId="Heading3Char">
    <w:name w:val="Heading 3 Char"/>
    <w:link w:val="Heading3"/>
    <w:uiPriority w:val="99"/>
    <w:locked/>
    <w:rsid w:val="00CB7C44"/>
    <w:rPr>
      <w:rFonts w:ascii="Arial" w:hAnsi="Arial"/>
      <w:b/>
      <w:bCs/>
      <w:sz w:val="22"/>
    </w:rPr>
  </w:style>
  <w:style w:type="character" w:customStyle="1" w:styleId="Heading4Char">
    <w:name w:val="Heading 4 Char"/>
    <w:link w:val="Heading4"/>
    <w:uiPriority w:val="99"/>
    <w:locked/>
    <w:rsid w:val="00075163"/>
    <w:rPr>
      <w:rFonts w:ascii="Arial" w:hAnsi="Arial" w:cstheme="minorHAnsi"/>
      <w:b/>
      <w:i/>
      <w:sz w:val="22"/>
      <w:szCs w:val="22"/>
    </w:rPr>
  </w:style>
  <w:style w:type="character" w:customStyle="1" w:styleId="Heading5Char">
    <w:name w:val="Heading 5 Char"/>
    <w:link w:val="Heading5"/>
    <w:uiPriority w:val="99"/>
    <w:locked/>
    <w:rsid w:val="005202AC"/>
    <w:rPr>
      <w:rFonts w:ascii="Arial" w:hAnsi="Arial" w:cstheme="minorHAnsi"/>
      <w:i/>
      <w:sz w:val="22"/>
      <w:szCs w:val="22"/>
    </w:rPr>
  </w:style>
  <w:style w:type="character" w:customStyle="1" w:styleId="Heading6Char">
    <w:name w:val="Heading 6 Char"/>
    <w:link w:val="Heading6"/>
    <w:uiPriority w:val="99"/>
    <w:locked/>
    <w:rsid w:val="00DC3F15"/>
    <w:rPr>
      <w:rFonts w:asciiTheme="minorHAnsi" w:hAnsiTheme="minorHAnsi" w:cstheme="minorHAnsi"/>
      <w:b/>
      <w:bCs/>
      <w:sz w:val="22"/>
      <w:szCs w:val="22"/>
    </w:rPr>
  </w:style>
  <w:style w:type="character" w:customStyle="1" w:styleId="Heading7Char">
    <w:name w:val="Heading 7 Char"/>
    <w:link w:val="Heading7"/>
    <w:uiPriority w:val="99"/>
    <w:locked/>
    <w:rsid w:val="00F53085"/>
    <w:rPr>
      <w:rFonts w:asciiTheme="minorHAnsi" w:hAnsiTheme="minorHAnsi" w:cstheme="minorHAnsi"/>
      <w:sz w:val="22"/>
      <w:szCs w:val="24"/>
    </w:rPr>
  </w:style>
  <w:style w:type="character" w:customStyle="1" w:styleId="Heading8Char">
    <w:name w:val="Heading 8 Char"/>
    <w:link w:val="Heading8"/>
    <w:uiPriority w:val="99"/>
    <w:locked/>
    <w:rsid w:val="00F53085"/>
    <w:rPr>
      <w:rFonts w:asciiTheme="minorHAnsi" w:hAnsiTheme="minorHAnsi" w:cstheme="minorHAnsi"/>
      <w:i/>
      <w:iCs/>
      <w:sz w:val="22"/>
      <w:szCs w:val="24"/>
    </w:rPr>
  </w:style>
  <w:style w:type="character" w:customStyle="1" w:styleId="Heading9Char">
    <w:name w:val="Heading 9 Char"/>
    <w:link w:val="Heading9"/>
    <w:uiPriority w:val="99"/>
    <w:locked/>
    <w:rsid w:val="00F53085"/>
    <w:rPr>
      <w:rFonts w:ascii="Arial" w:hAnsi="Arial" w:cs="Arial"/>
      <w:sz w:val="22"/>
      <w:szCs w:val="22"/>
    </w:rPr>
  </w:style>
  <w:style w:type="character" w:styleId="FootnoteReference">
    <w:name w:val="footnote reference"/>
    <w:uiPriority w:val="99"/>
    <w:semiHidden/>
    <w:rsid w:val="0052561A"/>
    <w:rPr>
      <w:rFonts w:cs="Times New Roman"/>
      <w:vertAlign w:val="superscript"/>
    </w:rPr>
  </w:style>
  <w:style w:type="paragraph" w:styleId="FootnoteText">
    <w:name w:val="footnote text"/>
    <w:basedOn w:val="Normal"/>
    <w:link w:val="FootnoteTextChar"/>
    <w:uiPriority w:val="99"/>
    <w:rsid w:val="0052561A"/>
    <w:rPr>
      <w:sz w:val="20"/>
    </w:rPr>
  </w:style>
  <w:style w:type="character" w:customStyle="1" w:styleId="FootnoteTextChar">
    <w:name w:val="Footnote Text Char"/>
    <w:link w:val="FootnoteText"/>
    <w:uiPriority w:val="99"/>
    <w:locked/>
    <w:rsid w:val="00F53085"/>
    <w:rPr>
      <w:rFonts w:cs="Times New Roman"/>
      <w:sz w:val="20"/>
      <w:szCs w:val="20"/>
    </w:rPr>
  </w:style>
  <w:style w:type="paragraph" w:styleId="Footer">
    <w:name w:val="footer"/>
    <w:basedOn w:val="Normal"/>
    <w:link w:val="FooterChar"/>
    <w:uiPriority w:val="99"/>
    <w:rsid w:val="0052561A"/>
    <w:pPr>
      <w:pBdr>
        <w:top w:val="single" w:sz="4" w:space="1" w:color="auto"/>
      </w:pBdr>
      <w:tabs>
        <w:tab w:val="center" w:pos="4680"/>
        <w:tab w:val="right" w:pos="9360"/>
      </w:tabs>
    </w:pPr>
    <w:rPr>
      <w:i/>
      <w:sz w:val="18"/>
    </w:rPr>
  </w:style>
  <w:style w:type="character" w:customStyle="1" w:styleId="FooterChar">
    <w:name w:val="Footer Char"/>
    <w:link w:val="Footer"/>
    <w:uiPriority w:val="99"/>
    <w:locked/>
    <w:rsid w:val="003E0971"/>
    <w:rPr>
      <w:rFonts w:cs="Times New Roman"/>
      <w:i/>
      <w:sz w:val="18"/>
    </w:rPr>
  </w:style>
  <w:style w:type="character" w:styleId="PageNumber">
    <w:name w:val="page number"/>
    <w:uiPriority w:val="99"/>
    <w:rsid w:val="0052561A"/>
    <w:rPr>
      <w:rFonts w:ascii="Times New Roman" w:hAnsi="Times New Roman" w:cs="Times New Roman"/>
      <w:sz w:val="24"/>
    </w:rPr>
  </w:style>
  <w:style w:type="character" w:styleId="CommentReference">
    <w:name w:val="annotation reference"/>
    <w:uiPriority w:val="99"/>
    <w:semiHidden/>
    <w:rsid w:val="0052561A"/>
    <w:rPr>
      <w:rFonts w:cs="Times New Roman"/>
      <w:sz w:val="16"/>
      <w:szCs w:val="16"/>
    </w:rPr>
  </w:style>
  <w:style w:type="paragraph" w:styleId="CommentText">
    <w:name w:val="annotation text"/>
    <w:basedOn w:val="Normal"/>
    <w:link w:val="CommentTextChar"/>
    <w:uiPriority w:val="99"/>
    <w:rsid w:val="0052561A"/>
    <w:rPr>
      <w:sz w:val="20"/>
    </w:rPr>
  </w:style>
  <w:style w:type="character" w:customStyle="1" w:styleId="CommentTextChar">
    <w:name w:val="Comment Text Char"/>
    <w:link w:val="CommentText"/>
    <w:uiPriority w:val="99"/>
    <w:locked/>
    <w:rsid w:val="00A8186A"/>
    <w:rPr>
      <w:rFonts w:cs="Times New Roman"/>
    </w:rPr>
  </w:style>
  <w:style w:type="paragraph" w:styleId="CommentSubject">
    <w:name w:val="annotation subject"/>
    <w:basedOn w:val="CommentText"/>
    <w:next w:val="CommentText"/>
    <w:link w:val="CommentSubjectChar"/>
    <w:uiPriority w:val="99"/>
    <w:semiHidden/>
    <w:rsid w:val="0052561A"/>
    <w:rPr>
      <w:b/>
    </w:rPr>
  </w:style>
  <w:style w:type="character" w:customStyle="1" w:styleId="CommentSubjectChar">
    <w:name w:val="Comment Subject Char"/>
    <w:link w:val="CommentSubject"/>
    <w:uiPriority w:val="99"/>
    <w:semiHidden/>
    <w:locked/>
    <w:rsid w:val="00F53085"/>
    <w:rPr>
      <w:rFonts w:cs="Times New Roman"/>
      <w:b/>
      <w:bCs/>
      <w:sz w:val="20"/>
      <w:szCs w:val="20"/>
    </w:rPr>
  </w:style>
  <w:style w:type="paragraph" w:styleId="BalloonText">
    <w:name w:val="Balloon Text"/>
    <w:basedOn w:val="Normal"/>
    <w:link w:val="BalloonTextChar"/>
    <w:uiPriority w:val="99"/>
    <w:semiHidden/>
    <w:rsid w:val="0052561A"/>
    <w:rPr>
      <w:rFonts w:ascii="Tahoma" w:hAnsi="Tahoma"/>
      <w:sz w:val="16"/>
    </w:rPr>
  </w:style>
  <w:style w:type="character" w:customStyle="1" w:styleId="BalloonTextChar">
    <w:name w:val="Balloon Text Char"/>
    <w:link w:val="BalloonText"/>
    <w:uiPriority w:val="99"/>
    <w:semiHidden/>
    <w:locked/>
    <w:rsid w:val="00F53085"/>
    <w:rPr>
      <w:rFonts w:cs="Times New Roman"/>
      <w:sz w:val="2"/>
    </w:rPr>
  </w:style>
  <w:style w:type="paragraph" w:styleId="TOC1">
    <w:name w:val="toc 1"/>
    <w:basedOn w:val="Normal"/>
    <w:next w:val="Normal"/>
    <w:autoRedefine/>
    <w:uiPriority w:val="39"/>
    <w:rsid w:val="00091115"/>
    <w:pPr>
      <w:tabs>
        <w:tab w:val="left" w:pos="1440"/>
        <w:tab w:val="right" w:pos="9346"/>
      </w:tabs>
    </w:pPr>
    <w:rPr>
      <w:bCs/>
      <w:szCs w:val="20"/>
    </w:rPr>
  </w:style>
  <w:style w:type="paragraph" w:styleId="TOC2">
    <w:name w:val="toc 2"/>
    <w:basedOn w:val="Normal"/>
    <w:next w:val="Normal"/>
    <w:autoRedefine/>
    <w:uiPriority w:val="39"/>
    <w:rsid w:val="00091115"/>
    <w:pPr>
      <w:tabs>
        <w:tab w:val="right" w:leader="dot" w:pos="9350"/>
      </w:tabs>
    </w:pPr>
    <w:rPr>
      <w:szCs w:val="20"/>
    </w:rPr>
  </w:style>
  <w:style w:type="paragraph" w:styleId="TOC3">
    <w:name w:val="toc 3"/>
    <w:basedOn w:val="Normal"/>
    <w:next w:val="Normal"/>
    <w:autoRedefine/>
    <w:uiPriority w:val="39"/>
    <w:rsid w:val="00000974"/>
    <w:pPr>
      <w:tabs>
        <w:tab w:val="left" w:pos="720"/>
        <w:tab w:val="right" w:leader="dot" w:pos="9350"/>
      </w:tabs>
      <w:spacing w:before="0" w:after="0"/>
      <w:ind w:left="360"/>
    </w:pPr>
    <w:rPr>
      <w:iCs/>
      <w:szCs w:val="20"/>
    </w:rPr>
  </w:style>
  <w:style w:type="paragraph" w:styleId="TOC4">
    <w:name w:val="toc 4"/>
    <w:basedOn w:val="Normal"/>
    <w:next w:val="Normal"/>
    <w:autoRedefine/>
    <w:uiPriority w:val="99"/>
    <w:rsid w:val="00597E13"/>
    <w:pPr>
      <w:spacing w:before="0" w:after="0"/>
      <w:ind w:left="660"/>
    </w:pPr>
    <w:rPr>
      <w:szCs w:val="18"/>
    </w:rPr>
  </w:style>
  <w:style w:type="paragraph" w:styleId="TOC5">
    <w:name w:val="toc 5"/>
    <w:basedOn w:val="Normal"/>
    <w:next w:val="Normal"/>
    <w:autoRedefine/>
    <w:uiPriority w:val="99"/>
    <w:rsid w:val="00B7197B"/>
    <w:pPr>
      <w:spacing w:before="0" w:after="0"/>
      <w:ind w:left="880"/>
    </w:pPr>
    <w:rPr>
      <w:sz w:val="18"/>
      <w:szCs w:val="18"/>
    </w:rPr>
  </w:style>
  <w:style w:type="paragraph" w:customStyle="1" w:styleId="TableTitle">
    <w:name w:val="Table Title"/>
    <w:basedOn w:val="Normal"/>
    <w:uiPriority w:val="99"/>
    <w:rsid w:val="0052561A"/>
    <w:pPr>
      <w:keepNext/>
      <w:suppressAutoHyphens/>
      <w:spacing w:before="240" w:after="80"/>
    </w:pPr>
    <w:rPr>
      <w:rFonts w:ascii="Arial" w:hAnsi="Arial"/>
      <w:b/>
      <w:sz w:val="20"/>
    </w:rPr>
  </w:style>
  <w:style w:type="paragraph" w:customStyle="1" w:styleId="TableHeadings">
    <w:name w:val="Table Headings"/>
    <w:basedOn w:val="Normal"/>
    <w:next w:val="TableBodyText"/>
    <w:uiPriority w:val="99"/>
    <w:rsid w:val="0052561A"/>
    <w:pPr>
      <w:spacing w:before="80" w:after="40"/>
      <w:jc w:val="center"/>
    </w:pPr>
    <w:rPr>
      <w:rFonts w:ascii="Arial" w:hAnsi="Arial"/>
      <w:b/>
      <w:sz w:val="20"/>
    </w:rPr>
  </w:style>
  <w:style w:type="paragraph" w:customStyle="1" w:styleId="TableBodyText">
    <w:name w:val="Table Body Text"/>
    <w:basedOn w:val="Normal"/>
    <w:uiPriority w:val="99"/>
    <w:rsid w:val="0052561A"/>
    <w:pPr>
      <w:spacing w:before="40" w:after="40"/>
    </w:pPr>
    <w:rPr>
      <w:rFonts w:ascii="Arial" w:hAnsi="Arial"/>
      <w:sz w:val="20"/>
    </w:rPr>
  </w:style>
  <w:style w:type="paragraph" w:customStyle="1" w:styleId="TableFootnote">
    <w:name w:val="Table Footnote"/>
    <w:basedOn w:val="Normal"/>
    <w:uiPriority w:val="99"/>
    <w:rsid w:val="0052561A"/>
    <w:pPr>
      <w:spacing w:before="20" w:after="20"/>
      <w:ind w:left="360" w:hanging="360"/>
    </w:pPr>
    <w:rPr>
      <w:rFonts w:ascii="Arial" w:hAnsi="Arial"/>
      <w:sz w:val="16"/>
    </w:rPr>
  </w:style>
  <w:style w:type="paragraph" w:customStyle="1" w:styleId="FigureTitle">
    <w:name w:val="Figure Title"/>
    <w:basedOn w:val="Normal"/>
    <w:next w:val="BodyText"/>
    <w:uiPriority w:val="99"/>
    <w:rsid w:val="0052561A"/>
    <w:pPr>
      <w:suppressAutoHyphens/>
      <w:spacing w:before="80" w:after="360"/>
      <w:jc w:val="center"/>
    </w:pPr>
    <w:rPr>
      <w:rFonts w:ascii="Arial" w:hAnsi="Arial"/>
      <w:b/>
      <w:sz w:val="20"/>
    </w:rPr>
  </w:style>
  <w:style w:type="paragraph" w:styleId="BodyText">
    <w:name w:val="Body Text"/>
    <w:basedOn w:val="Normal"/>
    <w:link w:val="BodyTextChar"/>
    <w:uiPriority w:val="99"/>
    <w:rsid w:val="0052561A"/>
  </w:style>
  <w:style w:type="character" w:customStyle="1" w:styleId="BodyTextChar">
    <w:name w:val="Body Text Char"/>
    <w:link w:val="BodyText"/>
    <w:uiPriority w:val="99"/>
    <w:locked/>
    <w:rsid w:val="002F7005"/>
    <w:rPr>
      <w:rFonts w:cs="Times New Roman"/>
      <w:sz w:val="24"/>
    </w:rPr>
  </w:style>
  <w:style w:type="table" w:styleId="TableGrid">
    <w:name w:val="Table Grid"/>
    <w:basedOn w:val="TableNormal"/>
    <w:rsid w:val="0052561A"/>
    <w:pPr>
      <w:spacing w:after="120"/>
    </w:pPr>
    <w:tblPr>
      <w:tblBorders>
        <w:top w:val="single" w:sz="4" w:space="0" w:color="000000"/>
        <w:bottom w:val="single" w:sz="4" w:space="0" w:color="000000"/>
      </w:tblBorders>
    </w:tblPr>
    <w:tblStylePr w:type="firstRow">
      <w:rPr>
        <w:rFonts w:cs="Times New Roman"/>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rsid w:val="0052561A"/>
    <w:pPr>
      <w:ind w:left="480" w:hanging="480"/>
    </w:pPr>
  </w:style>
  <w:style w:type="paragraph" w:styleId="TOC6">
    <w:name w:val="toc 6"/>
    <w:basedOn w:val="Normal"/>
    <w:next w:val="Normal"/>
    <w:autoRedefine/>
    <w:uiPriority w:val="99"/>
    <w:rsid w:val="0052561A"/>
    <w:pPr>
      <w:spacing w:before="0" w:after="0"/>
      <w:ind w:left="1100"/>
    </w:pPr>
    <w:rPr>
      <w:sz w:val="18"/>
      <w:szCs w:val="18"/>
    </w:rPr>
  </w:style>
  <w:style w:type="paragraph" w:styleId="Caption">
    <w:name w:val="caption"/>
    <w:basedOn w:val="Normal"/>
    <w:next w:val="Normal"/>
    <w:uiPriority w:val="99"/>
    <w:qFormat/>
    <w:rsid w:val="00724E9A"/>
    <w:pPr>
      <w:spacing w:after="80"/>
    </w:pPr>
    <w:rPr>
      <w:rFonts w:ascii="Arial" w:hAnsi="Arial"/>
      <w:b/>
      <w:sz w:val="20"/>
    </w:rPr>
  </w:style>
  <w:style w:type="paragraph" w:styleId="TOC7">
    <w:name w:val="toc 7"/>
    <w:basedOn w:val="Normal"/>
    <w:next w:val="Normal"/>
    <w:autoRedefine/>
    <w:uiPriority w:val="99"/>
    <w:rsid w:val="0052561A"/>
    <w:pPr>
      <w:spacing w:before="0" w:after="0"/>
      <w:ind w:left="1320"/>
    </w:pPr>
    <w:rPr>
      <w:sz w:val="18"/>
      <w:szCs w:val="18"/>
    </w:rPr>
  </w:style>
  <w:style w:type="paragraph" w:styleId="TOC8">
    <w:name w:val="toc 8"/>
    <w:basedOn w:val="Normal"/>
    <w:next w:val="Normal"/>
    <w:autoRedefine/>
    <w:uiPriority w:val="99"/>
    <w:rsid w:val="0052561A"/>
    <w:pPr>
      <w:spacing w:before="0" w:after="0"/>
      <w:ind w:left="1540"/>
    </w:pPr>
    <w:rPr>
      <w:sz w:val="18"/>
      <w:szCs w:val="18"/>
    </w:rPr>
  </w:style>
  <w:style w:type="paragraph" w:styleId="TOC9">
    <w:name w:val="toc 9"/>
    <w:basedOn w:val="Normal"/>
    <w:next w:val="Normal"/>
    <w:autoRedefine/>
    <w:uiPriority w:val="99"/>
    <w:rsid w:val="0052561A"/>
    <w:pPr>
      <w:spacing w:before="0" w:after="0"/>
      <w:ind w:left="1760"/>
    </w:pPr>
    <w:rPr>
      <w:sz w:val="18"/>
      <w:szCs w:val="18"/>
    </w:rPr>
  </w:style>
  <w:style w:type="paragraph" w:customStyle="1" w:styleId="Hidden">
    <w:name w:val="Hidden"/>
    <w:uiPriority w:val="99"/>
    <w:rsid w:val="0052561A"/>
    <w:rPr>
      <w:rFonts w:ascii="Bodoni Bk BT" w:hAnsi="Bodoni Bk BT"/>
      <w:noProof/>
      <w:vanish/>
      <w:sz w:val="2"/>
    </w:rPr>
  </w:style>
  <w:style w:type="paragraph" w:customStyle="1" w:styleId="MemoTitle">
    <w:name w:val="Memo Title"/>
    <w:basedOn w:val="Heading1"/>
    <w:uiPriority w:val="99"/>
    <w:rsid w:val="0052561A"/>
    <w:pPr>
      <w:pBdr>
        <w:bottom w:val="none" w:sz="0" w:space="0" w:color="auto"/>
      </w:pBdr>
      <w:spacing w:after="0"/>
      <w:jc w:val="both"/>
    </w:pPr>
    <w:rPr>
      <w:spacing w:val="20"/>
      <w:sz w:val="72"/>
    </w:rPr>
  </w:style>
  <w:style w:type="paragraph" w:styleId="BodyTextIndent">
    <w:name w:val="Body Text Indent"/>
    <w:basedOn w:val="Normal"/>
    <w:link w:val="BodyTextIndentChar"/>
    <w:uiPriority w:val="99"/>
    <w:rsid w:val="0052561A"/>
    <w:pPr>
      <w:ind w:left="1800" w:hanging="1800"/>
    </w:pPr>
  </w:style>
  <w:style w:type="character" w:customStyle="1" w:styleId="BodyTextIndentChar">
    <w:name w:val="Body Text Indent Char"/>
    <w:link w:val="BodyTextIndent"/>
    <w:uiPriority w:val="99"/>
    <w:semiHidden/>
    <w:locked/>
    <w:rsid w:val="00F53085"/>
    <w:rPr>
      <w:rFonts w:cs="Times New Roman"/>
      <w:sz w:val="20"/>
      <w:szCs w:val="20"/>
    </w:rPr>
  </w:style>
  <w:style w:type="paragraph" w:customStyle="1" w:styleId="TableBodyText-FirstLine">
    <w:name w:val="Table Body Text - First Line"/>
    <w:basedOn w:val="Normal"/>
    <w:next w:val="TableBodyText"/>
    <w:uiPriority w:val="99"/>
    <w:rsid w:val="0052561A"/>
    <w:pPr>
      <w:spacing w:before="80" w:after="40"/>
    </w:pPr>
    <w:rPr>
      <w:rFonts w:ascii="Arial" w:hAnsi="Arial"/>
      <w:sz w:val="20"/>
    </w:rPr>
  </w:style>
  <w:style w:type="paragraph" w:customStyle="1" w:styleId="TOCHeading1">
    <w:name w:val="TOC Heading1"/>
    <w:basedOn w:val="Normal"/>
    <w:next w:val="TOC1"/>
    <w:uiPriority w:val="99"/>
    <w:rsid w:val="0052561A"/>
    <w:pPr>
      <w:pBdr>
        <w:bottom w:val="single" w:sz="8" w:space="1" w:color="auto"/>
      </w:pBdr>
    </w:pPr>
    <w:rPr>
      <w:rFonts w:ascii="Arial Black" w:hAnsi="Arial Black"/>
      <w:sz w:val="32"/>
      <w:szCs w:val="32"/>
    </w:rPr>
  </w:style>
  <w:style w:type="character" w:styleId="Hyperlink">
    <w:name w:val="Hyperlink"/>
    <w:uiPriority w:val="99"/>
    <w:rsid w:val="0052561A"/>
    <w:rPr>
      <w:rFonts w:cs="Times New Roman"/>
      <w:color w:val="0000FF"/>
      <w:u w:val="single"/>
    </w:rPr>
  </w:style>
  <w:style w:type="character" w:styleId="IntenseEmphasis">
    <w:name w:val="Intense Emphasis"/>
    <w:uiPriority w:val="99"/>
    <w:qFormat/>
    <w:rsid w:val="00865D71"/>
    <w:rPr>
      <w:rFonts w:cs="Times New Roman"/>
      <w:b/>
      <w:bCs/>
      <w:i/>
      <w:iCs/>
      <w:color w:val="4F81BD"/>
    </w:rPr>
  </w:style>
  <w:style w:type="paragraph" w:customStyle="1" w:styleId="ReqText">
    <w:name w:val="ReqText"/>
    <w:uiPriority w:val="99"/>
    <w:rsid w:val="00865D71"/>
    <w:pPr>
      <w:keepNext/>
      <w:pBdr>
        <w:top w:val="single" w:sz="12" w:space="1" w:color="FF0000"/>
        <w:left w:val="single" w:sz="12" w:space="4" w:color="FF0000"/>
        <w:bottom w:val="single" w:sz="12" w:space="1" w:color="FF0000"/>
        <w:right w:val="single" w:sz="12" w:space="4" w:color="FF0000"/>
      </w:pBdr>
      <w:spacing w:after="60"/>
    </w:pPr>
    <w:rPr>
      <w:rFonts w:ascii="Arial" w:hAnsi="Arial"/>
      <w:b/>
      <w:i/>
      <w:noProof/>
      <w:color w:val="FF0000"/>
      <w:sz w:val="28"/>
      <w:szCs w:val="28"/>
    </w:rPr>
  </w:style>
  <w:style w:type="paragraph" w:styleId="Header">
    <w:name w:val="header"/>
    <w:basedOn w:val="Normal"/>
    <w:link w:val="HeaderChar"/>
    <w:uiPriority w:val="99"/>
    <w:rsid w:val="00865D71"/>
    <w:pPr>
      <w:tabs>
        <w:tab w:val="center" w:pos="4680"/>
        <w:tab w:val="right" w:pos="9360"/>
      </w:tabs>
      <w:spacing w:after="0"/>
    </w:pPr>
  </w:style>
  <w:style w:type="character" w:customStyle="1" w:styleId="HeaderChar">
    <w:name w:val="Header Char"/>
    <w:link w:val="Header"/>
    <w:uiPriority w:val="99"/>
    <w:locked/>
    <w:rsid w:val="00865D71"/>
    <w:rPr>
      <w:rFonts w:cs="Times New Roman"/>
      <w:sz w:val="24"/>
    </w:rPr>
  </w:style>
  <w:style w:type="paragraph" w:customStyle="1" w:styleId="RedBox">
    <w:name w:val="Red Box"/>
    <w:basedOn w:val="Normal"/>
    <w:link w:val="RedBoxChar"/>
    <w:uiPriority w:val="99"/>
    <w:rsid w:val="00865D71"/>
    <w:pPr>
      <w:pBdr>
        <w:top w:val="single" w:sz="12" w:space="1" w:color="FF0000"/>
        <w:left w:val="single" w:sz="12" w:space="4" w:color="FF0000"/>
        <w:bottom w:val="single" w:sz="12" w:space="1" w:color="FF0000"/>
        <w:right w:val="single" w:sz="12" w:space="4" w:color="FF0000"/>
      </w:pBdr>
    </w:pPr>
    <w:rPr>
      <w:b/>
      <w:color w:val="FF0000"/>
    </w:rPr>
  </w:style>
  <w:style w:type="paragraph" w:styleId="ListParagraph">
    <w:name w:val="List Paragraph"/>
    <w:basedOn w:val="Normal"/>
    <w:uiPriority w:val="34"/>
    <w:qFormat/>
    <w:rsid w:val="00D42E94"/>
    <w:pPr>
      <w:ind w:left="720"/>
      <w:contextualSpacing/>
    </w:pPr>
  </w:style>
  <w:style w:type="character" w:customStyle="1" w:styleId="RedBoxChar">
    <w:name w:val="Red Box Char"/>
    <w:link w:val="RedBox"/>
    <w:uiPriority w:val="99"/>
    <w:locked/>
    <w:rsid w:val="00865D71"/>
    <w:rPr>
      <w:rFonts w:cs="Times New Roman"/>
      <w:b/>
      <w:color w:val="FF0000"/>
      <w:sz w:val="24"/>
    </w:rPr>
  </w:style>
  <w:style w:type="paragraph" w:styleId="z-TopofForm">
    <w:name w:val="HTML Top of Form"/>
    <w:basedOn w:val="Normal"/>
    <w:next w:val="Normal"/>
    <w:link w:val="z-TopofFormChar"/>
    <w:hidden/>
    <w:uiPriority w:val="99"/>
    <w:rsid w:val="008255D2"/>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locked/>
    <w:rsid w:val="008255D2"/>
    <w:rPr>
      <w:rFonts w:ascii="Arial" w:hAnsi="Arial" w:cs="Arial"/>
      <w:vanish/>
      <w:sz w:val="16"/>
      <w:szCs w:val="16"/>
    </w:rPr>
  </w:style>
  <w:style w:type="paragraph" w:styleId="z-BottomofForm">
    <w:name w:val="HTML Bottom of Form"/>
    <w:basedOn w:val="Normal"/>
    <w:next w:val="Normal"/>
    <w:link w:val="z-BottomofFormChar"/>
    <w:hidden/>
    <w:uiPriority w:val="99"/>
    <w:rsid w:val="008255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locked/>
    <w:rsid w:val="008255D2"/>
    <w:rPr>
      <w:rFonts w:ascii="Arial" w:hAnsi="Arial" w:cs="Arial"/>
      <w:vanish/>
      <w:sz w:val="16"/>
      <w:szCs w:val="16"/>
    </w:rPr>
  </w:style>
  <w:style w:type="paragraph" w:customStyle="1" w:styleId="TableText">
    <w:name w:val="Table Text"/>
    <w:basedOn w:val="Normal"/>
    <w:uiPriority w:val="99"/>
    <w:rsid w:val="00B50180"/>
    <w:pPr>
      <w:widowControl w:val="0"/>
      <w:tabs>
        <w:tab w:val="left" w:pos="-720"/>
      </w:tabs>
      <w:suppressAutoHyphens/>
      <w:spacing w:before="30" w:after="30"/>
    </w:pPr>
    <w:rPr>
      <w:rFonts w:ascii="Arial" w:hAnsi="Arial"/>
      <w:sz w:val="18"/>
    </w:rPr>
  </w:style>
  <w:style w:type="character" w:styleId="IntenseReference">
    <w:name w:val="Intense Reference"/>
    <w:uiPriority w:val="99"/>
    <w:rsid w:val="005202AC"/>
    <w:rPr>
      <w:rFonts w:cs="Times New Roman"/>
      <w:b/>
      <w:bCs/>
      <w:smallCaps/>
      <w:color w:val="C0504D"/>
      <w:spacing w:val="5"/>
      <w:u w:val="single"/>
    </w:rPr>
  </w:style>
  <w:style w:type="paragraph" w:customStyle="1" w:styleId="ResourceBox">
    <w:name w:val="Resource Box"/>
    <w:basedOn w:val="Normal"/>
    <w:link w:val="ResourceBoxChar"/>
    <w:uiPriority w:val="99"/>
    <w:rsid w:val="005202AC"/>
    <w:pPr>
      <w:pBdr>
        <w:top w:val="single" w:sz="12" w:space="1" w:color="C0504D"/>
        <w:left w:val="single" w:sz="12" w:space="4" w:color="C0504D"/>
        <w:bottom w:val="single" w:sz="12" w:space="1" w:color="C0504D"/>
        <w:right w:val="single" w:sz="12" w:space="4" w:color="C0504D"/>
      </w:pBdr>
    </w:pPr>
  </w:style>
  <w:style w:type="character" w:customStyle="1" w:styleId="ResourceBoxChar">
    <w:name w:val="Resource Box Char"/>
    <w:link w:val="ResourceBox"/>
    <w:uiPriority w:val="99"/>
    <w:locked/>
    <w:rsid w:val="005202AC"/>
    <w:rPr>
      <w:rFonts w:cs="Times New Roman"/>
      <w:sz w:val="24"/>
    </w:rPr>
  </w:style>
  <w:style w:type="paragraph" w:customStyle="1" w:styleId="CDMBBULLET">
    <w:name w:val="CDM B/BULLET"/>
    <w:basedOn w:val="Normal"/>
    <w:uiPriority w:val="99"/>
    <w:rsid w:val="00AE7760"/>
    <w:pPr>
      <w:tabs>
        <w:tab w:val="left" w:pos="240"/>
        <w:tab w:val="num" w:pos="576"/>
      </w:tabs>
      <w:spacing w:after="240" w:line="280" w:lineRule="exact"/>
      <w:ind w:left="576" w:hanging="360"/>
    </w:pPr>
  </w:style>
  <w:style w:type="character" w:styleId="Emphasis">
    <w:name w:val="Emphasis"/>
    <w:uiPriority w:val="99"/>
    <w:rsid w:val="008975C8"/>
    <w:rPr>
      <w:rFonts w:cs="Times New Roman"/>
      <w:i/>
      <w:iCs/>
    </w:rPr>
  </w:style>
  <w:style w:type="paragraph" w:customStyle="1" w:styleId="BulletInstr">
    <w:name w:val="BulletInstr"/>
    <w:uiPriority w:val="99"/>
    <w:rsid w:val="002D1005"/>
    <w:pPr>
      <w:numPr>
        <w:numId w:val="2"/>
      </w:numPr>
      <w:spacing w:after="120"/>
    </w:pPr>
    <w:rPr>
      <w:rFonts w:ascii="Arial" w:hAnsi="Arial"/>
      <w:color w:val="0000FF"/>
    </w:rPr>
  </w:style>
  <w:style w:type="paragraph" w:customStyle="1" w:styleId="InstructionBox">
    <w:name w:val="Instruction Box"/>
    <w:basedOn w:val="Normal"/>
    <w:link w:val="InstructionBoxChar"/>
    <w:uiPriority w:val="99"/>
    <w:rsid w:val="00637120"/>
  </w:style>
  <w:style w:type="character" w:customStyle="1" w:styleId="InstructionBoxChar">
    <w:name w:val="Instruction Box Char"/>
    <w:link w:val="InstructionBox"/>
    <w:uiPriority w:val="99"/>
    <w:locked/>
    <w:rsid w:val="00637120"/>
    <w:rPr>
      <w:rFonts w:eastAsia="Times New Roman" w:cs="Times New Roman"/>
      <w:noProof/>
      <w:sz w:val="24"/>
    </w:rPr>
  </w:style>
  <w:style w:type="paragraph" w:customStyle="1" w:styleId="BulletFirst">
    <w:name w:val="Bullet (First)"/>
    <w:basedOn w:val="Normal"/>
    <w:uiPriority w:val="99"/>
    <w:rsid w:val="004D1D87"/>
    <w:pPr>
      <w:numPr>
        <w:numId w:val="3"/>
      </w:numPr>
    </w:pPr>
    <w:rPr>
      <w:rFonts w:ascii="Arial" w:hAnsi="Arial"/>
      <w:szCs w:val="24"/>
    </w:rPr>
  </w:style>
  <w:style w:type="character" w:styleId="SubtleEmphasis">
    <w:name w:val="Subtle Emphasis"/>
    <w:uiPriority w:val="99"/>
    <w:qFormat/>
    <w:rsid w:val="006B6E6D"/>
    <w:rPr>
      <w:rFonts w:cs="Times New Roman"/>
      <w:i/>
      <w:iCs/>
      <w:color w:val="808080"/>
    </w:rPr>
  </w:style>
  <w:style w:type="character" w:styleId="Strong">
    <w:name w:val="Strong"/>
    <w:aliases w:val="Attachment"/>
    <w:uiPriority w:val="99"/>
    <w:qFormat/>
    <w:rsid w:val="00C7621E"/>
    <w:rPr>
      <w:rFonts w:ascii="Arial Black" w:hAnsi="Arial Black"/>
      <w:color w:val="1F497D" w:themeColor="text2"/>
      <w:sz w:val="28"/>
      <w:szCs w:val="28"/>
    </w:rPr>
  </w:style>
  <w:style w:type="paragraph" w:customStyle="1" w:styleId="Aftertableparagraph">
    <w:name w:val="After table paragraph"/>
    <w:basedOn w:val="Normal"/>
    <w:link w:val="AftertableparagraphChar"/>
    <w:uiPriority w:val="99"/>
    <w:rsid w:val="00CA25B6"/>
    <w:pPr>
      <w:spacing w:after="0"/>
    </w:pPr>
  </w:style>
  <w:style w:type="paragraph" w:styleId="NoSpacing">
    <w:name w:val="No Spacing"/>
    <w:link w:val="NoSpacingChar"/>
    <w:uiPriority w:val="1"/>
    <w:rsid w:val="00CA25B6"/>
    <w:rPr>
      <w:sz w:val="24"/>
    </w:rPr>
  </w:style>
  <w:style w:type="character" w:customStyle="1" w:styleId="AftertableparagraphChar">
    <w:name w:val="After table paragraph Char"/>
    <w:link w:val="Aftertableparagraph"/>
    <w:uiPriority w:val="99"/>
    <w:locked/>
    <w:rsid w:val="00CA25B6"/>
    <w:rPr>
      <w:rFonts w:cs="Times New Roman"/>
      <w:sz w:val="24"/>
    </w:rPr>
  </w:style>
  <w:style w:type="paragraph" w:styleId="Revision">
    <w:name w:val="Revision"/>
    <w:hidden/>
    <w:uiPriority w:val="99"/>
    <w:rsid w:val="00486B30"/>
    <w:rPr>
      <w:sz w:val="24"/>
    </w:rPr>
  </w:style>
  <w:style w:type="paragraph" w:customStyle="1" w:styleId="Body">
    <w:name w:val="Body"/>
    <w:basedOn w:val="Normal"/>
    <w:link w:val="BodyChar"/>
    <w:uiPriority w:val="99"/>
    <w:rsid w:val="00413347"/>
  </w:style>
  <w:style w:type="character" w:customStyle="1" w:styleId="BodyChar">
    <w:name w:val="Body Char"/>
    <w:link w:val="Body"/>
    <w:uiPriority w:val="99"/>
    <w:locked/>
    <w:rsid w:val="00413347"/>
    <w:rPr>
      <w:rFonts w:cs="Times New Roman"/>
      <w:sz w:val="22"/>
      <w:szCs w:val="22"/>
    </w:rPr>
  </w:style>
  <w:style w:type="paragraph" w:customStyle="1" w:styleId="Table">
    <w:name w:val="Table"/>
    <w:basedOn w:val="Normal"/>
    <w:link w:val="TableChar"/>
    <w:uiPriority w:val="99"/>
    <w:rsid w:val="00D17CB9"/>
    <w:pPr>
      <w:spacing w:after="0"/>
    </w:pPr>
    <w:rPr>
      <w:sz w:val="20"/>
      <w:szCs w:val="24"/>
    </w:rPr>
  </w:style>
  <w:style w:type="character" w:customStyle="1" w:styleId="TableChar">
    <w:name w:val="Table Char"/>
    <w:link w:val="Table"/>
    <w:uiPriority w:val="99"/>
    <w:locked/>
    <w:rsid w:val="00D17CB9"/>
    <w:rPr>
      <w:rFonts w:eastAsia="Times New Roman" w:cs="Times New Roman"/>
      <w:sz w:val="24"/>
      <w:szCs w:val="24"/>
    </w:rPr>
  </w:style>
  <w:style w:type="paragraph" w:customStyle="1" w:styleId="Instructions">
    <w:name w:val="Instructions"/>
    <w:basedOn w:val="Normal"/>
    <w:uiPriority w:val="99"/>
    <w:rsid w:val="007E2F94"/>
    <w:pPr>
      <w:keepNext/>
      <w:pBdr>
        <w:top w:val="single" w:sz="12" w:space="1" w:color="0000FF"/>
        <w:left w:val="single" w:sz="12" w:space="4" w:color="0000FF"/>
        <w:bottom w:val="single" w:sz="12" w:space="1" w:color="0000FF"/>
        <w:right w:val="single" w:sz="12" w:space="4" w:color="0000FF"/>
      </w:pBdr>
      <w:spacing w:after="240"/>
    </w:pPr>
    <w:rPr>
      <w:rFonts w:ascii="Arial" w:hAnsi="Arial"/>
      <w:b/>
      <w:i/>
      <w:color w:val="0000FF"/>
      <w:sz w:val="28"/>
      <w:szCs w:val="28"/>
    </w:rPr>
  </w:style>
  <w:style w:type="paragraph" w:customStyle="1" w:styleId="BulletText">
    <w:name w:val="BulletText"/>
    <w:basedOn w:val="Normal"/>
    <w:autoRedefine/>
    <w:uiPriority w:val="99"/>
    <w:rsid w:val="007562DE"/>
    <w:pPr>
      <w:numPr>
        <w:numId w:val="5"/>
      </w:numPr>
      <w:spacing w:after="240" w:line="280" w:lineRule="atLeast"/>
    </w:pPr>
  </w:style>
  <w:style w:type="character" w:customStyle="1" w:styleId="BodyTextChar0">
    <w:name w:val="BodyText Char"/>
    <w:aliases w:val="ecp Char"/>
    <w:link w:val="BodyText0"/>
    <w:uiPriority w:val="99"/>
    <w:locked/>
    <w:rsid w:val="00DB23AB"/>
    <w:rPr>
      <w:rFonts w:ascii="Calibri" w:hAnsi="Calibri" w:cs="Times New Roman"/>
      <w:sz w:val="22"/>
      <w:szCs w:val="22"/>
      <w:lang w:val="en-US" w:eastAsia="en-US" w:bidi="ar-SA"/>
    </w:rPr>
  </w:style>
  <w:style w:type="paragraph" w:customStyle="1" w:styleId="BodyText0">
    <w:name w:val="BodyText"/>
    <w:aliases w:val="lup,ecp"/>
    <w:basedOn w:val="Normal"/>
    <w:link w:val="BodyTextChar0"/>
    <w:uiPriority w:val="99"/>
    <w:rsid w:val="00DB23AB"/>
    <w:rPr>
      <w:rFonts w:ascii="Calibri" w:hAnsi="Calibri"/>
    </w:rPr>
  </w:style>
  <w:style w:type="character" w:customStyle="1" w:styleId="NoSpacingChar">
    <w:name w:val="No Spacing Char"/>
    <w:link w:val="NoSpacing"/>
    <w:uiPriority w:val="1"/>
    <w:rsid w:val="000C128C"/>
    <w:rPr>
      <w:sz w:val="24"/>
      <w:szCs w:val="20"/>
    </w:rPr>
  </w:style>
  <w:style w:type="character" w:customStyle="1" w:styleId="Normal1Char">
    <w:name w:val="Normal1 Char"/>
    <w:link w:val="Normal1"/>
    <w:locked/>
    <w:rsid w:val="00A20BD4"/>
    <w:rPr>
      <w:lang w:bidi="en-US"/>
    </w:rPr>
  </w:style>
  <w:style w:type="paragraph" w:customStyle="1" w:styleId="Normal1">
    <w:name w:val="Normal1"/>
    <w:basedOn w:val="Normal"/>
    <w:link w:val="Normal1Char"/>
    <w:rsid w:val="00A20BD4"/>
    <w:pPr>
      <w:jc w:val="both"/>
    </w:pPr>
    <w:rPr>
      <w:sz w:val="20"/>
      <w:lang w:bidi="en-US"/>
    </w:rPr>
  </w:style>
  <w:style w:type="character" w:customStyle="1" w:styleId="Instructions2Char">
    <w:name w:val="Instructions2 Char"/>
    <w:link w:val="Instructions20"/>
    <w:locked/>
    <w:rsid w:val="00A20BD4"/>
    <w:rPr>
      <w:rFonts w:ascii="Calibri" w:hAnsi="Calibri" w:cs="Constantia"/>
      <w:color w:val="0070C0"/>
    </w:rPr>
  </w:style>
  <w:style w:type="paragraph" w:customStyle="1" w:styleId="Instructions20">
    <w:name w:val="Instructions2"/>
    <w:basedOn w:val="Normal"/>
    <w:link w:val="Instructions2Char"/>
    <w:qFormat/>
    <w:rsid w:val="00A20BD4"/>
    <w:rPr>
      <w:rFonts w:ascii="Calibri" w:hAnsi="Calibri" w:cs="Constantia"/>
      <w:color w:val="0070C0"/>
      <w:sz w:val="20"/>
    </w:rPr>
  </w:style>
  <w:style w:type="character" w:customStyle="1" w:styleId="Style5Char">
    <w:name w:val="Style 5 Char"/>
    <w:link w:val="Style5"/>
    <w:locked/>
    <w:rsid w:val="00A20BD4"/>
    <w:rPr>
      <w:smallCaps/>
      <w:sz w:val="24"/>
      <w:lang w:bidi="en-US"/>
    </w:rPr>
  </w:style>
  <w:style w:type="paragraph" w:customStyle="1" w:styleId="Style5">
    <w:name w:val="Style 5"/>
    <w:basedOn w:val="Normal1"/>
    <w:link w:val="Style5Char"/>
    <w:rsid w:val="00A20BD4"/>
    <w:pPr>
      <w:jc w:val="left"/>
    </w:pPr>
    <w:rPr>
      <w:smallCaps/>
      <w:sz w:val="24"/>
    </w:rPr>
  </w:style>
  <w:style w:type="character" w:customStyle="1" w:styleId="Style6Char">
    <w:name w:val="Style 6 Char"/>
    <w:link w:val="Style6"/>
    <w:locked/>
    <w:rsid w:val="00BF3C94"/>
    <w:rPr>
      <w:b/>
      <w:spacing w:val="-5"/>
      <w:sz w:val="28"/>
      <w:szCs w:val="28"/>
    </w:rPr>
  </w:style>
  <w:style w:type="paragraph" w:customStyle="1" w:styleId="Style6">
    <w:name w:val="Style 6"/>
    <w:basedOn w:val="Normal"/>
    <w:link w:val="Style6Char"/>
    <w:rsid w:val="00BF3C94"/>
    <w:pPr>
      <w:spacing w:after="0" w:line="276" w:lineRule="auto"/>
      <w:jc w:val="center"/>
    </w:pPr>
    <w:rPr>
      <w:b/>
      <w:spacing w:val="-5"/>
      <w:sz w:val="28"/>
      <w:szCs w:val="28"/>
    </w:rPr>
  </w:style>
  <w:style w:type="paragraph" w:styleId="TOCHeading">
    <w:name w:val="TOC Heading"/>
    <w:basedOn w:val="Heading1"/>
    <w:next w:val="Normal"/>
    <w:uiPriority w:val="39"/>
    <w:unhideWhenUsed/>
    <w:qFormat/>
    <w:rsid w:val="00C94B77"/>
    <w:pPr>
      <w:keepLines/>
      <w:pBdr>
        <w:bottom w:val="none" w:sz="0" w:space="0" w:color="auto"/>
      </w:pBdr>
      <w:spacing w:before="240" w:after="0" w:line="259" w:lineRule="auto"/>
      <w:outlineLvl w:val="9"/>
    </w:pPr>
    <w:rPr>
      <w:color w:val="00427E"/>
      <w:kern w:val="36"/>
      <w:sz w:val="28"/>
    </w:rPr>
  </w:style>
  <w:style w:type="paragraph" w:styleId="Title">
    <w:name w:val="Title"/>
    <w:basedOn w:val="Normal"/>
    <w:next w:val="Normal"/>
    <w:link w:val="TitleChar"/>
    <w:uiPriority w:val="10"/>
    <w:qFormat/>
    <w:locked/>
    <w:rsid w:val="00BF3C94"/>
    <w:pPr>
      <w:spacing w:after="0"/>
      <w:jc w:val="center"/>
    </w:pPr>
    <w:rPr>
      <w:rFonts w:ascii="Times New Roman Bold" w:hAnsi="Times New Roman Bold"/>
      <w:b/>
      <w:caps/>
      <w:spacing w:val="-5"/>
      <w:sz w:val="40"/>
      <w:szCs w:val="40"/>
    </w:rPr>
  </w:style>
  <w:style w:type="character" w:customStyle="1" w:styleId="TitleChar">
    <w:name w:val="Title Char"/>
    <w:basedOn w:val="DefaultParagraphFont"/>
    <w:link w:val="Title"/>
    <w:uiPriority w:val="10"/>
    <w:rsid w:val="00BF3C94"/>
    <w:rPr>
      <w:rFonts w:ascii="Times New Roman Bold" w:hAnsi="Times New Roman Bold"/>
      <w:b/>
      <w:caps/>
      <w:spacing w:val="-5"/>
      <w:sz w:val="40"/>
      <w:szCs w:val="40"/>
    </w:rPr>
  </w:style>
  <w:style w:type="paragraph" w:customStyle="1" w:styleId="HCHeading1">
    <w:name w:val="HC Heading 1"/>
    <w:basedOn w:val="Normal"/>
    <w:next w:val="Normal"/>
    <w:link w:val="HCHeading1Char"/>
    <w:rsid w:val="00FA1EA1"/>
    <w:pPr>
      <w:keepNext/>
      <w:keepLines/>
      <w:tabs>
        <w:tab w:val="left" w:pos="1800"/>
      </w:tabs>
      <w:overflowPunct w:val="0"/>
      <w:textAlignment w:val="baseline"/>
      <w:outlineLvl w:val="0"/>
    </w:pPr>
    <w:rPr>
      <w:rFonts w:ascii="Arial Black" w:hAnsi="Arial Black"/>
      <w:color w:val="00427E"/>
      <w:kern w:val="36"/>
      <w:sz w:val="28"/>
    </w:rPr>
  </w:style>
  <w:style w:type="paragraph" w:customStyle="1" w:styleId="Bullet1">
    <w:name w:val="Bullet 1"/>
    <w:basedOn w:val="Normal"/>
    <w:link w:val="Bullet1Char"/>
    <w:qFormat/>
    <w:rsid w:val="0028636F"/>
    <w:pPr>
      <w:numPr>
        <w:numId w:val="6"/>
      </w:numPr>
      <w:contextualSpacing/>
    </w:pPr>
    <w:rPr>
      <w:bCs/>
      <w:noProof/>
      <w:spacing w:val="-5"/>
    </w:rPr>
  </w:style>
  <w:style w:type="paragraph" w:customStyle="1" w:styleId="NumHeading1">
    <w:name w:val="Num Heading 1"/>
    <w:basedOn w:val="HCNumHeading"/>
    <w:link w:val="NumHeading1Char"/>
    <w:qFormat/>
    <w:rsid w:val="007877B5"/>
  </w:style>
  <w:style w:type="character" w:customStyle="1" w:styleId="Bullet1Char">
    <w:name w:val="Bullet 1 Char"/>
    <w:basedOn w:val="DefaultParagraphFont"/>
    <w:link w:val="Bullet1"/>
    <w:rsid w:val="0028636F"/>
    <w:rPr>
      <w:rFonts w:asciiTheme="minorHAnsi" w:hAnsiTheme="minorHAnsi" w:cstheme="minorHAnsi"/>
      <w:bCs/>
      <w:noProof/>
      <w:spacing w:val="-5"/>
      <w:sz w:val="22"/>
      <w:szCs w:val="22"/>
    </w:rPr>
  </w:style>
  <w:style w:type="paragraph" w:customStyle="1" w:styleId="HCHeading2">
    <w:name w:val="HC Heading 2"/>
    <w:basedOn w:val="Heading2"/>
    <w:next w:val="Normal"/>
    <w:link w:val="HCHeading2Char"/>
    <w:rsid w:val="0088626F"/>
    <w:pPr>
      <w:numPr>
        <w:ilvl w:val="0"/>
        <w:numId w:val="0"/>
      </w:numPr>
      <w:ind w:left="576" w:hanging="576"/>
    </w:pPr>
  </w:style>
  <w:style w:type="character" w:customStyle="1" w:styleId="HCHeading1Char">
    <w:name w:val="HC Heading 1 Char"/>
    <w:basedOn w:val="DefaultParagraphFont"/>
    <w:link w:val="HCHeading1"/>
    <w:rsid w:val="003732FC"/>
    <w:rPr>
      <w:rFonts w:ascii="Arial Black" w:hAnsi="Arial Black"/>
      <w:color w:val="00427E"/>
      <w:kern w:val="36"/>
      <w:sz w:val="28"/>
    </w:rPr>
  </w:style>
  <w:style w:type="character" w:customStyle="1" w:styleId="NumHeading1Char">
    <w:name w:val="Num Heading 1 Char"/>
    <w:basedOn w:val="HCHeading1Char"/>
    <w:link w:val="NumHeading1"/>
    <w:rsid w:val="007877B5"/>
    <w:rPr>
      <w:rFonts w:asciiTheme="minorHAnsi" w:hAnsiTheme="minorHAnsi" w:cstheme="minorHAnsi"/>
      <w:color w:val="00427E"/>
      <w:kern w:val="36"/>
      <w:sz w:val="22"/>
      <w:szCs w:val="22"/>
    </w:rPr>
  </w:style>
  <w:style w:type="paragraph" w:customStyle="1" w:styleId="HCHeading3">
    <w:name w:val="HC Heading 3"/>
    <w:basedOn w:val="HCHeading2"/>
    <w:link w:val="HCHeading3Char"/>
    <w:rsid w:val="001D5CB4"/>
    <w:rPr>
      <w:smallCaps/>
      <w:sz w:val="24"/>
      <w:szCs w:val="24"/>
    </w:rPr>
  </w:style>
  <w:style w:type="paragraph" w:customStyle="1" w:styleId="Instructions1">
    <w:name w:val="Instructions 1"/>
    <w:basedOn w:val="Normal"/>
    <w:link w:val="Instructions1Char"/>
    <w:qFormat/>
    <w:rsid w:val="00F34616"/>
    <w:pPr>
      <w:shd w:val="clear" w:color="auto" w:fill="365F91" w:themeFill="accent1" w:themeFillShade="BF"/>
      <w:spacing w:before="240"/>
    </w:pPr>
    <w:rPr>
      <w:b/>
      <w:caps/>
      <w:color w:val="FFFFFF"/>
    </w:rPr>
  </w:style>
  <w:style w:type="character" w:customStyle="1" w:styleId="HCHeading2Char">
    <w:name w:val="HC Heading 2 Char"/>
    <w:basedOn w:val="DefaultParagraphFont"/>
    <w:link w:val="HCHeading2"/>
    <w:rsid w:val="0088626F"/>
    <w:rPr>
      <w:rFonts w:ascii="Arial" w:hAnsi="Arial" w:cstheme="minorHAnsi"/>
      <w:b/>
      <w:caps/>
      <w:sz w:val="22"/>
      <w:szCs w:val="22"/>
    </w:rPr>
  </w:style>
  <w:style w:type="character" w:customStyle="1" w:styleId="HCHeading3Char">
    <w:name w:val="HC Heading 3 Char"/>
    <w:basedOn w:val="HCHeading2Char"/>
    <w:link w:val="HCHeading3"/>
    <w:rsid w:val="001D5CB4"/>
    <w:rPr>
      <w:rFonts w:ascii="Arial" w:hAnsi="Arial" w:cstheme="minorHAnsi"/>
      <w:b/>
      <w:caps/>
      <w:smallCaps/>
      <w:sz w:val="24"/>
      <w:szCs w:val="24"/>
    </w:rPr>
  </w:style>
  <w:style w:type="paragraph" w:customStyle="1" w:styleId="Instructions2">
    <w:name w:val="Instructions 2"/>
    <w:basedOn w:val="Normal"/>
    <w:link w:val="Instructions2Char0"/>
    <w:qFormat/>
    <w:rsid w:val="00724E9A"/>
    <w:pPr>
      <w:numPr>
        <w:numId w:val="9"/>
      </w:numPr>
      <w:contextualSpacing/>
    </w:pPr>
    <w:rPr>
      <w:b/>
      <w:i/>
      <w:color w:val="1F497D" w:themeColor="text2"/>
      <w:szCs w:val="24"/>
    </w:rPr>
  </w:style>
  <w:style w:type="character" w:customStyle="1" w:styleId="Instructions1Char">
    <w:name w:val="Instructions 1 Char"/>
    <w:basedOn w:val="DefaultParagraphFont"/>
    <w:link w:val="Instructions1"/>
    <w:rsid w:val="00F34616"/>
    <w:rPr>
      <w:rFonts w:asciiTheme="minorHAnsi" w:hAnsiTheme="minorHAnsi" w:cstheme="minorHAnsi"/>
      <w:b/>
      <w:caps/>
      <w:color w:val="FFFFFF"/>
      <w:sz w:val="22"/>
      <w:szCs w:val="22"/>
      <w:shd w:val="clear" w:color="auto" w:fill="365F91" w:themeFill="accent1" w:themeFillShade="BF"/>
    </w:rPr>
  </w:style>
  <w:style w:type="paragraph" w:customStyle="1" w:styleId="Number1">
    <w:name w:val="Number 1"/>
    <w:basedOn w:val="Normal"/>
    <w:link w:val="Number1Char"/>
    <w:qFormat/>
    <w:rsid w:val="008C405A"/>
    <w:pPr>
      <w:numPr>
        <w:numId w:val="4"/>
      </w:numPr>
    </w:pPr>
  </w:style>
  <w:style w:type="character" w:customStyle="1" w:styleId="Instructions2Char0">
    <w:name w:val="Instructions 2 Char"/>
    <w:basedOn w:val="DefaultParagraphFont"/>
    <w:link w:val="Instructions2"/>
    <w:rsid w:val="00724E9A"/>
    <w:rPr>
      <w:rFonts w:asciiTheme="minorHAnsi" w:hAnsiTheme="minorHAnsi" w:cstheme="minorHAnsi"/>
      <w:b/>
      <w:i/>
      <w:color w:val="1F497D" w:themeColor="text2"/>
      <w:sz w:val="22"/>
      <w:szCs w:val="24"/>
    </w:rPr>
  </w:style>
  <w:style w:type="paragraph" w:customStyle="1" w:styleId="List1">
    <w:name w:val="List 1"/>
    <w:basedOn w:val="Body"/>
    <w:link w:val="List1Char"/>
    <w:qFormat/>
    <w:rsid w:val="00954DAA"/>
    <w:rPr>
      <w:b/>
      <w:bCs/>
      <w:u w:val="single"/>
    </w:rPr>
  </w:style>
  <w:style w:type="character" w:customStyle="1" w:styleId="Number1Char">
    <w:name w:val="Number 1 Char"/>
    <w:basedOn w:val="DefaultParagraphFont"/>
    <w:link w:val="Number1"/>
    <w:rsid w:val="008C405A"/>
    <w:rPr>
      <w:rFonts w:asciiTheme="minorHAnsi" w:hAnsiTheme="minorHAnsi" w:cstheme="minorHAnsi"/>
      <w:sz w:val="22"/>
      <w:szCs w:val="22"/>
    </w:rPr>
  </w:style>
  <w:style w:type="character" w:customStyle="1" w:styleId="List1Char">
    <w:name w:val="List 1 Char"/>
    <w:basedOn w:val="BodyChar"/>
    <w:link w:val="List1"/>
    <w:rsid w:val="00954DAA"/>
    <w:rPr>
      <w:rFonts w:asciiTheme="minorHAnsi" w:hAnsiTheme="minorHAnsi" w:cstheme="minorHAnsi"/>
      <w:b/>
      <w:bCs/>
      <w:sz w:val="22"/>
      <w:szCs w:val="22"/>
      <w:u w:val="single"/>
    </w:rPr>
  </w:style>
  <w:style w:type="character" w:styleId="PlaceholderText">
    <w:name w:val="Placeholder Text"/>
    <w:basedOn w:val="DefaultParagraphFont"/>
    <w:uiPriority w:val="99"/>
    <w:semiHidden/>
    <w:rsid w:val="00971911"/>
    <w:rPr>
      <w:color w:val="808080"/>
    </w:rPr>
  </w:style>
  <w:style w:type="character" w:styleId="FollowedHyperlink">
    <w:name w:val="FollowedHyperlink"/>
    <w:basedOn w:val="DefaultParagraphFont"/>
    <w:uiPriority w:val="99"/>
    <w:semiHidden/>
    <w:unhideWhenUsed/>
    <w:locked/>
    <w:rsid w:val="00654BA9"/>
    <w:rPr>
      <w:color w:val="800080" w:themeColor="followedHyperlink"/>
      <w:u w:val="single"/>
    </w:rPr>
  </w:style>
  <w:style w:type="paragraph" w:customStyle="1" w:styleId="HCNumHeading">
    <w:name w:val="HC Num Heading"/>
    <w:basedOn w:val="Normal"/>
    <w:rsid w:val="007877B5"/>
    <w:pPr>
      <w:ind w:left="576" w:hanging="576"/>
    </w:pPr>
  </w:style>
  <w:style w:type="paragraph" w:customStyle="1" w:styleId="TableParagraph">
    <w:name w:val="Table Paragraph"/>
    <w:basedOn w:val="Normal"/>
    <w:uiPriority w:val="1"/>
    <w:qFormat/>
    <w:rsid w:val="00DE7382"/>
    <w:pPr>
      <w:widowControl w:val="0"/>
      <w:adjustRightInd/>
      <w:spacing w:before="0" w:after="0"/>
    </w:pPr>
    <w:rPr>
      <w:rFonts w:ascii="Times New Roman" w:hAnsi="Times New Roman" w:cs="Times New Roman"/>
    </w:rPr>
  </w:style>
  <w:style w:type="paragraph" w:styleId="NormalWeb">
    <w:name w:val="Normal (Web)"/>
    <w:basedOn w:val="Normal"/>
    <w:uiPriority w:val="99"/>
    <w:unhideWhenUsed/>
    <w:locked/>
    <w:rsid w:val="00E0316C"/>
    <w:pPr>
      <w:autoSpaceDE/>
      <w:autoSpaceDN/>
      <w:adjustRightInd/>
      <w:spacing w:before="100" w:beforeAutospacing="1" w:after="100" w:afterAutospacing="1"/>
    </w:pPr>
    <w:rPr>
      <w:rFonts w:ascii="Times New Roman" w:hAnsi="Times New Roman" w:cs="Times New Roman"/>
      <w:sz w:val="24"/>
      <w:szCs w:val="24"/>
    </w:rPr>
  </w:style>
  <w:style w:type="character" w:customStyle="1" w:styleId="et03">
    <w:name w:val="et03"/>
    <w:basedOn w:val="DefaultParagraphFont"/>
    <w:rsid w:val="00E0316C"/>
  </w:style>
  <w:style w:type="paragraph" w:customStyle="1" w:styleId="xmsonormal">
    <w:name w:val="x_msonormal"/>
    <w:basedOn w:val="Normal"/>
    <w:rsid w:val="00167AB9"/>
    <w:pPr>
      <w:autoSpaceDE/>
      <w:autoSpaceDN/>
      <w:adjustRightInd/>
      <w:spacing w:before="100" w:beforeAutospacing="1" w:after="100" w:afterAutospacing="1"/>
    </w:pPr>
    <w:rPr>
      <w:rFonts w:ascii="Times New Roman" w:hAnsi="Times New Roman" w:cs="Times New Roman"/>
      <w:sz w:val="24"/>
      <w:szCs w:val="24"/>
      <w:lang w:eastAsia="ja-JP"/>
    </w:rPr>
  </w:style>
  <w:style w:type="character" w:customStyle="1" w:styleId="markvi3a7r6m0">
    <w:name w:val="markvi3a7r6m0"/>
    <w:basedOn w:val="DefaultParagraphFont"/>
    <w:rsid w:val="00167AB9"/>
  </w:style>
  <w:style w:type="paragraph" w:customStyle="1" w:styleId="xmsolistparagraph">
    <w:name w:val="x_msolistparagraph"/>
    <w:basedOn w:val="Normal"/>
    <w:rsid w:val="00167AB9"/>
    <w:pPr>
      <w:autoSpaceDE/>
      <w:autoSpaceDN/>
      <w:adjustRightInd/>
      <w:spacing w:before="100" w:beforeAutospacing="1" w:after="100" w:afterAutospacing="1"/>
    </w:pPr>
    <w:rPr>
      <w:rFonts w:ascii="Times New Roman" w:hAnsi="Times New Roman" w:cs="Times New Roman"/>
      <w:sz w:val="24"/>
      <w:szCs w:val="24"/>
      <w:lang w:eastAsia="ja-JP"/>
    </w:rPr>
  </w:style>
  <w:style w:type="character" w:customStyle="1" w:styleId="marku5bnws4x4">
    <w:name w:val="marku5bnws4x4"/>
    <w:basedOn w:val="DefaultParagraphFont"/>
    <w:rsid w:val="00167AB9"/>
  </w:style>
  <w:style w:type="character" w:customStyle="1" w:styleId="mark0lutkpfsa">
    <w:name w:val="mark0lutkpfsa"/>
    <w:basedOn w:val="DefaultParagraphFont"/>
    <w:rsid w:val="00167AB9"/>
  </w:style>
  <w:style w:type="character" w:customStyle="1" w:styleId="mark3puycwtkj">
    <w:name w:val="mark3puycwtkj"/>
    <w:basedOn w:val="DefaultParagraphFont"/>
    <w:rsid w:val="00167AB9"/>
  </w:style>
  <w:style w:type="character" w:customStyle="1" w:styleId="markwu70ceorx">
    <w:name w:val="markwu70ceorx"/>
    <w:basedOn w:val="DefaultParagraphFont"/>
    <w:rsid w:val="00167AB9"/>
  </w:style>
  <w:style w:type="character" w:customStyle="1" w:styleId="UnresolvedMention1">
    <w:name w:val="Unresolved Mention1"/>
    <w:basedOn w:val="DefaultParagraphFont"/>
    <w:uiPriority w:val="99"/>
    <w:semiHidden/>
    <w:unhideWhenUsed/>
    <w:rsid w:val="00775E21"/>
    <w:rPr>
      <w:color w:val="605E5C"/>
      <w:shd w:val="clear" w:color="auto" w:fill="E1DFDD"/>
    </w:rPr>
  </w:style>
  <w:style w:type="character" w:styleId="UnresolvedMention">
    <w:name w:val="Unresolved Mention"/>
    <w:basedOn w:val="DefaultParagraphFont"/>
    <w:uiPriority w:val="99"/>
    <w:semiHidden/>
    <w:unhideWhenUsed/>
    <w:rsid w:val="000C2116"/>
    <w:rPr>
      <w:color w:val="605E5C"/>
      <w:shd w:val="clear" w:color="auto" w:fill="E1DFDD"/>
    </w:rPr>
  </w:style>
  <w:style w:type="paragraph" w:customStyle="1" w:styleId="StyleHeading3Before12pt">
    <w:name w:val="Style Heading 3 + Before:  12 pt"/>
    <w:basedOn w:val="Heading3"/>
    <w:next w:val="Heading3"/>
    <w:rsid w:val="00CB7C44"/>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8682">
      <w:bodyDiv w:val="1"/>
      <w:marLeft w:val="0"/>
      <w:marRight w:val="0"/>
      <w:marTop w:val="0"/>
      <w:marBottom w:val="0"/>
      <w:divBdr>
        <w:top w:val="none" w:sz="0" w:space="0" w:color="auto"/>
        <w:left w:val="none" w:sz="0" w:space="0" w:color="auto"/>
        <w:bottom w:val="none" w:sz="0" w:space="0" w:color="auto"/>
        <w:right w:val="none" w:sz="0" w:space="0" w:color="auto"/>
      </w:divBdr>
    </w:div>
    <w:div w:id="148716519">
      <w:bodyDiv w:val="1"/>
      <w:marLeft w:val="0"/>
      <w:marRight w:val="0"/>
      <w:marTop w:val="0"/>
      <w:marBottom w:val="0"/>
      <w:divBdr>
        <w:top w:val="none" w:sz="0" w:space="0" w:color="auto"/>
        <w:left w:val="none" w:sz="0" w:space="0" w:color="auto"/>
        <w:bottom w:val="none" w:sz="0" w:space="0" w:color="auto"/>
        <w:right w:val="none" w:sz="0" w:space="0" w:color="auto"/>
      </w:divBdr>
    </w:div>
    <w:div w:id="156654189">
      <w:bodyDiv w:val="1"/>
      <w:marLeft w:val="0"/>
      <w:marRight w:val="0"/>
      <w:marTop w:val="0"/>
      <w:marBottom w:val="0"/>
      <w:divBdr>
        <w:top w:val="none" w:sz="0" w:space="0" w:color="auto"/>
        <w:left w:val="none" w:sz="0" w:space="0" w:color="auto"/>
        <w:bottom w:val="none" w:sz="0" w:space="0" w:color="auto"/>
        <w:right w:val="none" w:sz="0" w:space="0" w:color="auto"/>
      </w:divBdr>
    </w:div>
    <w:div w:id="202668940">
      <w:bodyDiv w:val="1"/>
      <w:marLeft w:val="0"/>
      <w:marRight w:val="0"/>
      <w:marTop w:val="0"/>
      <w:marBottom w:val="0"/>
      <w:divBdr>
        <w:top w:val="none" w:sz="0" w:space="0" w:color="auto"/>
        <w:left w:val="none" w:sz="0" w:space="0" w:color="auto"/>
        <w:bottom w:val="none" w:sz="0" w:space="0" w:color="auto"/>
        <w:right w:val="none" w:sz="0" w:space="0" w:color="auto"/>
      </w:divBdr>
    </w:div>
    <w:div w:id="207227314">
      <w:bodyDiv w:val="1"/>
      <w:marLeft w:val="0"/>
      <w:marRight w:val="0"/>
      <w:marTop w:val="0"/>
      <w:marBottom w:val="0"/>
      <w:divBdr>
        <w:top w:val="none" w:sz="0" w:space="0" w:color="auto"/>
        <w:left w:val="none" w:sz="0" w:space="0" w:color="auto"/>
        <w:bottom w:val="none" w:sz="0" w:space="0" w:color="auto"/>
        <w:right w:val="none" w:sz="0" w:space="0" w:color="auto"/>
      </w:divBdr>
    </w:div>
    <w:div w:id="267741316">
      <w:bodyDiv w:val="1"/>
      <w:marLeft w:val="0"/>
      <w:marRight w:val="0"/>
      <w:marTop w:val="0"/>
      <w:marBottom w:val="0"/>
      <w:divBdr>
        <w:top w:val="none" w:sz="0" w:space="0" w:color="auto"/>
        <w:left w:val="none" w:sz="0" w:space="0" w:color="auto"/>
        <w:bottom w:val="none" w:sz="0" w:space="0" w:color="auto"/>
        <w:right w:val="none" w:sz="0" w:space="0" w:color="auto"/>
      </w:divBdr>
    </w:div>
    <w:div w:id="341207131">
      <w:marLeft w:val="0"/>
      <w:marRight w:val="0"/>
      <w:marTop w:val="0"/>
      <w:marBottom w:val="0"/>
      <w:divBdr>
        <w:top w:val="none" w:sz="0" w:space="0" w:color="auto"/>
        <w:left w:val="none" w:sz="0" w:space="0" w:color="auto"/>
        <w:bottom w:val="none" w:sz="0" w:space="0" w:color="auto"/>
        <w:right w:val="none" w:sz="0" w:space="0" w:color="auto"/>
      </w:divBdr>
    </w:div>
    <w:div w:id="341207132">
      <w:marLeft w:val="0"/>
      <w:marRight w:val="0"/>
      <w:marTop w:val="0"/>
      <w:marBottom w:val="0"/>
      <w:divBdr>
        <w:top w:val="none" w:sz="0" w:space="0" w:color="auto"/>
        <w:left w:val="none" w:sz="0" w:space="0" w:color="auto"/>
        <w:bottom w:val="none" w:sz="0" w:space="0" w:color="auto"/>
        <w:right w:val="none" w:sz="0" w:space="0" w:color="auto"/>
      </w:divBdr>
    </w:div>
    <w:div w:id="341207133">
      <w:marLeft w:val="0"/>
      <w:marRight w:val="0"/>
      <w:marTop w:val="0"/>
      <w:marBottom w:val="0"/>
      <w:divBdr>
        <w:top w:val="none" w:sz="0" w:space="0" w:color="auto"/>
        <w:left w:val="none" w:sz="0" w:space="0" w:color="auto"/>
        <w:bottom w:val="none" w:sz="0" w:space="0" w:color="auto"/>
        <w:right w:val="none" w:sz="0" w:space="0" w:color="auto"/>
      </w:divBdr>
    </w:div>
    <w:div w:id="341207134">
      <w:marLeft w:val="0"/>
      <w:marRight w:val="0"/>
      <w:marTop w:val="0"/>
      <w:marBottom w:val="0"/>
      <w:divBdr>
        <w:top w:val="none" w:sz="0" w:space="0" w:color="auto"/>
        <w:left w:val="none" w:sz="0" w:space="0" w:color="auto"/>
        <w:bottom w:val="none" w:sz="0" w:space="0" w:color="auto"/>
        <w:right w:val="none" w:sz="0" w:space="0" w:color="auto"/>
      </w:divBdr>
    </w:div>
    <w:div w:id="341207135">
      <w:marLeft w:val="0"/>
      <w:marRight w:val="0"/>
      <w:marTop w:val="0"/>
      <w:marBottom w:val="0"/>
      <w:divBdr>
        <w:top w:val="none" w:sz="0" w:space="0" w:color="auto"/>
        <w:left w:val="none" w:sz="0" w:space="0" w:color="auto"/>
        <w:bottom w:val="none" w:sz="0" w:space="0" w:color="auto"/>
        <w:right w:val="none" w:sz="0" w:space="0" w:color="auto"/>
      </w:divBdr>
    </w:div>
    <w:div w:id="341207136">
      <w:marLeft w:val="0"/>
      <w:marRight w:val="0"/>
      <w:marTop w:val="0"/>
      <w:marBottom w:val="0"/>
      <w:divBdr>
        <w:top w:val="none" w:sz="0" w:space="0" w:color="auto"/>
        <w:left w:val="none" w:sz="0" w:space="0" w:color="auto"/>
        <w:bottom w:val="none" w:sz="0" w:space="0" w:color="auto"/>
        <w:right w:val="none" w:sz="0" w:space="0" w:color="auto"/>
      </w:divBdr>
    </w:div>
    <w:div w:id="341207137">
      <w:marLeft w:val="0"/>
      <w:marRight w:val="0"/>
      <w:marTop w:val="0"/>
      <w:marBottom w:val="0"/>
      <w:divBdr>
        <w:top w:val="none" w:sz="0" w:space="0" w:color="auto"/>
        <w:left w:val="none" w:sz="0" w:space="0" w:color="auto"/>
        <w:bottom w:val="none" w:sz="0" w:space="0" w:color="auto"/>
        <w:right w:val="none" w:sz="0" w:space="0" w:color="auto"/>
      </w:divBdr>
    </w:div>
    <w:div w:id="341207138">
      <w:marLeft w:val="0"/>
      <w:marRight w:val="0"/>
      <w:marTop w:val="0"/>
      <w:marBottom w:val="0"/>
      <w:divBdr>
        <w:top w:val="none" w:sz="0" w:space="0" w:color="auto"/>
        <w:left w:val="none" w:sz="0" w:space="0" w:color="auto"/>
        <w:bottom w:val="none" w:sz="0" w:space="0" w:color="auto"/>
        <w:right w:val="none" w:sz="0" w:space="0" w:color="auto"/>
      </w:divBdr>
    </w:div>
    <w:div w:id="341207139">
      <w:marLeft w:val="0"/>
      <w:marRight w:val="0"/>
      <w:marTop w:val="0"/>
      <w:marBottom w:val="0"/>
      <w:divBdr>
        <w:top w:val="none" w:sz="0" w:space="0" w:color="auto"/>
        <w:left w:val="none" w:sz="0" w:space="0" w:color="auto"/>
        <w:bottom w:val="none" w:sz="0" w:space="0" w:color="auto"/>
        <w:right w:val="none" w:sz="0" w:space="0" w:color="auto"/>
      </w:divBdr>
    </w:div>
    <w:div w:id="341207140">
      <w:marLeft w:val="0"/>
      <w:marRight w:val="0"/>
      <w:marTop w:val="0"/>
      <w:marBottom w:val="0"/>
      <w:divBdr>
        <w:top w:val="none" w:sz="0" w:space="0" w:color="auto"/>
        <w:left w:val="none" w:sz="0" w:space="0" w:color="auto"/>
        <w:bottom w:val="none" w:sz="0" w:space="0" w:color="auto"/>
        <w:right w:val="none" w:sz="0" w:space="0" w:color="auto"/>
      </w:divBdr>
    </w:div>
    <w:div w:id="341207141">
      <w:marLeft w:val="0"/>
      <w:marRight w:val="0"/>
      <w:marTop w:val="0"/>
      <w:marBottom w:val="0"/>
      <w:divBdr>
        <w:top w:val="none" w:sz="0" w:space="0" w:color="auto"/>
        <w:left w:val="none" w:sz="0" w:space="0" w:color="auto"/>
        <w:bottom w:val="none" w:sz="0" w:space="0" w:color="auto"/>
        <w:right w:val="none" w:sz="0" w:space="0" w:color="auto"/>
      </w:divBdr>
    </w:div>
    <w:div w:id="341207142">
      <w:marLeft w:val="0"/>
      <w:marRight w:val="0"/>
      <w:marTop w:val="0"/>
      <w:marBottom w:val="0"/>
      <w:divBdr>
        <w:top w:val="none" w:sz="0" w:space="0" w:color="auto"/>
        <w:left w:val="none" w:sz="0" w:space="0" w:color="auto"/>
        <w:bottom w:val="none" w:sz="0" w:space="0" w:color="auto"/>
        <w:right w:val="none" w:sz="0" w:space="0" w:color="auto"/>
      </w:divBdr>
    </w:div>
    <w:div w:id="341207143">
      <w:marLeft w:val="0"/>
      <w:marRight w:val="0"/>
      <w:marTop w:val="0"/>
      <w:marBottom w:val="0"/>
      <w:divBdr>
        <w:top w:val="none" w:sz="0" w:space="0" w:color="auto"/>
        <w:left w:val="none" w:sz="0" w:space="0" w:color="auto"/>
        <w:bottom w:val="none" w:sz="0" w:space="0" w:color="auto"/>
        <w:right w:val="none" w:sz="0" w:space="0" w:color="auto"/>
      </w:divBdr>
    </w:div>
    <w:div w:id="341207144">
      <w:marLeft w:val="0"/>
      <w:marRight w:val="0"/>
      <w:marTop w:val="0"/>
      <w:marBottom w:val="0"/>
      <w:divBdr>
        <w:top w:val="none" w:sz="0" w:space="0" w:color="auto"/>
        <w:left w:val="none" w:sz="0" w:space="0" w:color="auto"/>
        <w:bottom w:val="none" w:sz="0" w:space="0" w:color="auto"/>
        <w:right w:val="none" w:sz="0" w:space="0" w:color="auto"/>
      </w:divBdr>
    </w:div>
    <w:div w:id="341207145">
      <w:marLeft w:val="0"/>
      <w:marRight w:val="0"/>
      <w:marTop w:val="0"/>
      <w:marBottom w:val="0"/>
      <w:divBdr>
        <w:top w:val="none" w:sz="0" w:space="0" w:color="auto"/>
        <w:left w:val="none" w:sz="0" w:space="0" w:color="auto"/>
        <w:bottom w:val="none" w:sz="0" w:space="0" w:color="auto"/>
        <w:right w:val="none" w:sz="0" w:space="0" w:color="auto"/>
      </w:divBdr>
    </w:div>
    <w:div w:id="341207146">
      <w:marLeft w:val="0"/>
      <w:marRight w:val="0"/>
      <w:marTop w:val="0"/>
      <w:marBottom w:val="0"/>
      <w:divBdr>
        <w:top w:val="none" w:sz="0" w:space="0" w:color="auto"/>
        <w:left w:val="none" w:sz="0" w:space="0" w:color="auto"/>
        <w:bottom w:val="none" w:sz="0" w:space="0" w:color="auto"/>
        <w:right w:val="none" w:sz="0" w:space="0" w:color="auto"/>
      </w:divBdr>
    </w:div>
    <w:div w:id="341207147">
      <w:marLeft w:val="0"/>
      <w:marRight w:val="0"/>
      <w:marTop w:val="0"/>
      <w:marBottom w:val="0"/>
      <w:divBdr>
        <w:top w:val="none" w:sz="0" w:space="0" w:color="auto"/>
        <w:left w:val="none" w:sz="0" w:space="0" w:color="auto"/>
        <w:bottom w:val="none" w:sz="0" w:space="0" w:color="auto"/>
        <w:right w:val="none" w:sz="0" w:space="0" w:color="auto"/>
      </w:divBdr>
    </w:div>
    <w:div w:id="341207148">
      <w:marLeft w:val="0"/>
      <w:marRight w:val="0"/>
      <w:marTop w:val="0"/>
      <w:marBottom w:val="0"/>
      <w:divBdr>
        <w:top w:val="none" w:sz="0" w:space="0" w:color="auto"/>
        <w:left w:val="none" w:sz="0" w:space="0" w:color="auto"/>
        <w:bottom w:val="none" w:sz="0" w:space="0" w:color="auto"/>
        <w:right w:val="none" w:sz="0" w:space="0" w:color="auto"/>
      </w:divBdr>
    </w:div>
    <w:div w:id="341207149">
      <w:marLeft w:val="0"/>
      <w:marRight w:val="0"/>
      <w:marTop w:val="0"/>
      <w:marBottom w:val="0"/>
      <w:divBdr>
        <w:top w:val="none" w:sz="0" w:space="0" w:color="auto"/>
        <w:left w:val="none" w:sz="0" w:space="0" w:color="auto"/>
        <w:bottom w:val="none" w:sz="0" w:space="0" w:color="auto"/>
        <w:right w:val="none" w:sz="0" w:space="0" w:color="auto"/>
      </w:divBdr>
    </w:div>
    <w:div w:id="341207150">
      <w:marLeft w:val="0"/>
      <w:marRight w:val="0"/>
      <w:marTop w:val="0"/>
      <w:marBottom w:val="0"/>
      <w:divBdr>
        <w:top w:val="none" w:sz="0" w:space="0" w:color="auto"/>
        <w:left w:val="none" w:sz="0" w:space="0" w:color="auto"/>
        <w:bottom w:val="none" w:sz="0" w:space="0" w:color="auto"/>
        <w:right w:val="none" w:sz="0" w:space="0" w:color="auto"/>
      </w:divBdr>
    </w:div>
    <w:div w:id="341207151">
      <w:marLeft w:val="0"/>
      <w:marRight w:val="0"/>
      <w:marTop w:val="0"/>
      <w:marBottom w:val="0"/>
      <w:divBdr>
        <w:top w:val="none" w:sz="0" w:space="0" w:color="auto"/>
        <w:left w:val="none" w:sz="0" w:space="0" w:color="auto"/>
        <w:bottom w:val="none" w:sz="0" w:space="0" w:color="auto"/>
        <w:right w:val="none" w:sz="0" w:space="0" w:color="auto"/>
      </w:divBdr>
    </w:div>
    <w:div w:id="341207152">
      <w:marLeft w:val="0"/>
      <w:marRight w:val="0"/>
      <w:marTop w:val="0"/>
      <w:marBottom w:val="0"/>
      <w:divBdr>
        <w:top w:val="none" w:sz="0" w:space="0" w:color="auto"/>
        <w:left w:val="none" w:sz="0" w:space="0" w:color="auto"/>
        <w:bottom w:val="none" w:sz="0" w:space="0" w:color="auto"/>
        <w:right w:val="none" w:sz="0" w:space="0" w:color="auto"/>
      </w:divBdr>
    </w:div>
    <w:div w:id="341207153">
      <w:marLeft w:val="0"/>
      <w:marRight w:val="0"/>
      <w:marTop w:val="0"/>
      <w:marBottom w:val="0"/>
      <w:divBdr>
        <w:top w:val="none" w:sz="0" w:space="0" w:color="auto"/>
        <w:left w:val="none" w:sz="0" w:space="0" w:color="auto"/>
        <w:bottom w:val="none" w:sz="0" w:space="0" w:color="auto"/>
        <w:right w:val="none" w:sz="0" w:space="0" w:color="auto"/>
      </w:divBdr>
    </w:div>
    <w:div w:id="341207155">
      <w:marLeft w:val="0"/>
      <w:marRight w:val="0"/>
      <w:marTop w:val="0"/>
      <w:marBottom w:val="0"/>
      <w:divBdr>
        <w:top w:val="none" w:sz="0" w:space="0" w:color="auto"/>
        <w:left w:val="none" w:sz="0" w:space="0" w:color="auto"/>
        <w:bottom w:val="none" w:sz="0" w:space="0" w:color="auto"/>
        <w:right w:val="none" w:sz="0" w:space="0" w:color="auto"/>
      </w:divBdr>
    </w:div>
    <w:div w:id="341207156">
      <w:marLeft w:val="0"/>
      <w:marRight w:val="0"/>
      <w:marTop w:val="0"/>
      <w:marBottom w:val="0"/>
      <w:divBdr>
        <w:top w:val="none" w:sz="0" w:space="0" w:color="auto"/>
        <w:left w:val="none" w:sz="0" w:space="0" w:color="auto"/>
        <w:bottom w:val="none" w:sz="0" w:space="0" w:color="auto"/>
        <w:right w:val="none" w:sz="0" w:space="0" w:color="auto"/>
      </w:divBdr>
    </w:div>
    <w:div w:id="341207157">
      <w:marLeft w:val="0"/>
      <w:marRight w:val="0"/>
      <w:marTop w:val="0"/>
      <w:marBottom w:val="0"/>
      <w:divBdr>
        <w:top w:val="none" w:sz="0" w:space="0" w:color="auto"/>
        <w:left w:val="none" w:sz="0" w:space="0" w:color="auto"/>
        <w:bottom w:val="none" w:sz="0" w:space="0" w:color="auto"/>
        <w:right w:val="none" w:sz="0" w:space="0" w:color="auto"/>
      </w:divBdr>
    </w:div>
    <w:div w:id="341207159">
      <w:marLeft w:val="0"/>
      <w:marRight w:val="0"/>
      <w:marTop w:val="0"/>
      <w:marBottom w:val="0"/>
      <w:divBdr>
        <w:top w:val="none" w:sz="0" w:space="0" w:color="auto"/>
        <w:left w:val="none" w:sz="0" w:space="0" w:color="auto"/>
        <w:bottom w:val="none" w:sz="0" w:space="0" w:color="auto"/>
        <w:right w:val="none" w:sz="0" w:space="0" w:color="auto"/>
      </w:divBdr>
    </w:div>
    <w:div w:id="341207160">
      <w:marLeft w:val="0"/>
      <w:marRight w:val="0"/>
      <w:marTop w:val="0"/>
      <w:marBottom w:val="0"/>
      <w:divBdr>
        <w:top w:val="none" w:sz="0" w:space="0" w:color="auto"/>
        <w:left w:val="none" w:sz="0" w:space="0" w:color="auto"/>
        <w:bottom w:val="none" w:sz="0" w:space="0" w:color="auto"/>
        <w:right w:val="none" w:sz="0" w:space="0" w:color="auto"/>
      </w:divBdr>
    </w:div>
    <w:div w:id="341207161">
      <w:marLeft w:val="0"/>
      <w:marRight w:val="0"/>
      <w:marTop w:val="0"/>
      <w:marBottom w:val="0"/>
      <w:divBdr>
        <w:top w:val="none" w:sz="0" w:space="0" w:color="auto"/>
        <w:left w:val="none" w:sz="0" w:space="0" w:color="auto"/>
        <w:bottom w:val="none" w:sz="0" w:space="0" w:color="auto"/>
        <w:right w:val="none" w:sz="0" w:space="0" w:color="auto"/>
      </w:divBdr>
    </w:div>
    <w:div w:id="341207162">
      <w:marLeft w:val="0"/>
      <w:marRight w:val="0"/>
      <w:marTop w:val="0"/>
      <w:marBottom w:val="0"/>
      <w:divBdr>
        <w:top w:val="none" w:sz="0" w:space="0" w:color="auto"/>
        <w:left w:val="none" w:sz="0" w:space="0" w:color="auto"/>
        <w:bottom w:val="none" w:sz="0" w:space="0" w:color="auto"/>
        <w:right w:val="none" w:sz="0" w:space="0" w:color="auto"/>
      </w:divBdr>
    </w:div>
    <w:div w:id="341207163">
      <w:marLeft w:val="0"/>
      <w:marRight w:val="0"/>
      <w:marTop w:val="0"/>
      <w:marBottom w:val="0"/>
      <w:divBdr>
        <w:top w:val="none" w:sz="0" w:space="0" w:color="auto"/>
        <w:left w:val="none" w:sz="0" w:space="0" w:color="auto"/>
        <w:bottom w:val="none" w:sz="0" w:space="0" w:color="auto"/>
        <w:right w:val="none" w:sz="0" w:space="0" w:color="auto"/>
      </w:divBdr>
    </w:div>
    <w:div w:id="341207164">
      <w:marLeft w:val="0"/>
      <w:marRight w:val="0"/>
      <w:marTop w:val="0"/>
      <w:marBottom w:val="0"/>
      <w:divBdr>
        <w:top w:val="none" w:sz="0" w:space="0" w:color="auto"/>
        <w:left w:val="none" w:sz="0" w:space="0" w:color="auto"/>
        <w:bottom w:val="none" w:sz="0" w:space="0" w:color="auto"/>
        <w:right w:val="none" w:sz="0" w:space="0" w:color="auto"/>
      </w:divBdr>
    </w:div>
    <w:div w:id="341207165">
      <w:marLeft w:val="0"/>
      <w:marRight w:val="0"/>
      <w:marTop w:val="0"/>
      <w:marBottom w:val="0"/>
      <w:divBdr>
        <w:top w:val="none" w:sz="0" w:space="0" w:color="auto"/>
        <w:left w:val="none" w:sz="0" w:space="0" w:color="auto"/>
        <w:bottom w:val="none" w:sz="0" w:space="0" w:color="auto"/>
        <w:right w:val="none" w:sz="0" w:space="0" w:color="auto"/>
      </w:divBdr>
    </w:div>
    <w:div w:id="341207166">
      <w:marLeft w:val="0"/>
      <w:marRight w:val="0"/>
      <w:marTop w:val="0"/>
      <w:marBottom w:val="0"/>
      <w:divBdr>
        <w:top w:val="none" w:sz="0" w:space="0" w:color="auto"/>
        <w:left w:val="none" w:sz="0" w:space="0" w:color="auto"/>
        <w:bottom w:val="none" w:sz="0" w:space="0" w:color="auto"/>
        <w:right w:val="none" w:sz="0" w:space="0" w:color="auto"/>
      </w:divBdr>
    </w:div>
    <w:div w:id="341207167">
      <w:marLeft w:val="0"/>
      <w:marRight w:val="0"/>
      <w:marTop w:val="0"/>
      <w:marBottom w:val="0"/>
      <w:divBdr>
        <w:top w:val="none" w:sz="0" w:space="0" w:color="auto"/>
        <w:left w:val="none" w:sz="0" w:space="0" w:color="auto"/>
        <w:bottom w:val="none" w:sz="0" w:space="0" w:color="auto"/>
        <w:right w:val="none" w:sz="0" w:space="0" w:color="auto"/>
      </w:divBdr>
    </w:div>
    <w:div w:id="341207168">
      <w:marLeft w:val="0"/>
      <w:marRight w:val="0"/>
      <w:marTop w:val="0"/>
      <w:marBottom w:val="0"/>
      <w:divBdr>
        <w:top w:val="none" w:sz="0" w:space="0" w:color="auto"/>
        <w:left w:val="none" w:sz="0" w:space="0" w:color="auto"/>
        <w:bottom w:val="none" w:sz="0" w:space="0" w:color="auto"/>
        <w:right w:val="none" w:sz="0" w:space="0" w:color="auto"/>
      </w:divBdr>
    </w:div>
    <w:div w:id="341207169">
      <w:marLeft w:val="0"/>
      <w:marRight w:val="0"/>
      <w:marTop w:val="0"/>
      <w:marBottom w:val="0"/>
      <w:divBdr>
        <w:top w:val="none" w:sz="0" w:space="0" w:color="auto"/>
        <w:left w:val="none" w:sz="0" w:space="0" w:color="auto"/>
        <w:bottom w:val="none" w:sz="0" w:space="0" w:color="auto"/>
        <w:right w:val="none" w:sz="0" w:space="0" w:color="auto"/>
      </w:divBdr>
    </w:div>
    <w:div w:id="341207170">
      <w:marLeft w:val="0"/>
      <w:marRight w:val="0"/>
      <w:marTop w:val="0"/>
      <w:marBottom w:val="0"/>
      <w:divBdr>
        <w:top w:val="none" w:sz="0" w:space="0" w:color="auto"/>
        <w:left w:val="none" w:sz="0" w:space="0" w:color="auto"/>
        <w:bottom w:val="none" w:sz="0" w:space="0" w:color="auto"/>
        <w:right w:val="none" w:sz="0" w:space="0" w:color="auto"/>
      </w:divBdr>
    </w:div>
    <w:div w:id="341207171">
      <w:marLeft w:val="0"/>
      <w:marRight w:val="0"/>
      <w:marTop w:val="0"/>
      <w:marBottom w:val="0"/>
      <w:divBdr>
        <w:top w:val="none" w:sz="0" w:space="0" w:color="auto"/>
        <w:left w:val="none" w:sz="0" w:space="0" w:color="auto"/>
        <w:bottom w:val="none" w:sz="0" w:space="0" w:color="auto"/>
        <w:right w:val="none" w:sz="0" w:space="0" w:color="auto"/>
      </w:divBdr>
    </w:div>
    <w:div w:id="341207172">
      <w:marLeft w:val="0"/>
      <w:marRight w:val="0"/>
      <w:marTop w:val="0"/>
      <w:marBottom w:val="0"/>
      <w:divBdr>
        <w:top w:val="none" w:sz="0" w:space="0" w:color="auto"/>
        <w:left w:val="none" w:sz="0" w:space="0" w:color="auto"/>
        <w:bottom w:val="none" w:sz="0" w:space="0" w:color="auto"/>
        <w:right w:val="none" w:sz="0" w:space="0" w:color="auto"/>
      </w:divBdr>
    </w:div>
    <w:div w:id="341207173">
      <w:marLeft w:val="0"/>
      <w:marRight w:val="0"/>
      <w:marTop w:val="0"/>
      <w:marBottom w:val="0"/>
      <w:divBdr>
        <w:top w:val="none" w:sz="0" w:space="0" w:color="auto"/>
        <w:left w:val="none" w:sz="0" w:space="0" w:color="auto"/>
        <w:bottom w:val="none" w:sz="0" w:space="0" w:color="auto"/>
        <w:right w:val="none" w:sz="0" w:space="0" w:color="auto"/>
      </w:divBdr>
    </w:div>
    <w:div w:id="341207174">
      <w:marLeft w:val="0"/>
      <w:marRight w:val="0"/>
      <w:marTop w:val="0"/>
      <w:marBottom w:val="0"/>
      <w:divBdr>
        <w:top w:val="none" w:sz="0" w:space="0" w:color="auto"/>
        <w:left w:val="none" w:sz="0" w:space="0" w:color="auto"/>
        <w:bottom w:val="none" w:sz="0" w:space="0" w:color="auto"/>
        <w:right w:val="none" w:sz="0" w:space="0" w:color="auto"/>
      </w:divBdr>
    </w:div>
    <w:div w:id="341207175">
      <w:marLeft w:val="0"/>
      <w:marRight w:val="0"/>
      <w:marTop w:val="0"/>
      <w:marBottom w:val="0"/>
      <w:divBdr>
        <w:top w:val="none" w:sz="0" w:space="0" w:color="auto"/>
        <w:left w:val="none" w:sz="0" w:space="0" w:color="auto"/>
        <w:bottom w:val="none" w:sz="0" w:space="0" w:color="auto"/>
        <w:right w:val="none" w:sz="0" w:space="0" w:color="auto"/>
      </w:divBdr>
    </w:div>
    <w:div w:id="341207176">
      <w:marLeft w:val="0"/>
      <w:marRight w:val="0"/>
      <w:marTop w:val="0"/>
      <w:marBottom w:val="0"/>
      <w:divBdr>
        <w:top w:val="none" w:sz="0" w:space="0" w:color="auto"/>
        <w:left w:val="none" w:sz="0" w:space="0" w:color="auto"/>
        <w:bottom w:val="none" w:sz="0" w:space="0" w:color="auto"/>
        <w:right w:val="none" w:sz="0" w:space="0" w:color="auto"/>
      </w:divBdr>
    </w:div>
    <w:div w:id="341207177">
      <w:marLeft w:val="0"/>
      <w:marRight w:val="0"/>
      <w:marTop w:val="0"/>
      <w:marBottom w:val="0"/>
      <w:divBdr>
        <w:top w:val="none" w:sz="0" w:space="0" w:color="auto"/>
        <w:left w:val="none" w:sz="0" w:space="0" w:color="auto"/>
        <w:bottom w:val="none" w:sz="0" w:space="0" w:color="auto"/>
        <w:right w:val="none" w:sz="0" w:space="0" w:color="auto"/>
      </w:divBdr>
    </w:div>
    <w:div w:id="341207178">
      <w:marLeft w:val="0"/>
      <w:marRight w:val="0"/>
      <w:marTop w:val="0"/>
      <w:marBottom w:val="0"/>
      <w:divBdr>
        <w:top w:val="none" w:sz="0" w:space="0" w:color="auto"/>
        <w:left w:val="none" w:sz="0" w:space="0" w:color="auto"/>
        <w:bottom w:val="none" w:sz="0" w:space="0" w:color="auto"/>
        <w:right w:val="none" w:sz="0" w:space="0" w:color="auto"/>
      </w:divBdr>
    </w:div>
    <w:div w:id="341207179">
      <w:marLeft w:val="0"/>
      <w:marRight w:val="0"/>
      <w:marTop w:val="0"/>
      <w:marBottom w:val="0"/>
      <w:divBdr>
        <w:top w:val="none" w:sz="0" w:space="0" w:color="auto"/>
        <w:left w:val="none" w:sz="0" w:space="0" w:color="auto"/>
        <w:bottom w:val="none" w:sz="0" w:space="0" w:color="auto"/>
        <w:right w:val="none" w:sz="0" w:space="0" w:color="auto"/>
      </w:divBdr>
    </w:div>
    <w:div w:id="341207181">
      <w:marLeft w:val="0"/>
      <w:marRight w:val="0"/>
      <w:marTop w:val="0"/>
      <w:marBottom w:val="0"/>
      <w:divBdr>
        <w:top w:val="none" w:sz="0" w:space="0" w:color="auto"/>
        <w:left w:val="none" w:sz="0" w:space="0" w:color="auto"/>
        <w:bottom w:val="none" w:sz="0" w:space="0" w:color="auto"/>
        <w:right w:val="none" w:sz="0" w:space="0" w:color="auto"/>
      </w:divBdr>
    </w:div>
    <w:div w:id="341207182">
      <w:marLeft w:val="0"/>
      <w:marRight w:val="0"/>
      <w:marTop w:val="0"/>
      <w:marBottom w:val="0"/>
      <w:divBdr>
        <w:top w:val="none" w:sz="0" w:space="0" w:color="auto"/>
        <w:left w:val="none" w:sz="0" w:space="0" w:color="auto"/>
        <w:bottom w:val="none" w:sz="0" w:space="0" w:color="auto"/>
        <w:right w:val="none" w:sz="0" w:space="0" w:color="auto"/>
      </w:divBdr>
    </w:div>
    <w:div w:id="341207183">
      <w:marLeft w:val="0"/>
      <w:marRight w:val="0"/>
      <w:marTop w:val="0"/>
      <w:marBottom w:val="0"/>
      <w:divBdr>
        <w:top w:val="none" w:sz="0" w:space="0" w:color="auto"/>
        <w:left w:val="none" w:sz="0" w:space="0" w:color="auto"/>
        <w:bottom w:val="none" w:sz="0" w:space="0" w:color="auto"/>
        <w:right w:val="none" w:sz="0" w:space="0" w:color="auto"/>
      </w:divBdr>
    </w:div>
    <w:div w:id="341207184">
      <w:marLeft w:val="0"/>
      <w:marRight w:val="0"/>
      <w:marTop w:val="0"/>
      <w:marBottom w:val="0"/>
      <w:divBdr>
        <w:top w:val="none" w:sz="0" w:space="0" w:color="auto"/>
        <w:left w:val="none" w:sz="0" w:space="0" w:color="auto"/>
        <w:bottom w:val="none" w:sz="0" w:space="0" w:color="auto"/>
        <w:right w:val="none" w:sz="0" w:space="0" w:color="auto"/>
      </w:divBdr>
    </w:div>
    <w:div w:id="341207185">
      <w:marLeft w:val="0"/>
      <w:marRight w:val="0"/>
      <w:marTop w:val="0"/>
      <w:marBottom w:val="0"/>
      <w:divBdr>
        <w:top w:val="none" w:sz="0" w:space="0" w:color="auto"/>
        <w:left w:val="none" w:sz="0" w:space="0" w:color="auto"/>
        <w:bottom w:val="none" w:sz="0" w:space="0" w:color="auto"/>
        <w:right w:val="none" w:sz="0" w:space="0" w:color="auto"/>
      </w:divBdr>
    </w:div>
    <w:div w:id="341207186">
      <w:marLeft w:val="0"/>
      <w:marRight w:val="0"/>
      <w:marTop w:val="0"/>
      <w:marBottom w:val="0"/>
      <w:divBdr>
        <w:top w:val="none" w:sz="0" w:space="0" w:color="auto"/>
        <w:left w:val="none" w:sz="0" w:space="0" w:color="auto"/>
        <w:bottom w:val="none" w:sz="0" w:space="0" w:color="auto"/>
        <w:right w:val="none" w:sz="0" w:space="0" w:color="auto"/>
      </w:divBdr>
    </w:div>
    <w:div w:id="341207187">
      <w:marLeft w:val="0"/>
      <w:marRight w:val="0"/>
      <w:marTop w:val="0"/>
      <w:marBottom w:val="0"/>
      <w:divBdr>
        <w:top w:val="none" w:sz="0" w:space="0" w:color="auto"/>
        <w:left w:val="none" w:sz="0" w:space="0" w:color="auto"/>
        <w:bottom w:val="none" w:sz="0" w:space="0" w:color="auto"/>
        <w:right w:val="none" w:sz="0" w:space="0" w:color="auto"/>
      </w:divBdr>
    </w:div>
    <w:div w:id="341207188">
      <w:marLeft w:val="0"/>
      <w:marRight w:val="0"/>
      <w:marTop w:val="0"/>
      <w:marBottom w:val="0"/>
      <w:divBdr>
        <w:top w:val="none" w:sz="0" w:space="0" w:color="auto"/>
        <w:left w:val="none" w:sz="0" w:space="0" w:color="auto"/>
        <w:bottom w:val="none" w:sz="0" w:space="0" w:color="auto"/>
        <w:right w:val="none" w:sz="0" w:space="0" w:color="auto"/>
      </w:divBdr>
    </w:div>
    <w:div w:id="341207189">
      <w:marLeft w:val="0"/>
      <w:marRight w:val="0"/>
      <w:marTop w:val="0"/>
      <w:marBottom w:val="0"/>
      <w:divBdr>
        <w:top w:val="none" w:sz="0" w:space="0" w:color="auto"/>
        <w:left w:val="none" w:sz="0" w:space="0" w:color="auto"/>
        <w:bottom w:val="none" w:sz="0" w:space="0" w:color="auto"/>
        <w:right w:val="none" w:sz="0" w:space="0" w:color="auto"/>
      </w:divBdr>
    </w:div>
    <w:div w:id="341207190">
      <w:marLeft w:val="0"/>
      <w:marRight w:val="0"/>
      <w:marTop w:val="0"/>
      <w:marBottom w:val="0"/>
      <w:divBdr>
        <w:top w:val="none" w:sz="0" w:space="0" w:color="auto"/>
        <w:left w:val="none" w:sz="0" w:space="0" w:color="auto"/>
        <w:bottom w:val="none" w:sz="0" w:space="0" w:color="auto"/>
        <w:right w:val="none" w:sz="0" w:space="0" w:color="auto"/>
      </w:divBdr>
    </w:div>
    <w:div w:id="341207191">
      <w:marLeft w:val="0"/>
      <w:marRight w:val="0"/>
      <w:marTop w:val="0"/>
      <w:marBottom w:val="0"/>
      <w:divBdr>
        <w:top w:val="none" w:sz="0" w:space="0" w:color="auto"/>
        <w:left w:val="none" w:sz="0" w:space="0" w:color="auto"/>
        <w:bottom w:val="none" w:sz="0" w:space="0" w:color="auto"/>
        <w:right w:val="none" w:sz="0" w:space="0" w:color="auto"/>
      </w:divBdr>
    </w:div>
    <w:div w:id="341207192">
      <w:marLeft w:val="0"/>
      <w:marRight w:val="0"/>
      <w:marTop w:val="0"/>
      <w:marBottom w:val="0"/>
      <w:divBdr>
        <w:top w:val="none" w:sz="0" w:space="0" w:color="auto"/>
        <w:left w:val="none" w:sz="0" w:space="0" w:color="auto"/>
        <w:bottom w:val="none" w:sz="0" w:space="0" w:color="auto"/>
        <w:right w:val="none" w:sz="0" w:space="0" w:color="auto"/>
      </w:divBdr>
    </w:div>
    <w:div w:id="341207193">
      <w:marLeft w:val="0"/>
      <w:marRight w:val="0"/>
      <w:marTop w:val="0"/>
      <w:marBottom w:val="0"/>
      <w:divBdr>
        <w:top w:val="none" w:sz="0" w:space="0" w:color="auto"/>
        <w:left w:val="none" w:sz="0" w:space="0" w:color="auto"/>
        <w:bottom w:val="none" w:sz="0" w:space="0" w:color="auto"/>
        <w:right w:val="none" w:sz="0" w:space="0" w:color="auto"/>
      </w:divBdr>
    </w:div>
    <w:div w:id="341207194">
      <w:marLeft w:val="0"/>
      <w:marRight w:val="0"/>
      <w:marTop w:val="0"/>
      <w:marBottom w:val="0"/>
      <w:divBdr>
        <w:top w:val="none" w:sz="0" w:space="0" w:color="auto"/>
        <w:left w:val="none" w:sz="0" w:space="0" w:color="auto"/>
        <w:bottom w:val="none" w:sz="0" w:space="0" w:color="auto"/>
        <w:right w:val="none" w:sz="0" w:space="0" w:color="auto"/>
      </w:divBdr>
    </w:div>
    <w:div w:id="341207195">
      <w:marLeft w:val="0"/>
      <w:marRight w:val="0"/>
      <w:marTop w:val="0"/>
      <w:marBottom w:val="0"/>
      <w:divBdr>
        <w:top w:val="none" w:sz="0" w:space="0" w:color="auto"/>
        <w:left w:val="none" w:sz="0" w:space="0" w:color="auto"/>
        <w:bottom w:val="none" w:sz="0" w:space="0" w:color="auto"/>
        <w:right w:val="none" w:sz="0" w:space="0" w:color="auto"/>
      </w:divBdr>
    </w:div>
    <w:div w:id="341207196">
      <w:marLeft w:val="0"/>
      <w:marRight w:val="0"/>
      <w:marTop w:val="0"/>
      <w:marBottom w:val="0"/>
      <w:divBdr>
        <w:top w:val="none" w:sz="0" w:space="0" w:color="auto"/>
        <w:left w:val="none" w:sz="0" w:space="0" w:color="auto"/>
        <w:bottom w:val="none" w:sz="0" w:space="0" w:color="auto"/>
        <w:right w:val="none" w:sz="0" w:space="0" w:color="auto"/>
      </w:divBdr>
    </w:div>
    <w:div w:id="341207197">
      <w:marLeft w:val="0"/>
      <w:marRight w:val="0"/>
      <w:marTop w:val="0"/>
      <w:marBottom w:val="0"/>
      <w:divBdr>
        <w:top w:val="none" w:sz="0" w:space="0" w:color="auto"/>
        <w:left w:val="none" w:sz="0" w:space="0" w:color="auto"/>
        <w:bottom w:val="none" w:sz="0" w:space="0" w:color="auto"/>
        <w:right w:val="none" w:sz="0" w:space="0" w:color="auto"/>
      </w:divBdr>
    </w:div>
    <w:div w:id="341207198">
      <w:marLeft w:val="0"/>
      <w:marRight w:val="0"/>
      <w:marTop w:val="0"/>
      <w:marBottom w:val="0"/>
      <w:divBdr>
        <w:top w:val="none" w:sz="0" w:space="0" w:color="auto"/>
        <w:left w:val="none" w:sz="0" w:space="0" w:color="auto"/>
        <w:bottom w:val="none" w:sz="0" w:space="0" w:color="auto"/>
        <w:right w:val="none" w:sz="0" w:space="0" w:color="auto"/>
      </w:divBdr>
      <w:divsChild>
        <w:div w:id="341207203">
          <w:marLeft w:val="432"/>
          <w:marRight w:val="0"/>
          <w:marTop w:val="125"/>
          <w:marBottom w:val="0"/>
          <w:divBdr>
            <w:top w:val="none" w:sz="0" w:space="0" w:color="auto"/>
            <w:left w:val="none" w:sz="0" w:space="0" w:color="auto"/>
            <w:bottom w:val="none" w:sz="0" w:space="0" w:color="auto"/>
            <w:right w:val="none" w:sz="0" w:space="0" w:color="auto"/>
          </w:divBdr>
        </w:div>
      </w:divsChild>
    </w:div>
    <w:div w:id="341207199">
      <w:marLeft w:val="0"/>
      <w:marRight w:val="0"/>
      <w:marTop w:val="0"/>
      <w:marBottom w:val="0"/>
      <w:divBdr>
        <w:top w:val="none" w:sz="0" w:space="0" w:color="auto"/>
        <w:left w:val="none" w:sz="0" w:space="0" w:color="auto"/>
        <w:bottom w:val="none" w:sz="0" w:space="0" w:color="auto"/>
        <w:right w:val="none" w:sz="0" w:space="0" w:color="auto"/>
      </w:divBdr>
    </w:div>
    <w:div w:id="341207200">
      <w:marLeft w:val="0"/>
      <w:marRight w:val="0"/>
      <w:marTop w:val="0"/>
      <w:marBottom w:val="0"/>
      <w:divBdr>
        <w:top w:val="none" w:sz="0" w:space="0" w:color="auto"/>
        <w:left w:val="none" w:sz="0" w:space="0" w:color="auto"/>
        <w:bottom w:val="none" w:sz="0" w:space="0" w:color="auto"/>
        <w:right w:val="none" w:sz="0" w:space="0" w:color="auto"/>
      </w:divBdr>
    </w:div>
    <w:div w:id="341207201">
      <w:marLeft w:val="0"/>
      <w:marRight w:val="0"/>
      <w:marTop w:val="0"/>
      <w:marBottom w:val="0"/>
      <w:divBdr>
        <w:top w:val="none" w:sz="0" w:space="0" w:color="auto"/>
        <w:left w:val="none" w:sz="0" w:space="0" w:color="auto"/>
        <w:bottom w:val="none" w:sz="0" w:space="0" w:color="auto"/>
        <w:right w:val="none" w:sz="0" w:space="0" w:color="auto"/>
      </w:divBdr>
    </w:div>
    <w:div w:id="341207202">
      <w:marLeft w:val="0"/>
      <w:marRight w:val="0"/>
      <w:marTop w:val="0"/>
      <w:marBottom w:val="0"/>
      <w:divBdr>
        <w:top w:val="none" w:sz="0" w:space="0" w:color="auto"/>
        <w:left w:val="none" w:sz="0" w:space="0" w:color="auto"/>
        <w:bottom w:val="none" w:sz="0" w:space="0" w:color="auto"/>
        <w:right w:val="none" w:sz="0" w:space="0" w:color="auto"/>
      </w:divBdr>
    </w:div>
    <w:div w:id="341207204">
      <w:marLeft w:val="0"/>
      <w:marRight w:val="0"/>
      <w:marTop w:val="0"/>
      <w:marBottom w:val="0"/>
      <w:divBdr>
        <w:top w:val="none" w:sz="0" w:space="0" w:color="auto"/>
        <w:left w:val="none" w:sz="0" w:space="0" w:color="auto"/>
        <w:bottom w:val="none" w:sz="0" w:space="0" w:color="auto"/>
        <w:right w:val="none" w:sz="0" w:space="0" w:color="auto"/>
      </w:divBdr>
    </w:div>
    <w:div w:id="341207205">
      <w:marLeft w:val="0"/>
      <w:marRight w:val="0"/>
      <w:marTop w:val="0"/>
      <w:marBottom w:val="0"/>
      <w:divBdr>
        <w:top w:val="none" w:sz="0" w:space="0" w:color="auto"/>
        <w:left w:val="none" w:sz="0" w:space="0" w:color="auto"/>
        <w:bottom w:val="none" w:sz="0" w:space="0" w:color="auto"/>
        <w:right w:val="none" w:sz="0" w:space="0" w:color="auto"/>
      </w:divBdr>
    </w:div>
    <w:div w:id="341207206">
      <w:marLeft w:val="0"/>
      <w:marRight w:val="0"/>
      <w:marTop w:val="0"/>
      <w:marBottom w:val="0"/>
      <w:divBdr>
        <w:top w:val="none" w:sz="0" w:space="0" w:color="auto"/>
        <w:left w:val="none" w:sz="0" w:space="0" w:color="auto"/>
        <w:bottom w:val="none" w:sz="0" w:space="0" w:color="auto"/>
        <w:right w:val="none" w:sz="0" w:space="0" w:color="auto"/>
      </w:divBdr>
    </w:div>
    <w:div w:id="341207207">
      <w:marLeft w:val="0"/>
      <w:marRight w:val="0"/>
      <w:marTop w:val="0"/>
      <w:marBottom w:val="0"/>
      <w:divBdr>
        <w:top w:val="none" w:sz="0" w:space="0" w:color="auto"/>
        <w:left w:val="none" w:sz="0" w:space="0" w:color="auto"/>
        <w:bottom w:val="none" w:sz="0" w:space="0" w:color="auto"/>
        <w:right w:val="none" w:sz="0" w:space="0" w:color="auto"/>
      </w:divBdr>
    </w:div>
    <w:div w:id="341207208">
      <w:marLeft w:val="0"/>
      <w:marRight w:val="0"/>
      <w:marTop w:val="0"/>
      <w:marBottom w:val="0"/>
      <w:divBdr>
        <w:top w:val="none" w:sz="0" w:space="0" w:color="auto"/>
        <w:left w:val="none" w:sz="0" w:space="0" w:color="auto"/>
        <w:bottom w:val="none" w:sz="0" w:space="0" w:color="auto"/>
        <w:right w:val="none" w:sz="0" w:space="0" w:color="auto"/>
      </w:divBdr>
    </w:div>
    <w:div w:id="341207209">
      <w:marLeft w:val="0"/>
      <w:marRight w:val="0"/>
      <w:marTop w:val="0"/>
      <w:marBottom w:val="0"/>
      <w:divBdr>
        <w:top w:val="none" w:sz="0" w:space="0" w:color="auto"/>
        <w:left w:val="none" w:sz="0" w:space="0" w:color="auto"/>
        <w:bottom w:val="none" w:sz="0" w:space="0" w:color="auto"/>
        <w:right w:val="none" w:sz="0" w:space="0" w:color="auto"/>
      </w:divBdr>
    </w:div>
    <w:div w:id="341207210">
      <w:marLeft w:val="0"/>
      <w:marRight w:val="0"/>
      <w:marTop w:val="0"/>
      <w:marBottom w:val="0"/>
      <w:divBdr>
        <w:top w:val="none" w:sz="0" w:space="0" w:color="auto"/>
        <w:left w:val="none" w:sz="0" w:space="0" w:color="auto"/>
        <w:bottom w:val="none" w:sz="0" w:space="0" w:color="auto"/>
        <w:right w:val="none" w:sz="0" w:space="0" w:color="auto"/>
      </w:divBdr>
    </w:div>
    <w:div w:id="341207211">
      <w:marLeft w:val="0"/>
      <w:marRight w:val="0"/>
      <w:marTop w:val="0"/>
      <w:marBottom w:val="0"/>
      <w:divBdr>
        <w:top w:val="none" w:sz="0" w:space="0" w:color="auto"/>
        <w:left w:val="none" w:sz="0" w:space="0" w:color="auto"/>
        <w:bottom w:val="none" w:sz="0" w:space="0" w:color="auto"/>
        <w:right w:val="none" w:sz="0" w:space="0" w:color="auto"/>
      </w:divBdr>
    </w:div>
    <w:div w:id="341207212">
      <w:marLeft w:val="0"/>
      <w:marRight w:val="0"/>
      <w:marTop w:val="0"/>
      <w:marBottom w:val="0"/>
      <w:divBdr>
        <w:top w:val="none" w:sz="0" w:space="0" w:color="auto"/>
        <w:left w:val="none" w:sz="0" w:space="0" w:color="auto"/>
        <w:bottom w:val="none" w:sz="0" w:space="0" w:color="auto"/>
        <w:right w:val="none" w:sz="0" w:space="0" w:color="auto"/>
      </w:divBdr>
    </w:div>
    <w:div w:id="341207213">
      <w:marLeft w:val="0"/>
      <w:marRight w:val="0"/>
      <w:marTop w:val="0"/>
      <w:marBottom w:val="0"/>
      <w:divBdr>
        <w:top w:val="none" w:sz="0" w:space="0" w:color="auto"/>
        <w:left w:val="none" w:sz="0" w:space="0" w:color="auto"/>
        <w:bottom w:val="none" w:sz="0" w:space="0" w:color="auto"/>
        <w:right w:val="none" w:sz="0" w:space="0" w:color="auto"/>
      </w:divBdr>
    </w:div>
    <w:div w:id="341207214">
      <w:marLeft w:val="0"/>
      <w:marRight w:val="0"/>
      <w:marTop w:val="0"/>
      <w:marBottom w:val="0"/>
      <w:divBdr>
        <w:top w:val="none" w:sz="0" w:space="0" w:color="auto"/>
        <w:left w:val="none" w:sz="0" w:space="0" w:color="auto"/>
        <w:bottom w:val="none" w:sz="0" w:space="0" w:color="auto"/>
        <w:right w:val="none" w:sz="0" w:space="0" w:color="auto"/>
      </w:divBdr>
    </w:div>
    <w:div w:id="341207215">
      <w:marLeft w:val="0"/>
      <w:marRight w:val="0"/>
      <w:marTop w:val="0"/>
      <w:marBottom w:val="0"/>
      <w:divBdr>
        <w:top w:val="none" w:sz="0" w:space="0" w:color="auto"/>
        <w:left w:val="none" w:sz="0" w:space="0" w:color="auto"/>
        <w:bottom w:val="none" w:sz="0" w:space="0" w:color="auto"/>
        <w:right w:val="none" w:sz="0" w:space="0" w:color="auto"/>
      </w:divBdr>
    </w:div>
    <w:div w:id="341207216">
      <w:marLeft w:val="0"/>
      <w:marRight w:val="0"/>
      <w:marTop w:val="0"/>
      <w:marBottom w:val="0"/>
      <w:divBdr>
        <w:top w:val="none" w:sz="0" w:space="0" w:color="auto"/>
        <w:left w:val="none" w:sz="0" w:space="0" w:color="auto"/>
        <w:bottom w:val="none" w:sz="0" w:space="0" w:color="auto"/>
        <w:right w:val="none" w:sz="0" w:space="0" w:color="auto"/>
      </w:divBdr>
    </w:div>
    <w:div w:id="341207217">
      <w:marLeft w:val="0"/>
      <w:marRight w:val="0"/>
      <w:marTop w:val="0"/>
      <w:marBottom w:val="0"/>
      <w:divBdr>
        <w:top w:val="none" w:sz="0" w:space="0" w:color="auto"/>
        <w:left w:val="none" w:sz="0" w:space="0" w:color="auto"/>
        <w:bottom w:val="none" w:sz="0" w:space="0" w:color="auto"/>
        <w:right w:val="none" w:sz="0" w:space="0" w:color="auto"/>
      </w:divBdr>
    </w:div>
    <w:div w:id="341207218">
      <w:marLeft w:val="0"/>
      <w:marRight w:val="0"/>
      <w:marTop w:val="0"/>
      <w:marBottom w:val="0"/>
      <w:divBdr>
        <w:top w:val="none" w:sz="0" w:space="0" w:color="auto"/>
        <w:left w:val="none" w:sz="0" w:space="0" w:color="auto"/>
        <w:bottom w:val="none" w:sz="0" w:space="0" w:color="auto"/>
        <w:right w:val="none" w:sz="0" w:space="0" w:color="auto"/>
      </w:divBdr>
    </w:div>
    <w:div w:id="341207219">
      <w:marLeft w:val="0"/>
      <w:marRight w:val="0"/>
      <w:marTop w:val="0"/>
      <w:marBottom w:val="0"/>
      <w:divBdr>
        <w:top w:val="none" w:sz="0" w:space="0" w:color="auto"/>
        <w:left w:val="none" w:sz="0" w:space="0" w:color="auto"/>
        <w:bottom w:val="none" w:sz="0" w:space="0" w:color="auto"/>
        <w:right w:val="none" w:sz="0" w:space="0" w:color="auto"/>
      </w:divBdr>
    </w:div>
    <w:div w:id="341207220">
      <w:marLeft w:val="0"/>
      <w:marRight w:val="0"/>
      <w:marTop w:val="0"/>
      <w:marBottom w:val="0"/>
      <w:divBdr>
        <w:top w:val="none" w:sz="0" w:space="0" w:color="auto"/>
        <w:left w:val="none" w:sz="0" w:space="0" w:color="auto"/>
        <w:bottom w:val="none" w:sz="0" w:space="0" w:color="auto"/>
        <w:right w:val="none" w:sz="0" w:space="0" w:color="auto"/>
      </w:divBdr>
    </w:div>
    <w:div w:id="341207221">
      <w:marLeft w:val="0"/>
      <w:marRight w:val="0"/>
      <w:marTop w:val="0"/>
      <w:marBottom w:val="0"/>
      <w:divBdr>
        <w:top w:val="none" w:sz="0" w:space="0" w:color="auto"/>
        <w:left w:val="none" w:sz="0" w:space="0" w:color="auto"/>
        <w:bottom w:val="none" w:sz="0" w:space="0" w:color="auto"/>
        <w:right w:val="none" w:sz="0" w:space="0" w:color="auto"/>
      </w:divBdr>
      <w:divsChild>
        <w:div w:id="341207154">
          <w:marLeft w:val="432"/>
          <w:marRight w:val="0"/>
          <w:marTop w:val="125"/>
          <w:marBottom w:val="0"/>
          <w:divBdr>
            <w:top w:val="none" w:sz="0" w:space="0" w:color="auto"/>
            <w:left w:val="none" w:sz="0" w:space="0" w:color="auto"/>
            <w:bottom w:val="none" w:sz="0" w:space="0" w:color="auto"/>
            <w:right w:val="none" w:sz="0" w:space="0" w:color="auto"/>
          </w:divBdr>
        </w:div>
      </w:divsChild>
    </w:div>
    <w:div w:id="341207222">
      <w:marLeft w:val="0"/>
      <w:marRight w:val="0"/>
      <w:marTop w:val="0"/>
      <w:marBottom w:val="0"/>
      <w:divBdr>
        <w:top w:val="none" w:sz="0" w:space="0" w:color="auto"/>
        <w:left w:val="none" w:sz="0" w:space="0" w:color="auto"/>
        <w:bottom w:val="none" w:sz="0" w:space="0" w:color="auto"/>
        <w:right w:val="none" w:sz="0" w:space="0" w:color="auto"/>
      </w:divBdr>
    </w:div>
    <w:div w:id="341207223">
      <w:marLeft w:val="0"/>
      <w:marRight w:val="0"/>
      <w:marTop w:val="0"/>
      <w:marBottom w:val="0"/>
      <w:divBdr>
        <w:top w:val="none" w:sz="0" w:space="0" w:color="auto"/>
        <w:left w:val="none" w:sz="0" w:space="0" w:color="auto"/>
        <w:bottom w:val="none" w:sz="0" w:space="0" w:color="auto"/>
        <w:right w:val="none" w:sz="0" w:space="0" w:color="auto"/>
      </w:divBdr>
    </w:div>
    <w:div w:id="341207224">
      <w:marLeft w:val="0"/>
      <w:marRight w:val="0"/>
      <w:marTop w:val="0"/>
      <w:marBottom w:val="0"/>
      <w:divBdr>
        <w:top w:val="none" w:sz="0" w:space="0" w:color="auto"/>
        <w:left w:val="none" w:sz="0" w:space="0" w:color="auto"/>
        <w:bottom w:val="none" w:sz="0" w:space="0" w:color="auto"/>
        <w:right w:val="none" w:sz="0" w:space="0" w:color="auto"/>
      </w:divBdr>
    </w:div>
    <w:div w:id="341207225">
      <w:marLeft w:val="0"/>
      <w:marRight w:val="0"/>
      <w:marTop w:val="0"/>
      <w:marBottom w:val="0"/>
      <w:divBdr>
        <w:top w:val="none" w:sz="0" w:space="0" w:color="auto"/>
        <w:left w:val="none" w:sz="0" w:space="0" w:color="auto"/>
        <w:bottom w:val="none" w:sz="0" w:space="0" w:color="auto"/>
        <w:right w:val="none" w:sz="0" w:space="0" w:color="auto"/>
      </w:divBdr>
    </w:div>
    <w:div w:id="341207226">
      <w:marLeft w:val="0"/>
      <w:marRight w:val="0"/>
      <w:marTop w:val="0"/>
      <w:marBottom w:val="0"/>
      <w:divBdr>
        <w:top w:val="none" w:sz="0" w:space="0" w:color="auto"/>
        <w:left w:val="none" w:sz="0" w:space="0" w:color="auto"/>
        <w:bottom w:val="none" w:sz="0" w:space="0" w:color="auto"/>
        <w:right w:val="none" w:sz="0" w:space="0" w:color="auto"/>
      </w:divBdr>
    </w:div>
    <w:div w:id="341207227">
      <w:marLeft w:val="0"/>
      <w:marRight w:val="0"/>
      <w:marTop w:val="0"/>
      <w:marBottom w:val="0"/>
      <w:divBdr>
        <w:top w:val="none" w:sz="0" w:space="0" w:color="auto"/>
        <w:left w:val="none" w:sz="0" w:space="0" w:color="auto"/>
        <w:bottom w:val="none" w:sz="0" w:space="0" w:color="auto"/>
        <w:right w:val="none" w:sz="0" w:space="0" w:color="auto"/>
      </w:divBdr>
    </w:div>
    <w:div w:id="341207228">
      <w:marLeft w:val="0"/>
      <w:marRight w:val="0"/>
      <w:marTop w:val="0"/>
      <w:marBottom w:val="0"/>
      <w:divBdr>
        <w:top w:val="none" w:sz="0" w:space="0" w:color="auto"/>
        <w:left w:val="none" w:sz="0" w:space="0" w:color="auto"/>
        <w:bottom w:val="none" w:sz="0" w:space="0" w:color="auto"/>
        <w:right w:val="none" w:sz="0" w:space="0" w:color="auto"/>
      </w:divBdr>
    </w:div>
    <w:div w:id="341207229">
      <w:marLeft w:val="0"/>
      <w:marRight w:val="0"/>
      <w:marTop w:val="0"/>
      <w:marBottom w:val="0"/>
      <w:divBdr>
        <w:top w:val="none" w:sz="0" w:space="0" w:color="auto"/>
        <w:left w:val="none" w:sz="0" w:space="0" w:color="auto"/>
        <w:bottom w:val="none" w:sz="0" w:space="0" w:color="auto"/>
        <w:right w:val="none" w:sz="0" w:space="0" w:color="auto"/>
      </w:divBdr>
    </w:div>
    <w:div w:id="341207230">
      <w:marLeft w:val="0"/>
      <w:marRight w:val="0"/>
      <w:marTop w:val="0"/>
      <w:marBottom w:val="0"/>
      <w:divBdr>
        <w:top w:val="none" w:sz="0" w:space="0" w:color="auto"/>
        <w:left w:val="none" w:sz="0" w:space="0" w:color="auto"/>
        <w:bottom w:val="none" w:sz="0" w:space="0" w:color="auto"/>
        <w:right w:val="none" w:sz="0" w:space="0" w:color="auto"/>
      </w:divBdr>
    </w:div>
    <w:div w:id="341207231">
      <w:marLeft w:val="0"/>
      <w:marRight w:val="0"/>
      <w:marTop w:val="0"/>
      <w:marBottom w:val="0"/>
      <w:divBdr>
        <w:top w:val="none" w:sz="0" w:space="0" w:color="auto"/>
        <w:left w:val="none" w:sz="0" w:space="0" w:color="auto"/>
        <w:bottom w:val="none" w:sz="0" w:space="0" w:color="auto"/>
        <w:right w:val="none" w:sz="0" w:space="0" w:color="auto"/>
      </w:divBdr>
    </w:div>
    <w:div w:id="341207232">
      <w:marLeft w:val="0"/>
      <w:marRight w:val="0"/>
      <w:marTop w:val="0"/>
      <w:marBottom w:val="0"/>
      <w:divBdr>
        <w:top w:val="none" w:sz="0" w:space="0" w:color="auto"/>
        <w:left w:val="none" w:sz="0" w:space="0" w:color="auto"/>
        <w:bottom w:val="none" w:sz="0" w:space="0" w:color="auto"/>
        <w:right w:val="none" w:sz="0" w:space="0" w:color="auto"/>
      </w:divBdr>
    </w:div>
    <w:div w:id="341207233">
      <w:marLeft w:val="0"/>
      <w:marRight w:val="0"/>
      <w:marTop w:val="0"/>
      <w:marBottom w:val="0"/>
      <w:divBdr>
        <w:top w:val="none" w:sz="0" w:space="0" w:color="auto"/>
        <w:left w:val="none" w:sz="0" w:space="0" w:color="auto"/>
        <w:bottom w:val="none" w:sz="0" w:space="0" w:color="auto"/>
        <w:right w:val="none" w:sz="0" w:space="0" w:color="auto"/>
      </w:divBdr>
    </w:div>
    <w:div w:id="341207235">
      <w:marLeft w:val="0"/>
      <w:marRight w:val="0"/>
      <w:marTop w:val="0"/>
      <w:marBottom w:val="0"/>
      <w:divBdr>
        <w:top w:val="none" w:sz="0" w:space="0" w:color="auto"/>
        <w:left w:val="none" w:sz="0" w:space="0" w:color="auto"/>
        <w:bottom w:val="none" w:sz="0" w:space="0" w:color="auto"/>
        <w:right w:val="none" w:sz="0" w:space="0" w:color="auto"/>
      </w:divBdr>
    </w:div>
    <w:div w:id="341207236">
      <w:marLeft w:val="0"/>
      <w:marRight w:val="0"/>
      <w:marTop w:val="0"/>
      <w:marBottom w:val="0"/>
      <w:divBdr>
        <w:top w:val="none" w:sz="0" w:space="0" w:color="auto"/>
        <w:left w:val="none" w:sz="0" w:space="0" w:color="auto"/>
        <w:bottom w:val="none" w:sz="0" w:space="0" w:color="auto"/>
        <w:right w:val="none" w:sz="0" w:space="0" w:color="auto"/>
      </w:divBdr>
    </w:div>
    <w:div w:id="341207237">
      <w:marLeft w:val="0"/>
      <w:marRight w:val="0"/>
      <w:marTop w:val="0"/>
      <w:marBottom w:val="0"/>
      <w:divBdr>
        <w:top w:val="none" w:sz="0" w:space="0" w:color="auto"/>
        <w:left w:val="none" w:sz="0" w:space="0" w:color="auto"/>
        <w:bottom w:val="none" w:sz="0" w:space="0" w:color="auto"/>
        <w:right w:val="none" w:sz="0" w:space="0" w:color="auto"/>
      </w:divBdr>
    </w:div>
    <w:div w:id="341207238">
      <w:marLeft w:val="0"/>
      <w:marRight w:val="0"/>
      <w:marTop w:val="0"/>
      <w:marBottom w:val="0"/>
      <w:divBdr>
        <w:top w:val="none" w:sz="0" w:space="0" w:color="auto"/>
        <w:left w:val="none" w:sz="0" w:space="0" w:color="auto"/>
        <w:bottom w:val="none" w:sz="0" w:space="0" w:color="auto"/>
        <w:right w:val="none" w:sz="0" w:space="0" w:color="auto"/>
      </w:divBdr>
    </w:div>
    <w:div w:id="341207239">
      <w:marLeft w:val="0"/>
      <w:marRight w:val="0"/>
      <w:marTop w:val="0"/>
      <w:marBottom w:val="0"/>
      <w:divBdr>
        <w:top w:val="none" w:sz="0" w:space="0" w:color="auto"/>
        <w:left w:val="none" w:sz="0" w:space="0" w:color="auto"/>
        <w:bottom w:val="none" w:sz="0" w:space="0" w:color="auto"/>
        <w:right w:val="none" w:sz="0" w:space="0" w:color="auto"/>
      </w:divBdr>
    </w:div>
    <w:div w:id="341207240">
      <w:marLeft w:val="0"/>
      <w:marRight w:val="0"/>
      <w:marTop w:val="0"/>
      <w:marBottom w:val="0"/>
      <w:divBdr>
        <w:top w:val="none" w:sz="0" w:space="0" w:color="auto"/>
        <w:left w:val="none" w:sz="0" w:space="0" w:color="auto"/>
        <w:bottom w:val="none" w:sz="0" w:space="0" w:color="auto"/>
        <w:right w:val="none" w:sz="0" w:space="0" w:color="auto"/>
      </w:divBdr>
    </w:div>
    <w:div w:id="341207241">
      <w:marLeft w:val="0"/>
      <w:marRight w:val="0"/>
      <w:marTop w:val="0"/>
      <w:marBottom w:val="0"/>
      <w:divBdr>
        <w:top w:val="none" w:sz="0" w:space="0" w:color="auto"/>
        <w:left w:val="none" w:sz="0" w:space="0" w:color="auto"/>
        <w:bottom w:val="none" w:sz="0" w:space="0" w:color="auto"/>
        <w:right w:val="none" w:sz="0" w:space="0" w:color="auto"/>
      </w:divBdr>
    </w:div>
    <w:div w:id="341207242">
      <w:marLeft w:val="0"/>
      <w:marRight w:val="0"/>
      <w:marTop w:val="0"/>
      <w:marBottom w:val="0"/>
      <w:divBdr>
        <w:top w:val="none" w:sz="0" w:space="0" w:color="auto"/>
        <w:left w:val="none" w:sz="0" w:space="0" w:color="auto"/>
        <w:bottom w:val="none" w:sz="0" w:space="0" w:color="auto"/>
        <w:right w:val="none" w:sz="0" w:space="0" w:color="auto"/>
      </w:divBdr>
    </w:div>
    <w:div w:id="341207243">
      <w:marLeft w:val="0"/>
      <w:marRight w:val="0"/>
      <w:marTop w:val="0"/>
      <w:marBottom w:val="0"/>
      <w:divBdr>
        <w:top w:val="none" w:sz="0" w:space="0" w:color="auto"/>
        <w:left w:val="none" w:sz="0" w:space="0" w:color="auto"/>
        <w:bottom w:val="none" w:sz="0" w:space="0" w:color="auto"/>
        <w:right w:val="none" w:sz="0" w:space="0" w:color="auto"/>
      </w:divBdr>
    </w:div>
    <w:div w:id="341207244">
      <w:marLeft w:val="0"/>
      <w:marRight w:val="0"/>
      <w:marTop w:val="0"/>
      <w:marBottom w:val="0"/>
      <w:divBdr>
        <w:top w:val="none" w:sz="0" w:space="0" w:color="auto"/>
        <w:left w:val="none" w:sz="0" w:space="0" w:color="auto"/>
        <w:bottom w:val="none" w:sz="0" w:space="0" w:color="auto"/>
        <w:right w:val="none" w:sz="0" w:space="0" w:color="auto"/>
      </w:divBdr>
    </w:div>
    <w:div w:id="341207245">
      <w:marLeft w:val="0"/>
      <w:marRight w:val="0"/>
      <w:marTop w:val="0"/>
      <w:marBottom w:val="0"/>
      <w:divBdr>
        <w:top w:val="none" w:sz="0" w:space="0" w:color="auto"/>
        <w:left w:val="none" w:sz="0" w:space="0" w:color="auto"/>
        <w:bottom w:val="none" w:sz="0" w:space="0" w:color="auto"/>
        <w:right w:val="none" w:sz="0" w:space="0" w:color="auto"/>
      </w:divBdr>
    </w:div>
    <w:div w:id="341207246">
      <w:marLeft w:val="0"/>
      <w:marRight w:val="0"/>
      <w:marTop w:val="0"/>
      <w:marBottom w:val="0"/>
      <w:divBdr>
        <w:top w:val="none" w:sz="0" w:space="0" w:color="auto"/>
        <w:left w:val="none" w:sz="0" w:space="0" w:color="auto"/>
        <w:bottom w:val="none" w:sz="0" w:space="0" w:color="auto"/>
        <w:right w:val="none" w:sz="0" w:space="0" w:color="auto"/>
      </w:divBdr>
    </w:div>
    <w:div w:id="341207247">
      <w:marLeft w:val="0"/>
      <w:marRight w:val="0"/>
      <w:marTop w:val="0"/>
      <w:marBottom w:val="0"/>
      <w:divBdr>
        <w:top w:val="none" w:sz="0" w:space="0" w:color="auto"/>
        <w:left w:val="none" w:sz="0" w:space="0" w:color="auto"/>
        <w:bottom w:val="none" w:sz="0" w:space="0" w:color="auto"/>
        <w:right w:val="none" w:sz="0" w:space="0" w:color="auto"/>
      </w:divBdr>
    </w:div>
    <w:div w:id="341207248">
      <w:marLeft w:val="0"/>
      <w:marRight w:val="0"/>
      <w:marTop w:val="0"/>
      <w:marBottom w:val="0"/>
      <w:divBdr>
        <w:top w:val="none" w:sz="0" w:space="0" w:color="auto"/>
        <w:left w:val="none" w:sz="0" w:space="0" w:color="auto"/>
        <w:bottom w:val="none" w:sz="0" w:space="0" w:color="auto"/>
        <w:right w:val="none" w:sz="0" w:space="0" w:color="auto"/>
      </w:divBdr>
    </w:div>
    <w:div w:id="341207249">
      <w:marLeft w:val="0"/>
      <w:marRight w:val="0"/>
      <w:marTop w:val="0"/>
      <w:marBottom w:val="0"/>
      <w:divBdr>
        <w:top w:val="none" w:sz="0" w:space="0" w:color="auto"/>
        <w:left w:val="none" w:sz="0" w:space="0" w:color="auto"/>
        <w:bottom w:val="none" w:sz="0" w:space="0" w:color="auto"/>
        <w:right w:val="none" w:sz="0" w:space="0" w:color="auto"/>
      </w:divBdr>
    </w:div>
    <w:div w:id="341207250">
      <w:marLeft w:val="0"/>
      <w:marRight w:val="0"/>
      <w:marTop w:val="0"/>
      <w:marBottom w:val="0"/>
      <w:divBdr>
        <w:top w:val="none" w:sz="0" w:space="0" w:color="auto"/>
        <w:left w:val="none" w:sz="0" w:space="0" w:color="auto"/>
        <w:bottom w:val="none" w:sz="0" w:space="0" w:color="auto"/>
        <w:right w:val="none" w:sz="0" w:space="0" w:color="auto"/>
      </w:divBdr>
    </w:div>
    <w:div w:id="341207251">
      <w:marLeft w:val="0"/>
      <w:marRight w:val="0"/>
      <w:marTop w:val="0"/>
      <w:marBottom w:val="0"/>
      <w:divBdr>
        <w:top w:val="none" w:sz="0" w:space="0" w:color="auto"/>
        <w:left w:val="none" w:sz="0" w:space="0" w:color="auto"/>
        <w:bottom w:val="none" w:sz="0" w:space="0" w:color="auto"/>
        <w:right w:val="none" w:sz="0" w:space="0" w:color="auto"/>
      </w:divBdr>
    </w:div>
    <w:div w:id="341207252">
      <w:marLeft w:val="0"/>
      <w:marRight w:val="0"/>
      <w:marTop w:val="0"/>
      <w:marBottom w:val="0"/>
      <w:divBdr>
        <w:top w:val="none" w:sz="0" w:space="0" w:color="auto"/>
        <w:left w:val="none" w:sz="0" w:space="0" w:color="auto"/>
        <w:bottom w:val="none" w:sz="0" w:space="0" w:color="auto"/>
        <w:right w:val="none" w:sz="0" w:space="0" w:color="auto"/>
      </w:divBdr>
    </w:div>
    <w:div w:id="341207254">
      <w:marLeft w:val="0"/>
      <w:marRight w:val="0"/>
      <w:marTop w:val="0"/>
      <w:marBottom w:val="0"/>
      <w:divBdr>
        <w:top w:val="none" w:sz="0" w:space="0" w:color="auto"/>
        <w:left w:val="none" w:sz="0" w:space="0" w:color="auto"/>
        <w:bottom w:val="none" w:sz="0" w:space="0" w:color="auto"/>
        <w:right w:val="none" w:sz="0" w:space="0" w:color="auto"/>
      </w:divBdr>
    </w:div>
    <w:div w:id="341207255">
      <w:marLeft w:val="0"/>
      <w:marRight w:val="0"/>
      <w:marTop w:val="0"/>
      <w:marBottom w:val="0"/>
      <w:divBdr>
        <w:top w:val="none" w:sz="0" w:space="0" w:color="auto"/>
        <w:left w:val="none" w:sz="0" w:space="0" w:color="auto"/>
        <w:bottom w:val="none" w:sz="0" w:space="0" w:color="auto"/>
        <w:right w:val="none" w:sz="0" w:space="0" w:color="auto"/>
      </w:divBdr>
      <w:divsChild>
        <w:div w:id="341207180">
          <w:marLeft w:val="432"/>
          <w:marRight w:val="0"/>
          <w:marTop w:val="125"/>
          <w:marBottom w:val="0"/>
          <w:divBdr>
            <w:top w:val="none" w:sz="0" w:space="0" w:color="auto"/>
            <w:left w:val="none" w:sz="0" w:space="0" w:color="auto"/>
            <w:bottom w:val="none" w:sz="0" w:space="0" w:color="auto"/>
            <w:right w:val="none" w:sz="0" w:space="0" w:color="auto"/>
          </w:divBdr>
        </w:div>
      </w:divsChild>
    </w:div>
    <w:div w:id="341207256">
      <w:marLeft w:val="0"/>
      <w:marRight w:val="0"/>
      <w:marTop w:val="0"/>
      <w:marBottom w:val="0"/>
      <w:divBdr>
        <w:top w:val="none" w:sz="0" w:space="0" w:color="auto"/>
        <w:left w:val="none" w:sz="0" w:space="0" w:color="auto"/>
        <w:bottom w:val="none" w:sz="0" w:space="0" w:color="auto"/>
        <w:right w:val="none" w:sz="0" w:space="0" w:color="auto"/>
      </w:divBdr>
    </w:div>
    <w:div w:id="341207257">
      <w:marLeft w:val="0"/>
      <w:marRight w:val="0"/>
      <w:marTop w:val="0"/>
      <w:marBottom w:val="0"/>
      <w:divBdr>
        <w:top w:val="none" w:sz="0" w:space="0" w:color="auto"/>
        <w:left w:val="none" w:sz="0" w:space="0" w:color="auto"/>
        <w:bottom w:val="none" w:sz="0" w:space="0" w:color="auto"/>
        <w:right w:val="none" w:sz="0" w:space="0" w:color="auto"/>
      </w:divBdr>
    </w:div>
    <w:div w:id="341207258">
      <w:marLeft w:val="0"/>
      <w:marRight w:val="0"/>
      <w:marTop w:val="0"/>
      <w:marBottom w:val="0"/>
      <w:divBdr>
        <w:top w:val="none" w:sz="0" w:space="0" w:color="auto"/>
        <w:left w:val="none" w:sz="0" w:space="0" w:color="auto"/>
        <w:bottom w:val="none" w:sz="0" w:space="0" w:color="auto"/>
        <w:right w:val="none" w:sz="0" w:space="0" w:color="auto"/>
      </w:divBdr>
    </w:div>
    <w:div w:id="341207259">
      <w:marLeft w:val="0"/>
      <w:marRight w:val="0"/>
      <w:marTop w:val="0"/>
      <w:marBottom w:val="0"/>
      <w:divBdr>
        <w:top w:val="none" w:sz="0" w:space="0" w:color="auto"/>
        <w:left w:val="none" w:sz="0" w:space="0" w:color="auto"/>
        <w:bottom w:val="none" w:sz="0" w:space="0" w:color="auto"/>
        <w:right w:val="none" w:sz="0" w:space="0" w:color="auto"/>
      </w:divBdr>
    </w:div>
    <w:div w:id="341207260">
      <w:marLeft w:val="0"/>
      <w:marRight w:val="0"/>
      <w:marTop w:val="0"/>
      <w:marBottom w:val="0"/>
      <w:divBdr>
        <w:top w:val="none" w:sz="0" w:space="0" w:color="auto"/>
        <w:left w:val="none" w:sz="0" w:space="0" w:color="auto"/>
        <w:bottom w:val="none" w:sz="0" w:space="0" w:color="auto"/>
        <w:right w:val="none" w:sz="0" w:space="0" w:color="auto"/>
      </w:divBdr>
      <w:divsChild>
        <w:div w:id="341207158">
          <w:marLeft w:val="1008"/>
          <w:marRight w:val="0"/>
          <w:marTop w:val="115"/>
          <w:marBottom w:val="0"/>
          <w:divBdr>
            <w:top w:val="none" w:sz="0" w:space="0" w:color="auto"/>
            <w:left w:val="none" w:sz="0" w:space="0" w:color="auto"/>
            <w:bottom w:val="none" w:sz="0" w:space="0" w:color="auto"/>
            <w:right w:val="none" w:sz="0" w:space="0" w:color="auto"/>
          </w:divBdr>
        </w:div>
        <w:div w:id="341207234">
          <w:marLeft w:val="1008"/>
          <w:marRight w:val="0"/>
          <w:marTop w:val="115"/>
          <w:marBottom w:val="0"/>
          <w:divBdr>
            <w:top w:val="none" w:sz="0" w:space="0" w:color="auto"/>
            <w:left w:val="none" w:sz="0" w:space="0" w:color="auto"/>
            <w:bottom w:val="none" w:sz="0" w:space="0" w:color="auto"/>
            <w:right w:val="none" w:sz="0" w:space="0" w:color="auto"/>
          </w:divBdr>
        </w:div>
        <w:div w:id="341207253">
          <w:marLeft w:val="1008"/>
          <w:marRight w:val="0"/>
          <w:marTop w:val="115"/>
          <w:marBottom w:val="0"/>
          <w:divBdr>
            <w:top w:val="none" w:sz="0" w:space="0" w:color="auto"/>
            <w:left w:val="none" w:sz="0" w:space="0" w:color="auto"/>
            <w:bottom w:val="none" w:sz="0" w:space="0" w:color="auto"/>
            <w:right w:val="none" w:sz="0" w:space="0" w:color="auto"/>
          </w:divBdr>
        </w:div>
        <w:div w:id="341207273">
          <w:marLeft w:val="1008"/>
          <w:marRight w:val="0"/>
          <w:marTop w:val="115"/>
          <w:marBottom w:val="0"/>
          <w:divBdr>
            <w:top w:val="none" w:sz="0" w:space="0" w:color="auto"/>
            <w:left w:val="none" w:sz="0" w:space="0" w:color="auto"/>
            <w:bottom w:val="none" w:sz="0" w:space="0" w:color="auto"/>
            <w:right w:val="none" w:sz="0" w:space="0" w:color="auto"/>
          </w:divBdr>
        </w:div>
      </w:divsChild>
    </w:div>
    <w:div w:id="341207261">
      <w:marLeft w:val="0"/>
      <w:marRight w:val="0"/>
      <w:marTop w:val="0"/>
      <w:marBottom w:val="0"/>
      <w:divBdr>
        <w:top w:val="none" w:sz="0" w:space="0" w:color="auto"/>
        <w:left w:val="none" w:sz="0" w:space="0" w:color="auto"/>
        <w:bottom w:val="none" w:sz="0" w:space="0" w:color="auto"/>
        <w:right w:val="none" w:sz="0" w:space="0" w:color="auto"/>
      </w:divBdr>
    </w:div>
    <w:div w:id="341207262">
      <w:marLeft w:val="0"/>
      <w:marRight w:val="0"/>
      <w:marTop w:val="0"/>
      <w:marBottom w:val="0"/>
      <w:divBdr>
        <w:top w:val="none" w:sz="0" w:space="0" w:color="auto"/>
        <w:left w:val="none" w:sz="0" w:space="0" w:color="auto"/>
        <w:bottom w:val="none" w:sz="0" w:space="0" w:color="auto"/>
        <w:right w:val="none" w:sz="0" w:space="0" w:color="auto"/>
      </w:divBdr>
    </w:div>
    <w:div w:id="341207263">
      <w:marLeft w:val="0"/>
      <w:marRight w:val="0"/>
      <w:marTop w:val="0"/>
      <w:marBottom w:val="0"/>
      <w:divBdr>
        <w:top w:val="none" w:sz="0" w:space="0" w:color="auto"/>
        <w:left w:val="none" w:sz="0" w:space="0" w:color="auto"/>
        <w:bottom w:val="none" w:sz="0" w:space="0" w:color="auto"/>
        <w:right w:val="none" w:sz="0" w:space="0" w:color="auto"/>
      </w:divBdr>
    </w:div>
    <w:div w:id="341207264">
      <w:marLeft w:val="0"/>
      <w:marRight w:val="0"/>
      <w:marTop w:val="0"/>
      <w:marBottom w:val="0"/>
      <w:divBdr>
        <w:top w:val="none" w:sz="0" w:space="0" w:color="auto"/>
        <w:left w:val="none" w:sz="0" w:space="0" w:color="auto"/>
        <w:bottom w:val="none" w:sz="0" w:space="0" w:color="auto"/>
        <w:right w:val="none" w:sz="0" w:space="0" w:color="auto"/>
      </w:divBdr>
    </w:div>
    <w:div w:id="341207265">
      <w:marLeft w:val="0"/>
      <w:marRight w:val="0"/>
      <w:marTop w:val="0"/>
      <w:marBottom w:val="0"/>
      <w:divBdr>
        <w:top w:val="none" w:sz="0" w:space="0" w:color="auto"/>
        <w:left w:val="none" w:sz="0" w:space="0" w:color="auto"/>
        <w:bottom w:val="none" w:sz="0" w:space="0" w:color="auto"/>
        <w:right w:val="none" w:sz="0" w:space="0" w:color="auto"/>
      </w:divBdr>
    </w:div>
    <w:div w:id="341207266">
      <w:marLeft w:val="0"/>
      <w:marRight w:val="0"/>
      <w:marTop w:val="0"/>
      <w:marBottom w:val="0"/>
      <w:divBdr>
        <w:top w:val="none" w:sz="0" w:space="0" w:color="auto"/>
        <w:left w:val="none" w:sz="0" w:space="0" w:color="auto"/>
        <w:bottom w:val="none" w:sz="0" w:space="0" w:color="auto"/>
        <w:right w:val="none" w:sz="0" w:space="0" w:color="auto"/>
      </w:divBdr>
    </w:div>
    <w:div w:id="341207267">
      <w:marLeft w:val="0"/>
      <w:marRight w:val="0"/>
      <w:marTop w:val="0"/>
      <w:marBottom w:val="0"/>
      <w:divBdr>
        <w:top w:val="none" w:sz="0" w:space="0" w:color="auto"/>
        <w:left w:val="none" w:sz="0" w:space="0" w:color="auto"/>
        <w:bottom w:val="none" w:sz="0" w:space="0" w:color="auto"/>
        <w:right w:val="none" w:sz="0" w:space="0" w:color="auto"/>
      </w:divBdr>
    </w:div>
    <w:div w:id="341207268">
      <w:marLeft w:val="0"/>
      <w:marRight w:val="0"/>
      <w:marTop w:val="0"/>
      <w:marBottom w:val="0"/>
      <w:divBdr>
        <w:top w:val="none" w:sz="0" w:space="0" w:color="auto"/>
        <w:left w:val="none" w:sz="0" w:space="0" w:color="auto"/>
        <w:bottom w:val="none" w:sz="0" w:space="0" w:color="auto"/>
        <w:right w:val="none" w:sz="0" w:space="0" w:color="auto"/>
      </w:divBdr>
    </w:div>
    <w:div w:id="341207269">
      <w:marLeft w:val="0"/>
      <w:marRight w:val="0"/>
      <w:marTop w:val="0"/>
      <w:marBottom w:val="0"/>
      <w:divBdr>
        <w:top w:val="none" w:sz="0" w:space="0" w:color="auto"/>
        <w:left w:val="none" w:sz="0" w:space="0" w:color="auto"/>
        <w:bottom w:val="none" w:sz="0" w:space="0" w:color="auto"/>
        <w:right w:val="none" w:sz="0" w:space="0" w:color="auto"/>
      </w:divBdr>
    </w:div>
    <w:div w:id="341207270">
      <w:marLeft w:val="0"/>
      <w:marRight w:val="0"/>
      <w:marTop w:val="0"/>
      <w:marBottom w:val="0"/>
      <w:divBdr>
        <w:top w:val="none" w:sz="0" w:space="0" w:color="auto"/>
        <w:left w:val="none" w:sz="0" w:space="0" w:color="auto"/>
        <w:bottom w:val="none" w:sz="0" w:space="0" w:color="auto"/>
        <w:right w:val="none" w:sz="0" w:space="0" w:color="auto"/>
      </w:divBdr>
    </w:div>
    <w:div w:id="341207271">
      <w:marLeft w:val="0"/>
      <w:marRight w:val="0"/>
      <w:marTop w:val="0"/>
      <w:marBottom w:val="0"/>
      <w:divBdr>
        <w:top w:val="none" w:sz="0" w:space="0" w:color="auto"/>
        <w:left w:val="none" w:sz="0" w:space="0" w:color="auto"/>
        <w:bottom w:val="none" w:sz="0" w:space="0" w:color="auto"/>
        <w:right w:val="none" w:sz="0" w:space="0" w:color="auto"/>
      </w:divBdr>
    </w:div>
    <w:div w:id="341207272">
      <w:marLeft w:val="0"/>
      <w:marRight w:val="0"/>
      <w:marTop w:val="0"/>
      <w:marBottom w:val="0"/>
      <w:divBdr>
        <w:top w:val="none" w:sz="0" w:space="0" w:color="auto"/>
        <w:left w:val="none" w:sz="0" w:space="0" w:color="auto"/>
        <w:bottom w:val="none" w:sz="0" w:space="0" w:color="auto"/>
        <w:right w:val="none" w:sz="0" w:space="0" w:color="auto"/>
      </w:divBdr>
    </w:div>
    <w:div w:id="341207274">
      <w:marLeft w:val="0"/>
      <w:marRight w:val="0"/>
      <w:marTop w:val="0"/>
      <w:marBottom w:val="0"/>
      <w:divBdr>
        <w:top w:val="none" w:sz="0" w:space="0" w:color="auto"/>
        <w:left w:val="none" w:sz="0" w:space="0" w:color="auto"/>
        <w:bottom w:val="none" w:sz="0" w:space="0" w:color="auto"/>
        <w:right w:val="none" w:sz="0" w:space="0" w:color="auto"/>
      </w:divBdr>
    </w:div>
    <w:div w:id="341207275">
      <w:marLeft w:val="0"/>
      <w:marRight w:val="0"/>
      <w:marTop w:val="0"/>
      <w:marBottom w:val="0"/>
      <w:divBdr>
        <w:top w:val="none" w:sz="0" w:space="0" w:color="auto"/>
        <w:left w:val="none" w:sz="0" w:space="0" w:color="auto"/>
        <w:bottom w:val="none" w:sz="0" w:space="0" w:color="auto"/>
        <w:right w:val="none" w:sz="0" w:space="0" w:color="auto"/>
      </w:divBdr>
    </w:div>
    <w:div w:id="341207276">
      <w:marLeft w:val="0"/>
      <w:marRight w:val="0"/>
      <w:marTop w:val="0"/>
      <w:marBottom w:val="0"/>
      <w:divBdr>
        <w:top w:val="none" w:sz="0" w:space="0" w:color="auto"/>
        <w:left w:val="none" w:sz="0" w:space="0" w:color="auto"/>
        <w:bottom w:val="none" w:sz="0" w:space="0" w:color="auto"/>
        <w:right w:val="none" w:sz="0" w:space="0" w:color="auto"/>
      </w:divBdr>
    </w:div>
    <w:div w:id="341207277">
      <w:marLeft w:val="0"/>
      <w:marRight w:val="0"/>
      <w:marTop w:val="0"/>
      <w:marBottom w:val="0"/>
      <w:divBdr>
        <w:top w:val="none" w:sz="0" w:space="0" w:color="auto"/>
        <w:left w:val="none" w:sz="0" w:space="0" w:color="auto"/>
        <w:bottom w:val="none" w:sz="0" w:space="0" w:color="auto"/>
        <w:right w:val="none" w:sz="0" w:space="0" w:color="auto"/>
      </w:divBdr>
    </w:div>
    <w:div w:id="385372289">
      <w:bodyDiv w:val="1"/>
      <w:marLeft w:val="0"/>
      <w:marRight w:val="0"/>
      <w:marTop w:val="0"/>
      <w:marBottom w:val="0"/>
      <w:divBdr>
        <w:top w:val="none" w:sz="0" w:space="0" w:color="auto"/>
        <w:left w:val="none" w:sz="0" w:space="0" w:color="auto"/>
        <w:bottom w:val="none" w:sz="0" w:space="0" w:color="auto"/>
        <w:right w:val="none" w:sz="0" w:space="0" w:color="auto"/>
      </w:divBdr>
    </w:div>
    <w:div w:id="553006168">
      <w:bodyDiv w:val="1"/>
      <w:marLeft w:val="0"/>
      <w:marRight w:val="0"/>
      <w:marTop w:val="0"/>
      <w:marBottom w:val="0"/>
      <w:divBdr>
        <w:top w:val="none" w:sz="0" w:space="0" w:color="auto"/>
        <w:left w:val="none" w:sz="0" w:space="0" w:color="auto"/>
        <w:bottom w:val="none" w:sz="0" w:space="0" w:color="auto"/>
        <w:right w:val="none" w:sz="0" w:space="0" w:color="auto"/>
      </w:divBdr>
    </w:div>
    <w:div w:id="566500668">
      <w:bodyDiv w:val="1"/>
      <w:marLeft w:val="0"/>
      <w:marRight w:val="0"/>
      <w:marTop w:val="0"/>
      <w:marBottom w:val="0"/>
      <w:divBdr>
        <w:top w:val="none" w:sz="0" w:space="0" w:color="auto"/>
        <w:left w:val="none" w:sz="0" w:space="0" w:color="auto"/>
        <w:bottom w:val="none" w:sz="0" w:space="0" w:color="auto"/>
        <w:right w:val="none" w:sz="0" w:space="0" w:color="auto"/>
      </w:divBdr>
    </w:div>
    <w:div w:id="739332108">
      <w:bodyDiv w:val="1"/>
      <w:marLeft w:val="0"/>
      <w:marRight w:val="0"/>
      <w:marTop w:val="0"/>
      <w:marBottom w:val="0"/>
      <w:divBdr>
        <w:top w:val="none" w:sz="0" w:space="0" w:color="auto"/>
        <w:left w:val="none" w:sz="0" w:space="0" w:color="auto"/>
        <w:bottom w:val="none" w:sz="0" w:space="0" w:color="auto"/>
        <w:right w:val="none" w:sz="0" w:space="0" w:color="auto"/>
      </w:divBdr>
    </w:div>
    <w:div w:id="808478761">
      <w:bodyDiv w:val="1"/>
      <w:marLeft w:val="0"/>
      <w:marRight w:val="0"/>
      <w:marTop w:val="0"/>
      <w:marBottom w:val="0"/>
      <w:divBdr>
        <w:top w:val="none" w:sz="0" w:space="0" w:color="auto"/>
        <w:left w:val="none" w:sz="0" w:space="0" w:color="auto"/>
        <w:bottom w:val="none" w:sz="0" w:space="0" w:color="auto"/>
        <w:right w:val="none" w:sz="0" w:space="0" w:color="auto"/>
      </w:divBdr>
    </w:div>
    <w:div w:id="815148919">
      <w:bodyDiv w:val="1"/>
      <w:marLeft w:val="0"/>
      <w:marRight w:val="0"/>
      <w:marTop w:val="0"/>
      <w:marBottom w:val="0"/>
      <w:divBdr>
        <w:top w:val="none" w:sz="0" w:space="0" w:color="auto"/>
        <w:left w:val="none" w:sz="0" w:space="0" w:color="auto"/>
        <w:bottom w:val="none" w:sz="0" w:space="0" w:color="auto"/>
        <w:right w:val="none" w:sz="0" w:space="0" w:color="auto"/>
      </w:divBdr>
    </w:div>
    <w:div w:id="914822805">
      <w:bodyDiv w:val="1"/>
      <w:marLeft w:val="0"/>
      <w:marRight w:val="0"/>
      <w:marTop w:val="0"/>
      <w:marBottom w:val="0"/>
      <w:divBdr>
        <w:top w:val="none" w:sz="0" w:space="0" w:color="auto"/>
        <w:left w:val="none" w:sz="0" w:space="0" w:color="auto"/>
        <w:bottom w:val="none" w:sz="0" w:space="0" w:color="auto"/>
        <w:right w:val="none" w:sz="0" w:space="0" w:color="auto"/>
      </w:divBdr>
    </w:div>
    <w:div w:id="955209193">
      <w:bodyDiv w:val="1"/>
      <w:marLeft w:val="0"/>
      <w:marRight w:val="0"/>
      <w:marTop w:val="0"/>
      <w:marBottom w:val="0"/>
      <w:divBdr>
        <w:top w:val="none" w:sz="0" w:space="0" w:color="auto"/>
        <w:left w:val="none" w:sz="0" w:space="0" w:color="auto"/>
        <w:bottom w:val="none" w:sz="0" w:space="0" w:color="auto"/>
        <w:right w:val="none" w:sz="0" w:space="0" w:color="auto"/>
      </w:divBdr>
    </w:div>
    <w:div w:id="1010571337">
      <w:bodyDiv w:val="1"/>
      <w:marLeft w:val="0"/>
      <w:marRight w:val="0"/>
      <w:marTop w:val="0"/>
      <w:marBottom w:val="0"/>
      <w:divBdr>
        <w:top w:val="none" w:sz="0" w:space="0" w:color="auto"/>
        <w:left w:val="none" w:sz="0" w:space="0" w:color="auto"/>
        <w:bottom w:val="none" w:sz="0" w:space="0" w:color="auto"/>
        <w:right w:val="none" w:sz="0" w:space="0" w:color="auto"/>
      </w:divBdr>
    </w:div>
    <w:div w:id="1072384751">
      <w:bodyDiv w:val="1"/>
      <w:marLeft w:val="0"/>
      <w:marRight w:val="0"/>
      <w:marTop w:val="0"/>
      <w:marBottom w:val="0"/>
      <w:divBdr>
        <w:top w:val="none" w:sz="0" w:space="0" w:color="auto"/>
        <w:left w:val="none" w:sz="0" w:space="0" w:color="auto"/>
        <w:bottom w:val="none" w:sz="0" w:space="0" w:color="auto"/>
        <w:right w:val="none" w:sz="0" w:space="0" w:color="auto"/>
      </w:divBdr>
    </w:div>
    <w:div w:id="1207137892">
      <w:bodyDiv w:val="1"/>
      <w:marLeft w:val="0"/>
      <w:marRight w:val="0"/>
      <w:marTop w:val="0"/>
      <w:marBottom w:val="0"/>
      <w:divBdr>
        <w:top w:val="none" w:sz="0" w:space="0" w:color="auto"/>
        <w:left w:val="none" w:sz="0" w:space="0" w:color="auto"/>
        <w:bottom w:val="none" w:sz="0" w:space="0" w:color="auto"/>
        <w:right w:val="none" w:sz="0" w:space="0" w:color="auto"/>
      </w:divBdr>
    </w:div>
    <w:div w:id="1235042547">
      <w:bodyDiv w:val="1"/>
      <w:marLeft w:val="0"/>
      <w:marRight w:val="0"/>
      <w:marTop w:val="0"/>
      <w:marBottom w:val="0"/>
      <w:divBdr>
        <w:top w:val="none" w:sz="0" w:space="0" w:color="auto"/>
        <w:left w:val="none" w:sz="0" w:space="0" w:color="auto"/>
        <w:bottom w:val="none" w:sz="0" w:space="0" w:color="auto"/>
        <w:right w:val="none" w:sz="0" w:space="0" w:color="auto"/>
      </w:divBdr>
    </w:div>
    <w:div w:id="1284115333">
      <w:bodyDiv w:val="1"/>
      <w:marLeft w:val="0"/>
      <w:marRight w:val="0"/>
      <w:marTop w:val="0"/>
      <w:marBottom w:val="0"/>
      <w:divBdr>
        <w:top w:val="none" w:sz="0" w:space="0" w:color="auto"/>
        <w:left w:val="none" w:sz="0" w:space="0" w:color="auto"/>
        <w:bottom w:val="none" w:sz="0" w:space="0" w:color="auto"/>
        <w:right w:val="none" w:sz="0" w:space="0" w:color="auto"/>
      </w:divBdr>
    </w:div>
    <w:div w:id="1319311862">
      <w:bodyDiv w:val="1"/>
      <w:marLeft w:val="0"/>
      <w:marRight w:val="0"/>
      <w:marTop w:val="0"/>
      <w:marBottom w:val="0"/>
      <w:divBdr>
        <w:top w:val="none" w:sz="0" w:space="0" w:color="auto"/>
        <w:left w:val="none" w:sz="0" w:space="0" w:color="auto"/>
        <w:bottom w:val="none" w:sz="0" w:space="0" w:color="auto"/>
        <w:right w:val="none" w:sz="0" w:space="0" w:color="auto"/>
      </w:divBdr>
    </w:div>
    <w:div w:id="1387951559">
      <w:bodyDiv w:val="1"/>
      <w:marLeft w:val="0"/>
      <w:marRight w:val="0"/>
      <w:marTop w:val="0"/>
      <w:marBottom w:val="0"/>
      <w:divBdr>
        <w:top w:val="none" w:sz="0" w:space="0" w:color="auto"/>
        <w:left w:val="none" w:sz="0" w:space="0" w:color="auto"/>
        <w:bottom w:val="none" w:sz="0" w:space="0" w:color="auto"/>
        <w:right w:val="none" w:sz="0" w:space="0" w:color="auto"/>
      </w:divBdr>
    </w:div>
    <w:div w:id="1403528321">
      <w:bodyDiv w:val="1"/>
      <w:marLeft w:val="0"/>
      <w:marRight w:val="0"/>
      <w:marTop w:val="0"/>
      <w:marBottom w:val="0"/>
      <w:divBdr>
        <w:top w:val="none" w:sz="0" w:space="0" w:color="auto"/>
        <w:left w:val="none" w:sz="0" w:space="0" w:color="auto"/>
        <w:bottom w:val="none" w:sz="0" w:space="0" w:color="auto"/>
        <w:right w:val="none" w:sz="0" w:space="0" w:color="auto"/>
      </w:divBdr>
    </w:div>
    <w:div w:id="1406147579">
      <w:bodyDiv w:val="1"/>
      <w:marLeft w:val="0"/>
      <w:marRight w:val="0"/>
      <w:marTop w:val="0"/>
      <w:marBottom w:val="0"/>
      <w:divBdr>
        <w:top w:val="none" w:sz="0" w:space="0" w:color="auto"/>
        <w:left w:val="none" w:sz="0" w:space="0" w:color="auto"/>
        <w:bottom w:val="none" w:sz="0" w:space="0" w:color="auto"/>
        <w:right w:val="none" w:sz="0" w:space="0" w:color="auto"/>
      </w:divBdr>
    </w:div>
    <w:div w:id="1432355275">
      <w:bodyDiv w:val="1"/>
      <w:marLeft w:val="0"/>
      <w:marRight w:val="0"/>
      <w:marTop w:val="0"/>
      <w:marBottom w:val="0"/>
      <w:divBdr>
        <w:top w:val="none" w:sz="0" w:space="0" w:color="auto"/>
        <w:left w:val="none" w:sz="0" w:space="0" w:color="auto"/>
        <w:bottom w:val="none" w:sz="0" w:space="0" w:color="auto"/>
        <w:right w:val="none" w:sz="0" w:space="0" w:color="auto"/>
      </w:divBdr>
    </w:div>
    <w:div w:id="1448550340">
      <w:bodyDiv w:val="1"/>
      <w:marLeft w:val="0"/>
      <w:marRight w:val="0"/>
      <w:marTop w:val="0"/>
      <w:marBottom w:val="0"/>
      <w:divBdr>
        <w:top w:val="none" w:sz="0" w:space="0" w:color="auto"/>
        <w:left w:val="none" w:sz="0" w:space="0" w:color="auto"/>
        <w:bottom w:val="none" w:sz="0" w:space="0" w:color="auto"/>
        <w:right w:val="none" w:sz="0" w:space="0" w:color="auto"/>
      </w:divBdr>
    </w:div>
    <w:div w:id="1474709890">
      <w:bodyDiv w:val="1"/>
      <w:marLeft w:val="0"/>
      <w:marRight w:val="0"/>
      <w:marTop w:val="0"/>
      <w:marBottom w:val="0"/>
      <w:divBdr>
        <w:top w:val="none" w:sz="0" w:space="0" w:color="auto"/>
        <w:left w:val="none" w:sz="0" w:space="0" w:color="auto"/>
        <w:bottom w:val="none" w:sz="0" w:space="0" w:color="auto"/>
        <w:right w:val="none" w:sz="0" w:space="0" w:color="auto"/>
      </w:divBdr>
    </w:div>
    <w:div w:id="1546792176">
      <w:bodyDiv w:val="1"/>
      <w:marLeft w:val="0"/>
      <w:marRight w:val="0"/>
      <w:marTop w:val="0"/>
      <w:marBottom w:val="0"/>
      <w:divBdr>
        <w:top w:val="none" w:sz="0" w:space="0" w:color="auto"/>
        <w:left w:val="none" w:sz="0" w:space="0" w:color="auto"/>
        <w:bottom w:val="none" w:sz="0" w:space="0" w:color="auto"/>
        <w:right w:val="none" w:sz="0" w:space="0" w:color="auto"/>
      </w:divBdr>
    </w:div>
    <w:div w:id="1762947897">
      <w:bodyDiv w:val="1"/>
      <w:marLeft w:val="0"/>
      <w:marRight w:val="0"/>
      <w:marTop w:val="0"/>
      <w:marBottom w:val="0"/>
      <w:divBdr>
        <w:top w:val="none" w:sz="0" w:space="0" w:color="auto"/>
        <w:left w:val="none" w:sz="0" w:space="0" w:color="auto"/>
        <w:bottom w:val="none" w:sz="0" w:space="0" w:color="auto"/>
        <w:right w:val="none" w:sz="0" w:space="0" w:color="auto"/>
      </w:divBdr>
    </w:div>
    <w:div w:id="1797867859">
      <w:bodyDiv w:val="1"/>
      <w:marLeft w:val="0"/>
      <w:marRight w:val="0"/>
      <w:marTop w:val="0"/>
      <w:marBottom w:val="0"/>
      <w:divBdr>
        <w:top w:val="none" w:sz="0" w:space="0" w:color="auto"/>
        <w:left w:val="none" w:sz="0" w:space="0" w:color="auto"/>
        <w:bottom w:val="none" w:sz="0" w:space="0" w:color="auto"/>
        <w:right w:val="none" w:sz="0" w:space="0" w:color="auto"/>
      </w:divBdr>
    </w:div>
    <w:div w:id="1867017506">
      <w:bodyDiv w:val="1"/>
      <w:marLeft w:val="0"/>
      <w:marRight w:val="0"/>
      <w:marTop w:val="0"/>
      <w:marBottom w:val="0"/>
      <w:divBdr>
        <w:top w:val="none" w:sz="0" w:space="0" w:color="auto"/>
        <w:left w:val="none" w:sz="0" w:space="0" w:color="auto"/>
        <w:bottom w:val="none" w:sz="0" w:space="0" w:color="auto"/>
        <w:right w:val="none" w:sz="0" w:space="0" w:color="auto"/>
      </w:divBdr>
    </w:div>
    <w:div w:id="1900478731">
      <w:bodyDiv w:val="1"/>
      <w:marLeft w:val="0"/>
      <w:marRight w:val="0"/>
      <w:marTop w:val="0"/>
      <w:marBottom w:val="0"/>
      <w:divBdr>
        <w:top w:val="none" w:sz="0" w:space="0" w:color="auto"/>
        <w:left w:val="none" w:sz="0" w:space="0" w:color="auto"/>
        <w:bottom w:val="none" w:sz="0" w:space="0" w:color="auto"/>
        <w:right w:val="none" w:sz="0" w:space="0" w:color="auto"/>
      </w:divBdr>
    </w:div>
    <w:div w:id="1909729150">
      <w:bodyDiv w:val="1"/>
      <w:marLeft w:val="0"/>
      <w:marRight w:val="0"/>
      <w:marTop w:val="0"/>
      <w:marBottom w:val="0"/>
      <w:divBdr>
        <w:top w:val="none" w:sz="0" w:space="0" w:color="auto"/>
        <w:left w:val="none" w:sz="0" w:space="0" w:color="auto"/>
        <w:bottom w:val="none" w:sz="0" w:space="0" w:color="auto"/>
        <w:right w:val="none" w:sz="0" w:space="0" w:color="auto"/>
      </w:divBdr>
    </w:div>
    <w:div w:id="1928071048">
      <w:bodyDiv w:val="1"/>
      <w:marLeft w:val="0"/>
      <w:marRight w:val="0"/>
      <w:marTop w:val="0"/>
      <w:marBottom w:val="0"/>
      <w:divBdr>
        <w:top w:val="none" w:sz="0" w:space="0" w:color="auto"/>
        <w:left w:val="none" w:sz="0" w:space="0" w:color="auto"/>
        <w:bottom w:val="none" w:sz="0" w:space="0" w:color="auto"/>
        <w:right w:val="none" w:sz="0" w:space="0" w:color="auto"/>
      </w:divBdr>
    </w:div>
    <w:div w:id="2053186684">
      <w:bodyDiv w:val="1"/>
      <w:marLeft w:val="0"/>
      <w:marRight w:val="0"/>
      <w:marTop w:val="0"/>
      <w:marBottom w:val="0"/>
      <w:divBdr>
        <w:top w:val="none" w:sz="0" w:space="0" w:color="auto"/>
        <w:left w:val="none" w:sz="0" w:space="0" w:color="auto"/>
        <w:bottom w:val="none" w:sz="0" w:space="0" w:color="auto"/>
        <w:right w:val="none" w:sz="0" w:space="0" w:color="auto"/>
      </w:divBdr>
    </w:div>
    <w:div w:id="20673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hidot.hawaii.gov/airports/doing-business/engineering/environmental/construction-site-runoff-control-progr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idot.hawaii.gov/airports/doing-business/engineering/environmental/construction-bmp-training-survey/" TargetMode="External"/><Relationship Id="rId2" Type="http://schemas.openxmlformats.org/officeDocument/2006/relationships/customXml" Target="../customXml/item2.xml"/><Relationship Id="rId16" Type="http://schemas.openxmlformats.org/officeDocument/2006/relationships/hyperlink" Target="https://hidot.hawaii.gov/airports/doing-business/engineering/environmental/construction-bmp-training-survey/" TargetMode="External"/><Relationship Id="rId20" Type="http://schemas.openxmlformats.org/officeDocument/2006/relationships/hyperlink" Target="https://hidot.hawaii.gov/airports/doing-business/engineering/environmental/construction-site-runoff-control-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hidot.hawaii.gov/airports/doing-business/engineering/environmental/construction-site-runoff-control-program/construction-permitting-guidance-for-doh-submittals/" TargetMode="External"/><Relationship Id="rId2" Type="http://schemas.openxmlformats.org/officeDocument/2006/relationships/hyperlink" Target="https://hidot.hawaii.gov/airports/doing-business/engineering/environmental/construction-site-runoff-control-program/ssbmp-plan-template/" TargetMode="External"/><Relationship Id="rId1" Type="http://schemas.openxmlformats.org/officeDocument/2006/relationships/hyperlink" Target="https://hidot.hawaii.gov/airports/doing-business/engineering/environmental/construction-site-runoff-control-program/" TargetMode="External"/><Relationship Id="rId6" Type="http://schemas.openxmlformats.org/officeDocument/2006/relationships/hyperlink" Target="https://hidot.hawaii.gov/airports/doing-business/engineering/environmental/construction-site-runoff-control-program/" TargetMode="External"/><Relationship Id="rId5" Type="http://schemas.openxmlformats.org/officeDocument/2006/relationships/hyperlink" Target="https://hidot.hawaii.gov/airports/doing-business/engineering/environmental/construction-bmp-training-survey/" TargetMode="External"/><Relationship Id="rId4" Type="http://schemas.openxmlformats.org/officeDocument/2006/relationships/hyperlink" Target="http://hidot.hawaii.gov/airports/doing-business/engineering/environmental/construction-site-runoff-control-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M.LWA\Application%20Data\Microsoft\Templates\LWA%20template%20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5582A9F07294BAA3285F31E9B66B3" ma:contentTypeVersion="13" ma:contentTypeDescription="Create a new document." ma:contentTypeScope="" ma:versionID="b6dfe56f8cf252a8f3cbe5b0fcc405aa">
  <xsd:schema xmlns:xsd="http://www.w3.org/2001/XMLSchema" xmlns:xs="http://www.w3.org/2001/XMLSchema" xmlns:p="http://schemas.microsoft.com/office/2006/metadata/properties" xmlns:ns3="200249a9-f82e-4628-8713-7cf3aa6b8d3d" xmlns:ns4="b91458e8-1cf5-45a0-bf3f-6bbf68d9fb7c" targetNamespace="http://schemas.microsoft.com/office/2006/metadata/properties" ma:root="true" ma:fieldsID="15598cece039e527f0ba6aaa1142c967" ns3:_="" ns4:_="">
    <xsd:import namespace="200249a9-f82e-4628-8713-7cf3aa6b8d3d"/>
    <xsd:import namespace="b91458e8-1cf5-45a0-bf3f-6bbf68d9f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9a9-f82e-4628-8713-7cf3aa6b8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458e8-1cf5-45a0-bf3f-6bbf68d9f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00BAA-28F8-4FC4-8090-B8C96787F96B}">
  <ds:schemaRefs>
    <ds:schemaRef ds:uri="http://schemas.openxmlformats.org/officeDocument/2006/bibliography"/>
  </ds:schemaRefs>
</ds:datastoreItem>
</file>

<file path=customXml/itemProps2.xml><?xml version="1.0" encoding="utf-8"?>
<ds:datastoreItem xmlns:ds="http://schemas.openxmlformats.org/officeDocument/2006/customXml" ds:itemID="{078B777F-A0CE-44CB-9E50-16B6CC8DF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9a9-f82e-4628-8713-7cf3aa6b8d3d"/>
    <ds:schemaRef ds:uri="b91458e8-1cf5-45a0-bf3f-6bbf68d9f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E7963-93EE-41C5-9E5E-F88214DEF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8D196-6984-48EF-868F-581C1D4DB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LWA template v2.2.dotx</Template>
  <TotalTime>81</TotalTime>
  <Pages>34</Pages>
  <Words>8881</Words>
  <Characters>50628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LWA</Company>
  <LinksUpToDate>false</LinksUpToDate>
  <CharactersWithSpaces>59391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Brittany.Obando@hartcrowser.com</dc:creator>
  <cp:keywords/>
  <dc:description/>
  <cp:lastModifiedBy>Mikki Slentz</cp:lastModifiedBy>
  <cp:revision>41</cp:revision>
  <cp:lastPrinted>2021-12-01T23:50:00Z</cp:lastPrinted>
  <dcterms:created xsi:type="dcterms:W3CDTF">2022-11-12T02:14:00Z</dcterms:created>
  <dcterms:modified xsi:type="dcterms:W3CDTF">2022-11-19T02:05:00Z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0x010100A065582A9F07294BAA3285F31E9B66B3</vt:lpwstr>
  </property>
</Properties>
</file>