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017B6" w14:textId="26CD6BFE" w:rsidR="000C128C" w:rsidRPr="00724E9A" w:rsidRDefault="003A1D66" w:rsidP="00E345AA">
      <w:pPr>
        <w:pStyle w:val="List1"/>
      </w:pPr>
      <w:bookmarkStart w:id="0" w:name="_Ref277683276"/>
      <w:r w:rsidRPr="00724E9A">
        <w:rPr>
          <w:noProof/>
        </w:rPr>
        <w:drawing>
          <wp:anchor distT="0" distB="0" distL="114300" distR="114300" simplePos="0" relativeHeight="251667456" behindDoc="0" locked="0" layoutInCell="1" allowOverlap="1" wp14:anchorId="1205ADE3" wp14:editId="0B703951">
            <wp:simplePos x="0" y="0"/>
            <wp:positionH relativeFrom="column">
              <wp:posOffset>-67901</wp:posOffset>
            </wp:positionH>
            <wp:positionV relativeFrom="paragraph">
              <wp:posOffset>-210200</wp:posOffset>
            </wp:positionV>
            <wp:extent cx="1449070" cy="18288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907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351F" w:rsidRPr="00724E9A">
        <w:rPr>
          <w:noProof/>
        </w:rPr>
        <mc:AlternateContent>
          <mc:Choice Requires="wps">
            <w:drawing>
              <wp:anchor distT="45720" distB="45720" distL="114300" distR="114300" simplePos="0" relativeHeight="251669504" behindDoc="0" locked="0" layoutInCell="1" allowOverlap="1" wp14:anchorId="00417B97" wp14:editId="62653147">
                <wp:simplePos x="0" y="0"/>
                <wp:positionH relativeFrom="column">
                  <wp:posOffset>-914400</wp:posOffset>
                </wp:positionH>
                <wp:positionV relativeFrom="paragraph">
                  <wp:posOffset>1619250</wp:posOffset>
                </wp:positionV>
                <wp:extent cx="7741285" cy="743585"/>
                <wp:effectExtent l="12700" t="6350" r="8890" b="120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1285" cy="743585"/>
                        </a:xfrm>
                        <a:prstGeom prst="rect">
                          <a:avLst/>
                        </a:prstGeom>
                        <a:solidFill>
                          <a:srgbClr val="95B3D7"/>
                        </a:solidFill>
                        <a:ln w="9525">
                          <a:solidFill>
                            <a:srgbClr val="FFFFFF"/>
                          </a:solidFill>
                          <a:miter lim="800000"/>
                          <a:headEnd/>
                          <a:tailEnd/>
                        </a:ln>
                      </wps:spPr>
                      <wps:txbx>
                        <w:txbxContent>
                          <w:p w14:paraId="3C940EDB" w14:textId="77777777" w:rsidR="005C3A32" w:rsidRPr="009402DA" w:rsidRDefault="005C3A32" w:rsidP="00A20907">
                            <w:pPr>
                              <w:pStyle w:val="NoSpacing"/>
                              <w:ind w:left="360"/>
                              <w:rPr>
                                <w:rFonts w:asciiTheme="minorHAnsi" w:hAnsiTheme="minorHAnsi" w:cstheme="minorHAnsi"/>
                                <w:sz w:val="44"/>
                                <w:szCs w:val="44"/>
                              </w:rPr>
                            </w:pPr>
                            <w:r w:rsidRPr="009402DA">
                              <w:rPr>
                                <w:rFonts w:asciiTheme="minorHAnsi" w:hAnsiTheme="minorHAnsi" w:cstheme="minorHAnsi"/>
                                <w:sz w:val="44"/>
                                <w:szCs w:val="44"/>
                              </w:rPr>
                              <w:t xml:space="preserve">Site-Specific Best Management Practices </w:t>
                            </w:r>
                          </w:p>
                          <w:p w14:paraId="469639DD" w14:textId="60B28B3A" w:rsidR="005C3A32" w:rsidRPr="009402DA" w:rsidRDefault="005C3A32" w:rsidP="00A20907">
                            <w:pPr>
                              <w:pStyle w:val="NoSpacing"/>
                              <w:ind w:left="360"/>
                              <w:rPr>
                                <w:rFonts w:asciiTheme="minorHAnsi" w:hAnsiTheme="minorHAnsi" w:cstheme="minorHAnsi"/>
                                <w:sz w:val="44"/>
                                <w:szCs w:val="44"/>
                              </w:rPr>
                            </w:pPr>
                            <w:r w:rsidRPr="009402DA">
                              <w:rPr>
                                <w:rFonts w:asciiTheme="minorHAnsi" w:hAnsiTheme="minorHAnsi" w:cstheme="minorHAnsi"/>
                                <w:sz w:val="44"/>
                                <w:szCs w:val="44"/>
                              </w:rPr>
                              <w:t>(SSBMP) Plan Template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0417B97" id="_x0000_t202" coordsize="21600,21600" o:spt="202" path="m,l,21600r21600,l21600,xe">
                <v:stroke joinstyle="miter"/>
                <v:path gradientshapeok="t" o:connecttype="rect"/>
              </v:shapetype>
              <v:shape id="Text Box 2" o:spid="_x0000_s1026" type="#_x0000_t202" style="position:absolute;margin-left:-1in;margin-top:127.5pt;width:609.55pt;height:58.55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" fillcolor="#95b3d7" strokecolor="white">
                <v:textbox style="mso-fit-shape-to-text:t">
                  <w:txbxContent>
                    <w:p w14:paraId="3C940EDB" w14:textId="77777777" w:rsidR="005C3A32" w:rsidRPr="009402DA" w:rsidRDefault="005C3A32" w:rsidP="00A20907">
                      <w:pPr>
                        <w:pStyle w:val="NoSpacing"/>
                        <w:ind w:left="360"/>
                        <w:rPr>
                          <w:rFonts w:asciiTheme="minorHAnsi" w:hAnsiTheme="minorHAnsi" w:cstheme="minorHAnsi"/>
                          <w:sz w:val="44"/>
                          <w:szCs w:val="44"/>
                        </w:rPr>
                      </w:pPr>
                      <w:r w:rsidRPr="009402DA">
                        <w:rPr>
                          <w:rFonts w:asciiTheme="minorHAnsi" w:hAnsiTheme="minorHAnsi" w:cstheme="minorHAnsi"/>
                          <w:sz w:val="44"/>
                          <w:szCs w:val="44"/>
                        </w:rPr>
                        <w:t xml:space="preserve">Site-Specific Best Management Practices </w:t>
                      </w:r>
                    </w:p>
                    <w:p w14:paraId="469639DD" w14:textId="60B28B3A" w:rsidR="005C3A32" w:rsidRPr="009402DA" w:rsidRDefault="005C3A32" w:rsidP="00A20907">
                      <w:pPr>
                        <w:pStyle w:val="NoSpacing"/>
                        <w:ind w:left="360"/>
                        <w:rPr>
                          <w:rFonts w:asciiTheme="minorHAnsi" w:hAnsiTheme="minorHAnsi" w:cstheme="minorHAnsi"/>
                          <w:sz w:val="44"/>
                          <w:szCs w:val="44"/>
                        </w:rPr>
                      </w:pPr>
                      <w:r w:rsidRPr="009402DA">
                        <w:rPr>
                          <w:rFonts w:asciiTheme="minorHAnsi" w:hAnsiTheme="minorHAnsi" w:cstheme="minorHAnsi"/>
                          <w:sz w:val="44"/>
                          <w:szCs w:val="44"/>
                        </w:rPr>
                        <w:t>(SSBMP) Plan Template</w:t>
                      </w:r>
                    </w:p>
                  </w:txbxContent>
                </v:textbox>
                <w10:wrap type="square"/>
              </v:shape>
            </w:pict>
          </mc:Fallback>
        </mc:AlternateContent>
      </w:r>
      <w:r w:rsidR="00D2351F" w:rsidRPr="00724E9A">
        <w:rPr>
          <w:noProof/>
        </w:rPr>
        <mc:AlternateContent>
          <mc:Choice Requires="wps">
            <w:drawing>
              <wp:anchor distT="0" distB="0" distL="114300" distR="114300" simplePos="0" relativeHeight="251663360" behindDoc="0" locked="0" layoutInCell="1" allowOverlap="1" wp14:anchorId="0926E69C" wp14:editId="456B6C65">
                <wp:simplePos x="0" y="0"/>
                <wp:positionH relativeFrom="column">
                  <wp:posOffset>3456305</wp:posOffset>
                </wp:positionH>
                <wp:positionV relativeFrom="paragraph">
                  <wp:posOffset>-914400</wp:posOffset>
                </wp:positionV>
                <wp:extent cx="3383280" cy="10058400"/>
                <wp:effectExtent l="0" t="0" r="0" b="0"/>
                <wp:wrapNone/>
                <wp:docPr id="3"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10058400"/>
                        </a:xfrm>
                        <a:prstGeom prst="rect">
                          <a:avLst/>
                        </a:prstGeom>
                        <a:solidFill>
                          <a:srgbClr val="4F81BD"/>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FB26F" id="Rectangle 460" o:spid="_x0000_s1026" style="position:absolute;margin-left:272.15pt;margin-top:-1in;width:266.4pt;height:1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" fillcolor="#4f81bd" stroked="f" strokecolor="#d8d8d8"/>
            </w:pict>
          </mc:Fallback>
        </mc:AlternateContent>
      </w:r>
      <w:r w:rsidR="00D2351F" w:rsidRPr="00724E9A">
        <w:rPr>
          <w:noProof/>
        </w:rPr>
        <mc:AlternateContent>
          <mc:Choice Requires="wps">
            <w:drawing>
              <wp:anchor distT="0" distB="0" distL="114300" distR="114300" simplePos="0" relativeHeight="251662336" behindDoc="0" locked="0" layoutInCell="1" allowOverlap="1" wp14:anchorId="15A25236" wp14:editId="3694E22D">
                <wp:simplePos x="0" y="0"/>
                <wp:positionH relativeFrom="column">
                  <wp:posOffset>3318510</wp:posOffset>
                </wp:positionH>
                <wp:positionV relativeFrom="paragraph">
                  <wp:posOffset>-914400</wp:posOffset>
                </wp:positionV>
                <wp:extent cx="137795" cy="10058400"/>
                <wp:effectExtent l="3810" t="9525" r="1270" b="0"/>
                <wp:wrapNone/>
                <wp:docPr id="2" name="Rectangle 459"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0058400"/>
                        </a:xfrm>
                        <a:prstGeom prst="rect">
                          <a:avLst/>
                        </a:prstGeom>
                        <a:solidFill>
                          <a:srgbClr val="D8D8D8">
                            <a:alpha val="79999"/>
                          </a:srgbClr>
                        </a:solid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F337FF" id="Rectangle 459" o:spid="_x0000_s1026" alt="Light vertical" style="position:absolute;margin-left:261.3pt;margin-top:-1in;width:10.85pt;height:1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" fillcolor="#d8d8d8" stroked="f" strokecolor="white" strokeweight="1pt">
                <v:fill opacity="52428f"/>
                <v:shadow color="#d8d8d8" offset="3pt,3pt"/>
              </v:rect>
            </w:pict>
          </mc:Fallback>
        </mc:AlternateContent>
      </w:r>
    </w:p>
    <w:p w14:paraId="21B78609" w14:textId="54D3159C" w:rsidR="00596CB0" w:rsidRPr="00724E9A" w:rsidRDefault="005329D3" w:rsidP="00C94B77">
      <w:pPr>
        <w:pStyle w:val="TOCHeading"/>
      </w:pPr>
      <w:r w:rsidRPr="00724E9A">
        <w:rPr>
          <w:noProof/>
        </w:rPr>
        <w:drawing>
          <wp:anchor distT="0" distB="0" distL="114300" distR="114300" simplePos="0" relativeHeight="251670528" behindDoc="0" locked="0" layoutInCell="1" allowOverlap="1" wp14:anchorId="097CD2A9" wp14:editId="7276C717">
            <wp:simplePos x="0" y="0"/>
            <wp:positionH relativeFrom="column">
              <wp:posOffset>3880485</wp:posOffset>
            </wp:positionH>
            <wp:positionV relativeFrom="paragraph">
              <wp:posOffset>4757420</wp:posOffset>
            </wp:positionV>
            <wp:extent cx="1697990" cy="138938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2">
                      <a:extLst>
                        <a:ext uri="{28A0092B-C50C-407E-A947-70E740481C1C}">
                          <a14:useLocalDpi xmlns:a14="http://schemas.microsoft.com/office/drawing/2010/main" val="0"/>
                        </a:ext>
                      </a:extLst>
                    </a:blip>
                    <a:srcRect t="10382" b="13611"/>
                    <a:stretch>
                      <a:fillRect/>
                    </a:stretch>
                  </pic:blipFill>
                  <pic:spPr bwMode="auto">
                    <a:xfrm>
                      <a:off x="0" y="0"/>
                      <a:ext cx="1697990" cy="1389380"/>
                    </a:xfrm>
                    <a:prstGeom prst="rect">
                      <a:avLst/>
                    </a:prstGeom>
                    <a:noFill/>
                    <a:ln>
                      <a:noFill/>
                    </a:ln>
                  </pic:spPr>
                </pic:pic>
              </a:graphicData>
            </a:graphic>
          </wp:anchor>
        </w:drawing>
      </w:r>
      <w:r w:rsidRPr="00724E9A">
        <w:rPr>
          <w:noProof/>
        </w:rPr>
        <mc:AlternateContent>
          <mc:Choice Requires="wps">
            <w:drawing>
              <wp:anchor distT="0" distB="0" distL="114300" distR="114300" simplePos="0" relativeHeight="251665408" behindDoc="0" locked="0" layoutInCell="1" allowOverlap="1" wp14:anchorId="675347C2" wp14:editId="4AE679FC">
                <wp:simplePos x="0" y="0"/>
                <wp:positionH relativeFrom="column">
                  <wp:posOffset>3318510</wp:posOffset>
                </wp:positionH>
                <wp:positionV relativeFrom="paragraph">
                  <wp:posOffset>6047105</wp:posOffset>
                </wp:positionV>
                <wp:extent cx="3538220" cy="1851660"/>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8220" cy="1851660"/>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0991F4FA" w14:textId="77777777" w:rsidR="005C3A32" w:rsidRPr="0094724E" w:rsidRDefault="005C3A32" w:rsidP="009F67D0">
                            <w:pPr>
                              <w:pStyle w:val="NoSpacing"/>
                              <w:rPr>
                                <w:rFonts w:asciiTheme="minorHAnsi" w:hAnsiTheme="minorHAnsi" w:cstheme="minorHAnsi"/>
                                <w:b/>
                                <w:smallCaps/>
                                <w:color w:val="FFFFFF"/>
                                <w:sz w:val="28"/>
                                <w:szCs w:val="28"/>
                              </w:rPr>
                            </w:pPr>
                            <w:r w:rsidRPr="0094724E">
                              <w:rPr>
                                <w:rFonts w:asciiTheme="minorHAnsi" w:hAnsiTheme="minorHAnsi" w:cstheme="minorHAnsi"/>
                                <w:b/>
                                <w:smallCaps/>
                                <w:color w:val="FFFFFF"/>
                                <w:sz w:val="28"/>
                                <w:szCs w:val="28"/>
                              </w:rPr>
                              <w:t>State of Hawaii, Department of Transportation, Airports Division</w:t>
                            </w:r>
                          </w:p>
                          <w:p w14:paraId="3F6FBF50" w14:textId="77777777" w:rsidR="005C3A32" w:rsidRPr="0094724E" w:rsidRDefault="005C3A32" w:rsidP="009F67D0">
                            <w:pPr>
                              <w:pStyle w:val="NoSpacing"/>
                              <w:rPr>
                                <w:rFonts w:asciiTheme="minorHAnsi" w:hAnsiTheme="minorHAnsi" w:cstheme="minorHAnsi"/>
                                <w:color w:val="FFFFFF"/>
                                <w:sz w:val="28"/>
                                <w:szCs w:val="28"/>
                              </w:rPr>
                            </w:pPr>
                            <w:r w:rsidRPr="0094724E">
                              <w:rPr>
                                <w:rFonts w:asciiTheme="minorHAnsi" w:hAnsiTheme="minorHAnsi" w:cstheme="minorHAnsi"/>
                                <w:color w:val="FFFFFF"/>
                                <w:sz w:val="28"/>
                                <w:szCs w:val="28"/>
                              </w:rPr>
                              <w:t>400 Rodgers Boulevard, Suite 700</w:t>
                            </w:r>
                          </w:p>
                          <w:p w14:paraId="3D0B2526" w14:textId="77777777" w:rsidR="005C3A32" w:rsidRPr="0094724E" w:rsidRDefault="005C3A32" w:rsidP="009F67D0">
                            <w:pPr>
                              <w:pStyle w:val="NoSpacing"/>
                              <w:rPr>
                                <w:rFonts w:asciiTheme="minorHAnsi" w:hAnsiTheme="minorHAnsi" w:cstheme="minorHAnsi"/>
                                <w:color w:val="FFFFFF"/>
                                <w:sz w:val="28"/>
                                <w:szCs w:val="28"/>
                              </w:rPr>
                            </w:pPr>
                            <w:r w:rsidRPr="0094724E">
                              <w:rPr>
                                <w:rFonts w:asciiTheme="minorHAnsi" w:hAnsiTheme="minorHAnsi" w:cstheme="minorHAnsi"/>
                                <w:color w:val="FFFFFF"/>
                                <w:sz w:val="28"/>
                                <w:szCs w:val="28"/>
                              </w:rPr>
                              <w:t>Honolulu, Hawaii 96819-1880</w:t>
                            </w:r>
                          </w:p>
                          <w:p w14:paraId="6F9CE869" w14:textId="77777777" w:rsidR="005C3A32" w:rsidRPr="0094724E" w:rsidRDefault="005C3A32" w:rsidP="009F67D0">
                            <w:pPr>
                              <w:pStyle w:val="NoSpacing"/>
                              <w:rPr>
                                <w:rFonts w:asciiTheme="minorHAnsi" w:hAnsiTheme="minorHAnsi" w:cstheme="minorHAnsi"/>
                                <w:color w:val="FFFFFF"/>
                                <w:sz w:val="28"/>
                                <w:szCs w:val="28"/>
                              </w:rPr>
                            </w:pPr>
                          </w:p>
                          <w:p w14:paraId="4AA4AEA5" w14:textId="77777777" w:rsidR="005C3A32" w:rsidRPr="0094724E" w:rsidRDefault="005C3A32" w:rsidP="009F67D0">
                            <w:pPr>
                              <w:pStyle w:val="NoSpacing"/>
                              <w:rPr>
                                <w:rFonts w:asciiTheme="minorHAnsi" w:hAnsiTheme="minorHAnsi" w:cstheme="minorHAnsi"/>
                                <w:color w:val="FFFFFF"/>
                                <w:sz w:val="28"/>
                                <w:szCs w:val="28"/>
                              </w:rPr>
                            </w:pPr>
                          </w:p>
                          <w:p w14:paraId="7B8F2821" w14:textId="730F9524" w:rsidR="005C3A32" w:rsidRPr="0094724E" w:rsidRDefault="00AA7379" w:rsidP="0081369C">
                            <w:pPr>
                              <w:pStyle w:val="NoSpacing"/>
                              <w:spacing w:line="240" w:lineRule="atLeast"/>
                              <w:rPr>
                                <w:rFonts w:asciiTheme="minorHAnsi" w:hAnsiTheme="minorHAnsi" w:cstheme="minorHAnsi"/>
                                <w:color w:val="FFFFFF"/>
                              </w:rPr>
                            </w:pPr>
                            <w:r>
                              <w:rPr>
                                <w:rFonts w:asciiTheme="minorHAnsi" w:hAnsiTheme="minorHAnsi" w:cstheme="minorHAnsi"/>
                                <w:color w:val="FFFFFF"/>
                                <w:sz w:val="28"/>
                                <w:szCs w:val="28"/>
                              </w:rPr>
                              <w:t>November 2022</w:t>
                            </w:r>
                          </w:p>
                        </w:txbxContent>
                      </wps:txbx>
                      <wps:bodyPr rot="0" vert="horz" wrap="square" lIns="365760" tIns="182880" rIns="182880" bIns="18288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675347C2" id="Rectangle 9" o:spid="_x0000_s1027" style="position:absolute;margin-left:261.3pt;margin-top:476.15pt;width:278.6pt;height:14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" filled="f" stroked="f" strokecolor="white" strokeweight="1pt">
                <v:fill opacity="52428f"/>
                <v:textbox inset="28.8pt,14.4pt,14.4pt,14.4pt">
                  <w:txbxContent>
                    <w:p w14:paraId="0991F4FA" w14:textId="77777777" w:rsidR="005C3A32" w:rsidRPr="0094724E" w:rsidRDefault="005C3A32" w:rsidP="009F67D0">
                      <w:pPr>
                        <w:pStyle w:val="NoSpacing"/>
                        <w:rPr>
                          <w:rFonts w:asciiTheme="minorHAnsi" w:hAnsiTheme="minorHAnsi" w:cstheme="minorHAnsi"/>
                          <w:b/>
                          <w:smallCaps/>
                          <w:color w:val="FFFFFF"/>
                          <w:sz w:val="28"/>
                          <w:szCs w:val="28"/>
                        </w:rPr>
                      </w:pPr>
                      <w:r w:rsidRPr="0094724E">
                        <w:rPr>
                          <w:rFonts w:asciiTheme="minorHAnsi" w:hAnsiTheme="minorHAnsi" w:cstheme="minorHAnsi"/>
                          <w:b/>
                          <w:smallCaps/>
                          <w:color w:val="FFFFFF"/>
                          <w:sz w:val="28"/>
                          <w:szCs w:val="28"/>
                        </w:rPr>
                        <w:t>State of Hawaii, Department of Transportation, Airports Division</w:t>
                      </w:r>
                    </w:p>
                    <w:p w14:paraId="3F6FBF50" w14:textId="77777777" w:rsidR="005C3A32" w:rsidRPr="0094724E" w:rsidRDefault="005C3A32" w:rsidP="009F67D0">
                      <w:pPr>
                        <w:pStyle w:val="NoSpacing"/>
                        <w:rPr>
                          <w:rFonts w:asciiTheme="minorHAnsi" w:hAnsiTheme="minorHAnsi" w:cstheme="minorHAnsi"/>
                          <w:color w:val="FFFFFF"/>
                          <w:sz w:val="28"/>
                          <w:szCs w:val="28"/>
                        </w:rPr>
                      </w:pPr>
                      <w:r w:rsidRPr="0094724E">
                        <w:rPr>
                          <w:rFonts w:asciiTheme="minorHAnsi" w:hAnsiTheme="minorHAnsi" w:cstheme="minorHAnsi"/>
                          <w:color w:val="FFFFFF"/>
                          <w:sz w:val="28"/>
                          <w:szCs w:val="28"/>
                        </w:rPr>
                        <w:t>400 Rodgers Boulevard, Suite 700</w:t>
                      </w:r>
                    </w:p>
                    <w:p w14:paraId="3D0B2526" w14:textId="77777777" w:rsidR="005C3A32" w:rsidRPr="0094724E" w:rsidRDefault="005C3A32" w:rsidP="009F67D0">
                      <w:pPr>
                        <w:pStyle w:val="NoSpacing"/>
                        <w:rPr>
                          <w:rFonts w:asciiTheme="minorHAnsi" w:hAnsiTheme="minorHAnsi" w:cstheme="minorHAnsi"/>
                          <w:color w:val="FFFFFF"/>
                          <w:sz w:val="28"/>
                          <w:szCs w:val="28"/>
                        </w:rPr>
                      </w:pPr>
                      <w:r w:rsidRPr="0094724E">
                        <w:rPr>
                          <w:rFonts w:asciiTheme="minorHAnsi" w:hAnsiTheme="minorHAnsi" w:cstheme="minorHAnsi"/>
                          <w:color w:val="FFFFFF"/>
                          <w:sz w:val="28"/>
                          <w:szCs w:val="28"/>
                        </w:rPr>
                        <w:t>Honolulu, Hawaii 96819-1880</w:t>
                      </w:r>
                    </w:p>
                    <w:p w14:paraId="6F9CE869" w14:textId="77777777" w:rsidR="005C3A32" w:rsidRPr="0094724E" w:rsidRDefault="005C3A32" w:rsidP="009F67D0">
                      <w:pPr>
                        <w:pStyle w:val="NoSpacing"/>
                        <w:rPr>
                          <w:rFonts w:asciiTheme="minorHAnsi" w:hAnsiTheme="minorHAnsi" w:cstheme="minorHAnsi"/>
                          <w:color w:val="FFFFFF"/>
                          <w:sz w:val="28"/>
                          <w:szCs w:val="28"/>
                        </w:rPr>
                      </w:pPr>
                    </w:p>
                    <w:p w14:paraId="4AA4AEA5" w14:textId="77777777" w:rsidR="005C3A32" w:rsidRPr="0094724E" w:rsidRDefault="005C3A32" w:rsidP="009F67D0">
                      <w:pPr>
                        <w:pStyle w:val="NoSpacing"/>
                        <w:rPr>
                          <w:rFonts w:asciiTheme="minorHAnsi" w:hAnsiTheme="minorHAnsi" w:cstheme="minorHAnsi"/>
                          <w:color w:val="FFFFFF"/>
                          <w:sz w:val="28"/>
                          <w:szCs w:val="28"/>
                        </w:rPr>
                      </w:pPr>
                    </w:p>
                    <w:p w14:paraId="7B8F2821" w14:textId="730F9524" w:rsidR="005C3A32" w:rsidRPr="0094724E" w:rsidRDefault="00AA7379" w:rsidP="0081369C">
                      <w:pPr>
                        <w:pStyle w:val="NoSpacing"/>
                        <w:spacing w:line="240" w:lineRule="atLeast"/>
                        <w:rPr>
                          <w:rFonts w:asciiTheme="minorHAnsi" w:hAnsiTheme="minorHAnsi" w:cstheme="minorHAnsi"/>
                          <w:color w:val="FFFFFF"/>
                        </w:rPr>
                      </w:pPr>
                      <w:r>
                        <w:rPr>
                          <w:rFonts w:asciiTheme="minorHAnsi" w:hAnsiTheme="minorHAnsi" w:cstheme="minorHAnsi"/>
                          <w:color w:val="FFFFFF"/>
                          <w:sz w:val="28"/>
                          <w:szCs w:val="28"/>
                        </w:rPr>
                        <w:t>November 2022</w:t>
                      </w:r>
                    </w:p>
                  </w:txbxContent>
                </v:textbox>
              </v:rect>
            </w:pict>
          </mc:Fallback>
        </mc:AlternateContent>
      </w:r>
      <w:r w:rsidR="000C128C" w:rsidRPr="0094724E">
        <w:rPr>
          <w:rFonts w:ascii="Arial" w:hAnsi="Arial" w:cs="Arial"/>
        </w:rPr>
        <w:br w:type="page"/>
      </w:r>
      <w:r w:rsidR="00596CB0" w:rsidRPr="00724E9A">
        <w:lastRenderedPageBreak/>
        <w:t xml:space="preserve">Disclaimer and General Instructions </w:t>
      </w:r>
    </w:p>
    <w:p w14:paraId="17307BDE" w14:textId="119FD46A" w:rsidR="00B22319" w:rsidRDefault="00A74723" w:rsidP="006A5305">
      <w:r w:rsidRPr="00724E9A">
        <w:t xml:space="preserve">This </w:t>
      </w:r>
      <w:r w:rsidR="00183519" w:rsidRPr="00724E9A">
        <w:t>template is provided for information</w:t>
      </w:r>
      <w:r w:rsidR="00266581">
        <w:t>al</w:t>
      </w:r>
      <w:r w:rsidR="00183519" w:rsidRPr="00724E9A">
        <w:t xml:space="preserve"> purposes to assist</w:t>
      </w:r>
      <w:r w:rsidRPr="00724E9A">
        <w:t xml:space="preserve"> </w:t>
      </w:r>
      <w:r w:rsidR="00266581">
        <w:t xml:space="preserve">designers and contractors, of </w:t>
      </w:r>
      <w:r w:rsidR="009402DA" w:rsidRPr="00CC650B">
        <w:t xml:space="preserve">State of Hawaii, </w:t>
      </w:r>
      <w:r w:rsidRPr="00724E9A">
        <w:t>Department of Transportation, Airports Division (DOTA)</w:t>
      </w:r>
      <w:r w:rsidR="00442B42">
        <w:t xml:space="preserve"> </w:t>
      </w:r>
      <w:r w:rsidR="00266581">
        <w:t xml:space="preserve">construction projects </w:t>
      </w:r>
      <w:r w:rsidR="00442B42">
        <w:t>and Tenant</w:t>
      </w:r>
      <w:r w:rsidR="00266581">
        <w:t xml:space="preserve"> Improvement Projects (TIP), </w:t>
      </w:r>
      <w:r w:rsidR="00183519" w:rsidRPr="00724E9A">
        <w:t>in preparing a Site-Specific Best Management Practices (SSBMP) Plan</w:t>
      </w:r>
      <w:r w:rsidRPr="00724E9A">
        <w:t xml:space="preserve"> for projects that do not require a </w:t>
      </w:r>
      <w:r w:rsidR="00717989" w:rsidRPr="00724E9A">
        <w:t xml:space="preserve">National Pollutant Discharge Elimination System (NPDES) permit and </w:t>
      </w:r>
      <w:r w:rsidR="00266581">
        <w:t xml:space="preserve">its </w:t>
      </w:r>
      <w:r w:rsidR="00717989" w:rsidRPr="00724E9A">
        <w:t xml:space="preserve">more extensive </w:t>
      </w:r>
      <w:r w:rsidR="007F6621" w:rsidRPr="00724E9A">
        <w:t>Stormwater</w:t>
      </w:r>
      <w:r w:rsidRPr="00724E9A">
        <w:t xml:space="preserve"> Pollution Prevention Plan (SWPPP</w:t>
      </w:r>
      <w:r w:rsidR="00717989" w:rsidRPr="00724E9A">
        <w:t>)</w:t>
      </w:r>
      <w:r w:rsidRPr="00724E9A">
        <w:t xml:space="preserve">. </w:t>
      </w:r>
      <w:r w:rsidR="00230BDA">
        <w:t xml:space="preserve"> </w:t>
      </w:r>
      <w:r w:rsidRPr="00724E9A">
        <w:t xml:space="preserve">DOTA requires </w:t>
      </w:r>
      <w:r w:rsidR="00717989" w:rsidRPr="00724E9A">
        <w:t xml:space="preserve">all </w:t>
      </w:r>
      <w:r w:rsidRPr="00724E9A">
        <w:t xml:space="preserve">projects to </w:t>
      </w:r>
      <w:r w:rsidR="00266581">
        <w:t xml:space="preserve">implement </w:t>
      </w:r>
      <w:r w:rsidRPr="00724E9A">
        <w:t>BMP</w:t>
      </w:r>
      <w:r w:rsidR="00266581">
        <w:t xml:space="preserve"> measures and practices</w:t>
      </w:r>
      <w:r w:rsidRPr="00724E9A">
        <w:t xml:space="preserve"> for environmental protection</w:t>
      </w:r>
      <w:r w:rsidR="008F4E38">
        <w:t>.</w:t>
      </w:r>
      <w:r w:rsidR="00230BDA">
        <w:t xml:space="preserve"> </w:t>
      </w:r>
      <w:r w:rsidR="00844CBF">
        <w:t xml:space="preserve"> </w:t>
      </w:r>
      <w:r w:rsidR="008F4E38">
        <w:t>T</w:t>
      </w:r>
      <w:r w:rsidR="00717989" w:rsidRPr="00724E9A">
        <w:t xml:space="preserve">his template should be </w:t>
      </w:r>
      <w:r w:rsidR="006A5305" w:rsidRPr="00724E9A">
        <w:t xml:space="preserve">modified to reflect appropriate site-specific BMPs and </w:t>
      </w:r>
      <w:r w:rsidR="00717989" w:rsidRPr="00724E9A">
        <w:t>used in conjunction with the most recent version of the DOTA “Construction Activities BMP Field Manual” provided on the DOTA webpage.</w:t>
      </w:r>
      <w:r w:rsidR="00717989" w:rsidRPr="00724E9A">
        <w:rPr>
          <w:rStyle w:val="FootnoteReference"/>
          <w:rFonts w:cstheme="minorHAnsi"/>
        </w:rPr>
        <w:footnoteReference w:id="1"/>
      </w:r>
      <w:r w:rsidR="00230BDA">
        <w:t xml:space="preserve">  </w:t>
      </w:r>
    </w:p>
    <w:p w14:paraId="5AF82350" w14:textId="09122552" w:rsidR="006A5305" w:rsidRPr="00724E9A" w:rsidRDefault="006F0732" w:rsidP="006A5305">
      <w:r>
        <w:t xml:space="preserve">The first two pages </w:t>
      </w:r>
      <w:r w:rsidRPr="002375A6">
        <w:t>of this template</w:t>
      </w:r>
      <w:r>
        <w:t xml:space="preserve"> should not be altered.  Project </w:t>
      </w:r>
      <w:r w:rsidRPr="002375A6">
        <w:t xml:space="preserve">information should begin on the third page of this template. </w:t>
      </w:r>
      <w:r>
        <w:t xml:space="preserve"> </w:t>
      </w:r>
      <w:r w:rsidR="006A5305" w:rsidRPr="00724E9A">
        <w:t>Throughout the template,</w:t>
      </w:r>
      <w:r w:rsidR="006A5305" w:rsidRPr="00724E9A">
        <w:rPr>
          <w:b/>
          <w:bCs/>
        </w:rPr>
        <w:t xml:space="preserve"> </w:t>
      </w:r>
      <w:r w:rsidR="005A3B0B" w:rsidRPr="00FD3D9C">
        <w:rPr>
          <w:b/>
          <w:bCs/>
          <w:shd w:val="clear" w:color="auto" w:fill="FBD4B4" w:themeFill="accent6" w:themeFillTint="66"/>
        </w:rPr>
        <w:t>orange</w:t>
      </w:r>
      <w:r w:rsidR="008F1781" w:rsidRPr="00FD3D9C">
        <w:rPr>
          <w:b/>
          <w:bCs/>
          <w:shd w:val="clear" w:color="auto" w:fill="FBD4B4" w:themeFill="accent6" w:themeFillTint="66"/>
        </w:rPr>
        <w:t>-highlighted</w:t>
      </w:r>
      <w:r w:rsidR="008F1781" w:rsidRPr="00724E9A">
        <w:rPr>
          <w:b/>
          <w:bCs/>
        </w:rPr>
        <w:t xml:space="preserve"> fields </w:t>
      </w:r>
      <w:r w:rsidR="00286B7A" w:rsidRPr="00724E9A">
        <w:rPr>
          <w:b/>
          <w:bCs/>
        </w:rPr>
        <w:t>must</w:t>
      </w:r>
      <w:r w:rsidR="008F1781" w:rsidRPr="00724E9A">
        <w:rPr>
          <w:b/>
          <w:bCs/>
        </w:rPr>
        <w:t xml:space="preserve"> be completed by the designer</w:t>
      </w:r>
      <w:r w:rsidR="00286B7A" w:rsidRPr="00724E9A">
        <w:rPr>
          <w:b/>
          <w:bCs/>
        </w:rPr>
        <w:t xml:space="preserve"> and</w:t>
      </w:r>
      <w:r w:rsidR="008F1781" w:rsidRPr="00724E9A">
        <w:rPr>
          <w:b/>
          <w:bCs/>
        </w:rPr>
        <w:t xml:space="preserve"> </w:t>
      </w:r>
      <w:r w:rsidR="0095727A">
        <w:rPr>
          <w:b/>
          <w:bCs/>
          <w:shd w:val="clear" w:color="auto" w:fill="B6DDE8" w:themeFill="accent5" w:themeFillTint="66"/>
          <w:lang w:val="en-IE" w:bidi="en-US"/>
        </w:rPr>
        <w:t>blue</w:t>
      </w:r>
      <w:r w:rsidR="00B22319">
        <w:rPr>
          <w:b/>
          <w:bCs/>
          <w:shd w:val="clear" w:color="auto" w:fill="B6DDE8" w:themeFill="accent5" w:themeFillTint="66"/>
          <w:lang w:val="en-IE" w:bidi="en-US"/>
        </w:rPr>
        <w:noBreakHyphen/>
      </w:r>
      <w:r w:rsidR="006A5305" w:rsidRPr="00E90541">
        <w:rPr>
          <w:b/>
          <w:bCs/>
          <w:shd w:val="clear" w:color="auto" w:fill="B6DDE8" w:themeFill="accent5" w:themeFillTint="66"/>
          <w:lang w:val="en-IE" w:bidi="en-US"/>
        </w:rPr>
        <w:t>highlighted</w:t>
      </w:r>
      <w:r w:rsidR="006A5305" w:rsidRPr="00724E9A">
        <w:rPr>
          <w:b/>
          <w:bCs/>
        </w:rPr>
        <w:t xml:space="preserve"> fields </w:t>
      </w:r>
      <w:r w:rsidR="00CD0357">
        <w:rPr>
          <w:b/>
          <w:bCs/>
        </w:rPr>
        <w:t>must</w:t>
      </w:r>
      <w:r w:rsidR="00CD0357" w:rsidRPr="00724E9A">
        <w:rPr>
          <w:b/>
          <w:bCs/>
        </w:rPr>
        <w:t xml:space="preserve"> </w:t>
      </w:r>
      <w:r w:rsidR="006A5305" w:rsidRPr="00724E9A">
        <w:rPr>
          <w:b/>
          <w:bCs/>
        </w:rPr>
        <w:t>be completed</w:t>
      </w:r>
      <w:r w:rsidR="0083667B" w:rsidRPr="00724E9A">
        <w:rPr>
          <w:b/>
          <w:bCs/>
        </w:rPr>
        <w:t xml:space="preserve"> by the </w:t>
      </w:r>
      <w:r w:rsidR="00286B7A" w:rsidRPr="00724E9A">
        <w:rPr>
          <w:b/>
          <w:bCs/>
        </w:rPr>
        <w:t xml:space="preserve">designer or </w:t>
      </w:r>
      <w:r w:rsidR="008F1781" w:rsidRPr="00724E9A">
        <w:rPr>
          <w:b/>
          <w:bCs/>
        </w:rPr>
        <w:t>contractor</w:t>
      </w:r>
      <w:r w:rsidR="0083667B" w:rsidRPr="00724E9A">
        <w:rPr>
          <w:b/>
          <w:bCs/>
        </w:rPr>
        <w:t xml:space="preserve"> </w:t>
      </w:r>
      <w:r w:rsidR="006A5305" w:rsidRPr="00724E9A">
        <w:t>with project-specific information.</w:t>
      </w:r>
    </w:p>
    <w:p w14:paraId="29990749" w14:textId="3D56E79C" w:rsidR="006C0FEA" w:rsidRPr="00BD5AFF" w:rsidRDefault="00463766" w:rsidP="00BD5AFF">
      <w:pPr>
        <w:rPr>
          <w:strike/>
        </w:rPr>
      </w:pPr>
      <w:r w:rsidRPr="00724E9A">
        <w:rPr>
          <w:szCs w:val="24"/>
        </w:rPr>
        <w:t xml:space="preserve">Each plan shall be evaluated on its own merits according to the characteristics of the project and the site to be developed. </w:t>
      </w:r>
      <w:r w:rsidR="00230BDA">
        <w:rPr>
          <w:szCs w:val="24"/>
        </w:rPr>
        <w:t xml:space="preserve"> </w:t>
      </w:r>
    </w:p>
    <w:p w14:paraId="791E8D86" w14:textId="70FAD24E" w:rsidR="001326A8" w:rsidRPr="00724E9A" w:rsidRDefault="00677CC6" w:rsidP="001326A8">
      <w:pPr>
        <w:rPr>
          <w:szCs w:val="24"/>
        </w:rPr>
      </w:pPr>
      <w:r>
        <w:t xml:space="preserve">All </w:t>
      </w:r>
      <w:r w:rsidR="001326A8" w:rsidRPr="00724E9A">
        <w:t xml:space="preserve">projects are required to implement </w:t>
      </w:r>
      <w:r w:rsidR="009164B5">
        <w:t xml:space="preserve">appropriate </w:t>
      </w:r>
      <w:r w:rsidR="001326A8" w:rsidRPr="00724E9A">
        <w:t xml:space="preserve">BMPs </w:t>
      </w:r>
      <w:r w:rsidR="009164B5">
        <w:t>to</w:t>
      </w:r>
      <w:r w:rsidR="001326A8" w:rsidRPr="00724E9A">
        <w:t xml:space="preserve"> ensure that construction activities do not </w:t>
      </w:r>
      <w:r w:rsidR="00266581">
        <w:t>discharge pollutants into</w:t>
      </w:r>
      <w:r w:rsidR="001326A8" w:rsidRPr="00724E9A">
        <w:t xml:space="preserve"> the storm drainage system or stormwater runoff.</w:t>
      </w:r>
    </w:p>
    <w:p w14:paraId="588F3A43" w14:textId="461E3156" w:rsidR="00266581" w:rsidRDefault="00266581" w:rsidP="00266581">
      <w:r>
        <w:t>Projects whose total combined disturbed areas</w:t>
      </w:r>
      <w:r w:rsidR="00BF0AE3">
        <w:t>,</w:t>
      </w:r>
      <w:r>
        <w:t xml:space="preserve"> </w:t>
      </w:r>
      <w:r w:rsidR="00873F6F">
        <w:t xml:space="preserve">including </w:t>
      </w:r>
      <w:r>
        <w:t>construction support activities (i.e.</w:t>
      </w:r>
      <w:r w:rsidR="00B26D36">
        <w:t>,</w:t>
      </w:r>
      <w:r>
        <w:t xml:space="preserve"> staging areas, soil stockpile areas, etc.)</w:t>
      </w:r>
      <w:r w:rsidR="00BF0AE3">
        <w:t>,</w:t>
      </w:r>
      <w:r>
        <w:t xml:space="preserve"> are one (1) acre or more</w:t>
      </w:r>
      <w:r w:rsidR="0076645E">
        <w:t xml:space="preserve">, or </w:t>
      </w:r>
      <w:r>
        <w:t xml:space="preserve">projects that are part of a larger common plan of development that will ultimately disturb one </w:t>
      </w:r>
      <w:r w:rsidR="00873F6F">
        <w:t xml:space="preserve">(1) </w:t>
      </w:r>
      <w:r>
        <w:t xml:space="preserve">acre or more of total land area </w:t>
      </w:r>
      <w:r w:rsidR="0076645E">
        <w:t>are required to obtain a NPDES Permit f</w:t>
      </w:r>
      <w:r w:rsidR="00113889">
        <w:t>rom</w:t>
      </w:r>
      <w:r w:rsidR="0076645E">
        <w:t xml:space="preserve"> the Hawaii Department of Health, Clean Water Branch.  These projects must provide a SWPPP and</w:t>
      </w:r>
      <w:r w:rsidR="008C3D94">
        <w:t xml:space="preserve"> shall use DOTA’s SWPPP </w:t>
      </w:r>
      <w:r w:rsidR="00BD5AFF">
        <w:t>t</w:t>
      </w:r>
      <w:r w:rsidR="008C3D94">
        <w:t>emplate</w:t>
      </w:r>
      <w:r w:rsidR="00BD5AFF">
        <w:rPr>
          <w:rStyle w:val="FootnoteReference"/>
        </w:rPr>
        <w:footnoteReference w:id="2"/>
      </w:r>
      <w:r w:rsidR="00C2076A">
        <w:t xml:space="preserve"> </w:t>
      </w:r>
      <w:r w:rsidR="00C2076A" w:rsidRPr="00724E9A" w:rsidDel="00C2076A">
        <w:rPr>
          <w:rStyle w:val="FootnoteReference"/>
          <w:rFonts w:cstheme="minorHAnsi"/>
        </w:rPr>
        <w:t xml:space="preserve"> </w:t>
      </w:r>
      <w:r w:rsidR="00CD0357">
        <w:t>and not this SSBMP template.</w:t>
      </w:r>
    </w:p>
    <w:p w14:paraId="3509B967" w14:textId="1110C171" w:rsidR="00E85ECE" w:rsidRPr="00724E9A" w:rsidRDefault="006F734A">
      <w:pPr>
        <w:rPr>
          <w:szCs w:val="24"/>
        </w:rPr>
      </w:pPr>
      <w:r w:rsidRPr="00724E9A">
        <w:rPr>
          <w:szCs w:val="24"/>
        </w:rPr>
        <w:t xml:space="preserve">Application of BMPs </w:t>
      </w:r>
      <w:r w:rsidR="00463766" w:rsidRPr="00724E9A">
        <w:rPr>
          <w:szCs w:val="24"/>
        </w:rPr>
        <w:t xml:space="preserve">shall </w:t>
      </w:r>
      <w:r w:rsidRPr="00724E9A">
        <w:rPr>
          <w:szCs w:val="24"/>
        </w:rPr>
        <w:t>comply with applicable federal, state, and county regulations.</w:t>
      </w:r>
      <w:r w:rsidR="00230BDA">
        <w:rPr>
          <w:szCs w:val="24"/>
        </w:rPr>
        <w:t xml:space="preserve"> </w:t>
      </w:r>
      <w:r w:rsidR="00442B42" w:rsidRPr="00442B42">
        <w:t xml:space="preserve"> </w:t>
      </w:r>
      <w:r w:rsidR="00442B42" w:rsidRPr="00724E9A">
        <w:t xml:space="preserve">Use of this template does not guarantee compliance with environmental regulations or DOTA plan approval. </w:t>
      </w:r>
      <w:r w:rsidR="00230BDA">
        <w:t xml:space="preserve"> </w:t>
      </w:r>
      <w:r w:rsidR="00442B42" w:rsidRPr="00724E9A">
        <w:t xml:space="preserve">Users of this template </w:t>
      </w:r>
      <w:r w:rsidR="001D0433">
        <w:t xml:space="preserve">shall </w:t>
      </w:r>
      <w:r w:rsidR="00442B42" w:rsidRPr="00724E9A">
        <w:t xml:space="preserve">assume all liability directly or indirectly arising from the use of the template. </w:t>
      </w:r>
      <w:r w:rsidR="00230BDA">
        <w:t xml:space="preserve"> </w:t>
      </w:r>
      <w:r w:rsidR="00442B42" w:rsidRPr="00724E9A">
        <w:t xml:space="preserve">Users of this template should use their best professional judgment and </w:t>
      </w:r>
      <w:r w:rsidR="00442B42" w:rsidRPr="00724E9A">
        <w:rPr>
          <w:szCs w:val="24"/>
        </w:rPr>
        <w:t xml:space="preserve">sound engineering principles and </w:t>
      </w:r>
      <w:r w:rsidR="00442B42" w:rsidRPr="00724E9A">
        <w:t>seek advice from appropriately qualified professionals to determine the applicability of the information provided for site-specific application</w:t>
      </w:r>
      <w:r w:rsidR="00442B42" w:rsidRPr="00724E9A">
        <w:rPr>
          <w:szCs w:val="24"/>
        </w:rPr>
        <w:t xml:space="preserve"> and selection of BMPs</w:t>
      </w:r>
      <w:r w:rsidR="00442B42" w:rsidRPr="00724E9A">
        <w:t>.</w:t>
      </w:r>
    </w:p>
    <w:p w14:paraId="30BAB941" w14:textId="77777777" w:rsidR="00E85ECE" w:rsidRPr="00724E9A" w:rsidRDefault="00E85ECE" w:rsidP="003246EC"/>
    <w:p w14:paraId="52FC2D5D" w14:textId="249CDC43" w:rsidR="00E85ECE" w:rsidRPr="00724E9A" w:rsidRDefault="00E85ECE" w:rsidP="003246EC">
      <w:pPr>
        <w:sectPr w:rsidR="00E85ECE" w:rsidRPr="00724E9A" w:rsidSect="0098007C">
          <w:footerReference w:type="default" r:id="rId13"/>
          <w:footerReference w:type="first" r:id="rId14"/>
          <w:pgSz w:w="12240" w:h="15840"/>
          <w:pgMar w:top="1440" w:right="1440" w:bottom="1440" w:left="1440" w:header="720" w:footer="720" w:gutter="0"/>
          <w:pgNumType w:fmt="lowerRoman" w:start="1" w:chapStyle="1"/>
          <w:cols w:space="720"/>
          <w:titlePg/>
          <w:docGrid w:linePitch="360"/>
        </w:sectPr>
      </w:pPr>
    </w:p>
    <w:p w14:paraId="597D7577" w14:textId="77777777" w:rsidR="00286B7A" w:rsidRPr="0094724E" w:rsidRDefault="004F520B" w:rsidP="003246EC">
      <w:pPr>
        <w:pStyle w:val="Title"/>
        <w:rPr>
          <w:rFonts w:asciiTheme="minorHAnsi" w:hAnsiTheme="minorHAnsi"/>
          <w:spacing w:val="0"/>
        </w:rPr>
      </w:pPr>
      <w:r w:rsidRPr="0094724E">
        <w:rPr>
          <w:rFonts w:asciiTheme="minorHAnsi" w:hAnsiTheme="minorHAnsi"/>
          <w:spacing w:val="0"/>
        </w:rPr>
        <w:lastRenderedPageBreak/>
        <w:t>S</w:t>
      </w:r>
      <w:r w:rsidR="00C46438" w:rsidRPr="0094724E">
        <w:rPr>
          <w:rFonts w:asciiTheme="minorHAnsi" w:hAnsiTheme="minorHAnsi"/>
          <w:spacing w:val="0"/>
        </w:rPr>
        <w:t xml:space="preserve">ite-Specific Best Management Practices </w:t>
      </w:r>
    </w:p>
    <w:p w14:paraId="7F7AF0B4" w14:textId="1E4BB578" w:rsidR="00C46438" w:rsidRPr="0094724E" w:rsidRDefault="00C46438" w:rsidP="003246EC">
      <w:pPr>
        <w:pStyle w:val="Title"/>
        <w:rPr>
          <w:rFonts w:asciiTheme="minorHAnsi" w:hAnsiTheme="minorHAnsi"/>
          <w:spacing w:val="0"/>
        </w:rPr>
      </w:pPr>
      <w:r w:rsidRPr="0094724E">
        <w:rPr>
          <w:rFonts w:asciiTheme="minorHAnsi" w:hAnsiTheme="minorHAnsi"/>
          <w:spacing w:val="0"/>
        </w:rPr>
        <w:t>(SSBMP) Plan</w:t>
      </w:r>
    </w:p>
    <w:p w14:paraId="52FC2D5F" w14:textId="77777777" w:rsidR="004F520B" w:rsidRPr="00724E9A" w:rsidRDefault="004F520B" w:rsidP="003246EC"/>
    <w:p w14:paraId="3EE24B02" w14:textId="11B77581" w:rsidR="00230828" w:rsidRPr="0094724E" w:rsidRDefault="00230828" w:rsidP="007C2B15">
      <w:pPr>
        <w:pStyle w:val="Style6"/>
        <w:spacing w:line="240" w:lineRule="auto"/>
        <w:rPr>
          <w:spacing w:val="0"/>
        </w:rPr>
      </w:pPr>
      <w:r w:rsidRPr="0094724E">
        <w:rPr>
          <w:spacing w:val="0"/>
        </w:rPr>
        <w:t>Project Name</w:t>
      </w:r>
    </w:p>
    <w:p w14:paraId="4C79B247" w14:textId="77777777" w:rsidR="002B66CC" w:rsidRPr="00B86F76" w:rsidRDefault="002B66CC" w:rsidP="002B66CC">
      <w:pPr>
        <w:pStyle w:val="Body"/>
        <w:jc w:val="center"/>
        <w:rPr>
          <w:shd w:val="clear" w:color="auto" w:fill="FBD4B4" w:themeFill="accent6" w:themeFillTint="66"/>
        </w:rPr>
      </w:pPr>
      <w:r w:rsidRPr="00B86F76">
        <w:rPr>
          <w:shd w:val="clear" w:color="auto" w:fill="FBD4B4" w:themeFill="accent6" w:themeFillTint="66"/>
        </w:rPr>
        <w:t xml:space="preserve">[  </w:t>
      </w:r>
      <w:r>
        <w:rPr>
          <w:shd w:val="clear" w:color="auto" w:fill="FBD4B4" w:themeFill="accent6" w:themeFillTint="66"/>
        </w:rPr>
        <w:t xml:space="preserve">  </w:t>
      </w:r>
      <w:r w:rsidRPr="00B86F76">
        <w:rPr>
          <w:shd w:val="clear" w:color="auto" w:fill="FBD4B4" w:themeFill="accent6" w:themeFillTint="66"/>
        </w:rPr>
        <w:t xml:space="preserve">  ]</w:t>
      </w:r>
    </w:p>
    <w:p w14:paraId="22DE338A" w14:textId="4CF61CC9" w:rsidR="005F2B9A" w:rsidRPr="0094724E" w:rsidRDefault="007938E4" w:rsidP="007C2B15">
      <w:pPr>
        <w:pStyle w:val="Style6"/>
        <w:spacing w:line="240" w:lineRule="auto"/>
        <w:rPr>
          <w:spacing w:val="0"/>
        </w:rPr>
      </w:pPr>
      <w:r w:rsidRPr="0094724E">
        <w:rPr>
          <w:spacing w:val="0"/>
        </w:rPr>
        <w:t>DOTA</w:t>
      </w:r>
      <w:r w:rsidRPr="0094724E" w:rsidDel="00230828">
        <w:rPr>
          <w:spacing w:val="0"/>
        </w:rPr>
        <w:t xml:space="preserve"> </w:t>
      </w:r>
      <w:r w:rsidRPr="0094724E">
        <w:rPr>
          <w:spacing w:val="0"/>
        </w:rPr>
        <w:t>Project Number</w:t>
      </w:r>
      <w:r>
        <w:rPr>
          <w:spacing w:val="0"/>
        </w:rPr>
        <w:t xml:space="preserve"> </w:t>
      </w:r>
      <w:r w:rsidR="00230828" w:rsidRPr="0094724E">
        <w:rPr>
          <w:spacing w:val="0"/>
          <w:u w:val="single"/>
        </w:rPr>
        <w:t>or</w:t>
      </w:r>
      <w:r w:rsidR="00892094" w:rsidRPr="0094724E">
        <w:rPr>
          <w:spacing w:val="0"/>
        </w:rPr>
        <w:t xml:space="preserve"> </w:t>
      </w:r>
      <w:r>
        <w:rPr>
          <w:spacing w:val="0"/>
        </w:rPr>
        <w:t xml:space="preserve">Tenant </w:t>
      </w:r>
      <w:r w:rsidRPr="0094724E">
        <w:rPr>
          <w:spacing w:val="0"/>
        </w:rPr>
        <w:t>Company Name</w:t>
      </w:r>
    </w:p>
    <w:p w14:paraId="2C2B6F8C" w14:textId="77777777" w:rsidR="002B66CC" w:rsidRPr="00B86F76" w:rsidRDefault="002B66CC" w:rsidP="002B66CC">
      <w:pPr>
        <w:pStyle w:val="Body"/>
        <w:jc w:val="center"/>
        <w:rPr>
          <w:shd w:val="clear" w:color="auto" w:fill="FBD4B4" w:themeFill="accent6" w:themeFillTint="66"/>
        </w:rPr>
      </w:pPr>
      <w:r w:rsidRPr="00B86F76">
        <w:rPr>
          <w:shd w:val="clear" w:color="auto" w:fill="FBD4B4" w:themeFill="accent6" w:themeFillTint="66"/>
        </w:rPr>
        <w:t xml:space="preserve">[  </w:t>
      </w:r>
      <w:r>
        <w:rPr>
          <w:shd w:val="clear" w:color="auto" w:fill="FBD4B4" w:themeFill="accent6" w:themeFillTint="66"/>
        </w:rPr>
        <w:t xml:space="preserve">  </w:t>
      </w:r>
      <w:r w:rsidRPr="00B86F76">
        <w:rPr>
          <w:shd w:val="clear" w:color="auto" w:fill="FBD4B4" w:themeFill="accent6" w:themeFillTint="66"/>
        </w:rPr>
        <w:t xml:space="preserve">  ]</w:t>
      </w:r>
    </w:p>
    <w:p w14:paraId="52FC2D75" w14:textId="0B0CB5E6" w:rsidR="004F520B" w:rsidRPr="0094724E" w:rsidRDefault="004F520B" w:rsidP="00BF78E9">
      <w:pPr>
        <w:pStyle w:val="Style6"/>
        <w:rPr>
          <w:spacing w:val="0"/>
        </w:rPr>
      </w:pPr>
      <w:r w:rsidRPr="0094724E">
        <w:rPr>
          <w:spacing w:val="0"/>
        </w:rPr>
        <w:t>Project Address</w:t>
      </w:r>
      <w:r w:rsidR="00442B42">
        <w:rPr>
          <w:spacing w:val="0"/>
        </w:rPr>
        <w:t xml:space="preserve"> and </w:t>
      </w:r>
      <w:r w:rsidR="00892094" w:rsidRPr="0094724E">
        <w:rPr>
          <w:spacing w:val="0"/>
        </w:rPr>
        <w:t>Airport Location</w:t>
      </w:r>
    </w:p>
    <w:p w14:paraId="332B1F42" w14:textId="77777777" w:rsidR="002B66CC" w:rsidRPr="00B86F76" w:rsidRDefault="002B66CC" w:rsidP="002B66CC">
      <w:pPr>
        <w:pStyle w:val="Body"/>
        <w:jc w:val="center"/>
        <w:rPr>
          <w:shd w:val="clear" w:color="auto" w:fill="FBD4B4" w:themeFill="accent6" w:themeFillTint="66"/>
        </w:rPr>
      </w:pPr>
      <w:r w:rsidRPr="00B86F76">
        <w:rPr>
          <w:shd w:val="clear" w:color="auto" w:fill="FBD4B4" w:themeFill="accent6" w:themeFillTint="66"/>
        </w:rPr>
        <w:t xml:space="preserve">[  </w:t>
      </w:r>
      <w:r>
        <w:rPr>
          <w:shd w:val="clear" w:color="auto" w:fill="FBD4B4" w:themeFill="accent6" w:themeFillTint="66"/>
        </w:rPr>
        <w:t xml:space="preserve">  </w:t>
      </w:r>
      <w:r w:rsidRPr="00B86F76">
        <w:rPr>
          <w:shd w:val="clear" w:color="auto" w:fill="FBD4B4" w:themeFill="accent6" w:themeFillTint="66"/>
        </w:rPr>
        <w:t xml:space="preserve">  ]</w:t>
      </w:r>
    </w:p>
    <w:p w14:paraId="65124E3D" w14:textId="77777777" w:rsidR="00CD0357" w:rsidRPr="0094724E" w:rsidRDefault="00CD0357" w:rsidP="00CD0357">
      <w:pPr>
        <w:pStyle w:val="Style6"/>
        <w:rPr>
          <w:spacing w:val="0"/>
        </w:rPr>
      </w:pPr>
      <w:r w:rsidRPr="0094724E">
        <w:rPr>
          <w:spacing w:val="0"/>
        </w:rPr>
        <w:t>SSBMP Preparer &amp; Company</w:t>
      </w:r>
    </w:p>
    <w:p w14:paraId="0C423D45" w14:textId="77777777" w:rsidR="002B66CC" w:rsidRPr="00B86F76" w:rsidRDefault="002B66CC" w:rsidP="002B66CC">
      <w:pPr>
        <w:pStyle w:val="Body"/>
        <w:jc w:val="center"/>
        <w:rPr>
          <w:shd w:val="clear" w:color="auto" w:fill="FBD4B4" w:themeFill="accent6" w:themeFillTint="66"/>
        </w:rPr>
      </w:pPr>
      <w:r w:rsidRPr="00B86F76">
        <w:rPr>
          <w:shd w:val="clear" w:color="auto" w:fill="FBD4B4" w:themeFill="accent6" w:themeFillTint="66"/>
        </w:rPr>
        <w:t xml:space="preserve">[  </w:t>
      </w:r>
      <w:r>
        <w:rPr>
          <w:shd w:val="clear" w:color="auto" w:fill="FBD4B4" w:themeFill="accent6" w:themeFillTint="66"/>
        </w:rPr>
        <w:t xml:space="preserve">  </w:t>
      </w:r>
      <w:r w:rsidRPr="00B86F76">
        <w:rPr>
          <w:shd w:val="clear" w:color="auto" w:fill="FBD4B4" w:themeFill="accent6" w:themeFillTint="66"/>
        </w:rPr>
        <w:t xml:space="preserve">  ]</w:t>
      </w:r>
    </w:p>
    <w:p w14:paraId="52FC2D7C" w14:textId="36BFF81E" w:rsidR="004F520B" w:rsidRPr="0094724E" w:rsidRDefault="00566389" w:rsidP="00BF78E9">
      <w:pPr>
        <w:pStyle w:val="Style6"/>
        <w:rPr>
          <w:spacing w:val="0"/>
        </w:rPr>
      </w:pPr>
      <w:r w:rsidRPr="0094724E">
        <w:rPr>
          <w:spacing w:val="0"/>
        </w:rPr>
        <w:t>SSBMP</w:t>
      </w:r>
      <w:r w:rsidR="004F520B" w:rsidRPr="0094724E">
        <w:rPr>
          <w:spacing w:val="0"/>
        </w:rPr>
        <w:t xml:space="preserve"> Preparation</w:t>
      </w:r>
      <w:r w:rsidR="00D83FA7">
        <w:rPr>
          <w:spacing w:val="0"/>
        </w:rPr>
        <w:t>,</w:t>
      </w:r>
      <w:r w:rsidR="00442B42">
        <w:rPr>
          <w:spacing w:val="0"/>
        </w:rPr>
        <w:t xml:space="preserve"> Revision</w:t>
      </w:r>
      <w:r w:rsidR="004F520B" w:rsidRPr="0094724E">
        <w:rPr>
          <w:spacing w:val="0"/>
        </w:rPr>
        <w:t xml:space="preserve"> Date</w:t>
      </w:r>
    </w:p>
    <w:p w14:paraId="705C96E2" w14:textId="77777777" w:rsidR="006206B2" w:rsidRPr="00B86F76" w:rsidRDefault="006206B2" w:rsidP="006206B2">
      <w:pPr>
        <w:pStyle w:val="Body"/>
        <w:jc w:val="center"/>
        <w:rPr>
          <w:shd w:val="clear" w:color="auto" w:fill="B6DDE8" w:themeFill="accent5" w:themeFillTint="66"/>
          <w:lang w:val="en-IE" w:bidi="en-US"/>
        </w:rPr>
      </w:pPr>
      <w:r w:rsidRPr="00B86F76">
        <w:rPr>
          <w:shd w:val="clear" w:color="auto" w:fill="FBD4B4" w:themeFill="accent6" w:themeFillTint="66"/>
        </w:rPr>
        <w:t xml:space="preserve">[   </w:t>
      </w:r>
      <w:r>
        <w:rPr>
          <w:shd w:val="clear" w:color="auto" w:fill="FBD4B4" w:themeFill="accent6" w:themeFillTint="66"/>
        </w:rPr>
        <w:t xml:space="preserve">  </w:t>
      </w:r>
      <w:r w:rsidRPr="00B86F76">
        <w:rPr>
          <w:shd w:val="clear" w:color="auto" w:fill="FBD4B4" w:themeFill="accent6" w:themeFillTint="66"/>
        </w:rPr>
        <w:t xml:space="preserve"> ]</w:t>
      </w:r>
      <w:r w:rsidRPr="00B86F76">
        <w:t xml:space="preserve">, </w:t>
      </w:r>
      <w:r w:rsidRPr="00B86F76">
        <w:rPr>
          <w:shd w:val="clear" w:color="auto" w:fill="B6DDE8" w:themeFill="accent5" w:themeFillTint="66"/>
          <w:lang w:val="en-IE" w:bidi="en-US"/>
        </w:rPr>
        <w:t>[      ]</w:t>
      </w:r>
    </w:p>
    <w:p w14:paraId="7A01F39A" w14:textId="17E5A680" w:rsidR="00E351E1" w:rsidRPr="0094724E" w:rsidRDefault="00E351E1" w:rsidP="00E351E1">
      <w:pPr>
        <w:pStyle w:val="Style6"/>
        <w:rPr>
          <w:spacing w:val="0"/>
        </w:rPr>
      </w:pPr>
      <w:r w:rsidRPr="0094724E">
        <w:rPr>
          <w:spacing w:val="0"/>
        </w:rPr>
        <w:t>SSBMP On-Site Responsible Party Name</w:t>
      </w:r>
      <w:r w:rsidR="00E3539C" w:rsidRPr="0094724E">
        <w:rPr>
          <w:spacing w:val="0"/>
        </w:rPr>
        <w:t>(s)</w:t>
      </w:r>
      <w:r w:rsidRPr="0094724E">
        <w:rPr>
          <w:spacing w:val="0"/>
        </w:rPr>
        <w:t xml:space="preserve"> and Contact</w:t>
      </w:r>
      <w:r w:rsidR="00E3539C" w:rsidRPr="0094724E">
        <w:rPr>
          <w:spacing w:val="0"/>
        </w:rPr>
        <w:t>(s)</w:t>
      </w:r>
    </w:p>
    <w:p w14:paraId="059C9D1B" w14:textId="77777777" w:rsidR="00A00734" w:rsidRPr="00B86F76" w:rsidRDefault="00A00734" w:rsidP="00A00734">
      <w:pPr>
        <w:pStyle w:val="Body"/>
        <w:jc w:val="center"/>
        <w:rPr>
          <w:shd w:val="clear" w:color="auto" w:fill="B6DDE8" w:themeFill="accent5" w:themeFillTint="66"/>
          <w:lang w:val="en-IE" w:bidi="en-US"/>
        </w:rPr>
      </w:pPr>
      <w:r w:rsidRPr="00B86F76">
        <w:rPr>
          <w:shd w:val="clear" w:color="auto" w:fill="B6DDE8" w:themeFill="accent5" w:themeFillTint="66"/>
          <w:lang w:val="en-IE" w:bidi="en-US"/>
        </w:rPr>
        <w:t>[      ]</w:t>
      </w:r>
    </w:p>
    <w:p w14:paraId="05055F81" w14:textId="77777777" w:rsidR="007938E4" w:rsidRDefault="00442B42">
      <w:pPr>
        <w:autoSpaceDE/>
        <w:autoSpaceDN/>
        <w:adjustRightInd/>
        <w:spacing w:before="0" w:after="0"/>
        <w:sectPr w:rsidR="007938E4" w:rsidSect="0098007C">
          <w:footerReference w:type="default" r:id="rId15"/>
          <w:footerReference w:type="first" r:id="rId16"/>
          <w:pgSz w:w="12240" w:h="15840"/>
          <w:pgMar w:top="1440" w:right="1440" w:bottom="1440" w:left="1440" w:header="720" w:footer="720" w:gutter="0"/>
          <w:pgNumType w:fmt="lowerRoman" w:start="1" w:chapStyle="1"/>
          <w:cols w:space="720"/>
          <w:titlePg/>
          <w:docGrid w:linePitch="360"/>
        </w:sectPr>
      </w:pPr>
      <w:r>
        <w:br w:type="page"/>
      </w:r>
    </w:p>
    <w:bookmarkStart w:id="5" w:name="_Toc37778099" w:displacedByCustomXml="next"/>
    <w:bookmarkEnd w:id="5" w:displacedByCustomXml="next"/>
    <w:sdt>
      <w:sdtPr>
        <w:rPr>
          <w:rFonts w:asciiTheme="minorHAnsi" w:hAnsiTheme="minorHAnsi"/>
          <w:color w:val="auto"/>
          <w:kern w:val="0"/>
          <w:sz w:val="22"/>
        </w:rPr>
        <w:id w:val="-58785429"/>
        <w:docPartObj>
          <w:docPartGallery w:val="Table of Contents"/>
          <w:docPartUnique/>
        </w:docPartObj>
      </w:sdtPr>
      <w:sdtEndPr>
        <w:rPr>
          <w:b/>
          <w:bCs/>
          <w:noProof/>
        </w:rPr>
      </w:sdtEndPr>
      <w:sdtContent>
        <w:p w14:paraId="2263EA87" w14:textId="1529C390" w:rsidR="00EE33FA" w:rsidRDefault="00EE33FA">
          <w:pPr>
            <w:pStyle w:val="TOCHeading"/>
          </w:pPr>
          <w:r>
            <w:t>Table of Contents</w:t>
          </w:r>
        </w:p>
        <w:p w14:paraId="787B65FB" w14:textId="1618EF00" w:rsidR="00EE33FA" w:rsidRDefault="00EE33FA">
          <w:pPr>
            <w:pStyle w:val="TOC2"/>
            <w:rPr>
              <w:rFonts w:eastAsiaTheme="minorEastAsia" w:cstheme="minorBidi"/>
              <w:noProof/>
              <w:sz w:val="22"/>
              <w:szCs w:val="22"/>
            </w:rPr>
          </w:pPr>
          <w:r>
            <w:fldChar w:fldCharType="begin"/>
          </w:r>
          <w:r>
            <w:instrText xml:space="preserve"> TOC \o "1-3" \h \z \u </w:instrText>
          </w:r>
          <w:r>
            <w:fldChar w:fldCharType="separate"/>
          </w:r>
          <w:hyperlink w:anchor="_Toc119075652" w:history="1">
            <w:r w:rsidRPr="00273D87">
              <w:rPr>
                <w:rStyle w:val="Hyperlink"/>
                <w:rFonts w:ascii="Arial Black" w:hAnsi="Arial Black"/>
                <w:bCs/>
                <w:noProof/>
                <w14:scene3d>
                  <w14:camera w14:prst="orthographicFront"/>
                  <w14:lightRig w14:rig="threePt" w14:dir="t">
                    <w14:rot w14:lat="0" w14:lon="0" w14:rev="0"/>
                  </w14:lightRig>
                </w14:scene3d>
              </w:rPr>
              <w:t>Section 1</w:t>
            </w:r>
            <w:r>
              <w:rPr>
                <w:rFonts w:eastAsiaTheme="minorEastAsia" w:cstheme="minorBidi"/>
                <w:noProof/>
                <w:sz w:val="22"/>
                <w:szCs w:val="22"/>
              </w:rPr>
              <w:tab/>
            </w:r>
            <w:r w:rsidRPr="00273D87">
              <w:rPr>
                <w:rStyle w:val="Hyperlink"/>
                <w:rFonts w:ascii="Arial Black" w:hAnsi="Arial Black"/>
                <w:noProof/>
              </w:rPr>
              <w:t>Project Description</w:t>
            </w:r>
            <w:r>
              <w:rPr>
                <w:noProof/>
                <w:webHidden/>
              </w:rPr>
              <w:tab/>
            </w:r>
            <w:r>
              <w:rPr>
                <w:noProof/>
                <w:webHidden/>
              </w:rPr>
              <w:fldChar w:fldCharType="begin"/>
            </w:r>
            <w:r>
              <w:rPr>
                <w:noProof/>
                <w:webHidden/>
              </w:rPr>
              <w:instrText xml:space="preserve"> PAGEREF _Toc119075652 \h </w:instrText>
            </w:r>
            <w:r>
              <w:rPr>
                <w:noProof/>
                <w:webHidden/>
              </w:rPr>
            </w:r>
            <w:r>
              <w:rPr>
                <w:noProof/>
                <w:webHidden/>
              </w:rPr>
              <w:fldChar w:fldCharType="separate"/>
            </w:r>
            <w:r>
              <w:rPr>
                <w:noProof/>
                <w:webHidden/>
              </w:rPr>
              <w:t>1</w:t>
            </w:r>
            <w:r>
              <w:rPr>
                <w:noProof/>
                <w:webHidden/>
              </w:rPr>
              <w:fldChar w:fldCharType="end"/>
            </w:r>
          </w:hyperlink>
        </w:p>
        <w:p w14:paraId="31043EF4" w14:textId="2AA563E3" w:rsidR="00EE33FA" w:rsidRDefault="00000000">
          <w:pPr>
            <w:pStyle w:val="TOC2"/>
            <w:rPr>
              <w:rFonts w:eastAsiaTheme="minorEastAsia" w:cstheme="minorBidi"/>
              <w:noProof/>
              <w:sz w:val="22"/>
              <w:szCs w:val="22"/>
            </w:rPr>
          </w:pPr>
          <w:hyperlink w:anchor="_Toc119075653" w:history="1">
            <w:r w:rsidR="00EE33FA" w:rsidRPr="00273D87">
              <w:rPr>
                <w:rStyle w:val="Hyperlink"/>
                <w:noProof/>
              </w:rPr>
              <w:t>1.1</w:t>
            </w:r>
            <w:r w:rsidR="00EE33FA">
              <w:rPr>
                <w:rFonts w:eastAsiaTheme="minorEastAsia" w:cstheme="minorBidi"/>
                <w:noProof/>
                <w:sz w:val="22"/>
                <w:szCs w:val="22"/>
              </w:rPr>
              <w:tab/>
            </w:r>
            <w:r w:rsidR="00EE33FA" w:rsidRPr="00273D87">
              <w:rPr>
                <w:rStyle w:val="Hyperlink"/>
                <w:noProof/>
              </w:rPr>
              <w:t>Site Description</w:t>
            </w:r>
            <w:r w:rsidR="00EE33FA">
              <w:rPr>
                <w:noProof/>
                <w:webHidden/>
              </w:rPr>
              <w:tab/>
            </w:r>
            <w:r w:rsidR="00EE33FA">
              <w:rPr>
                <w:noProof/>
                <w:webHidden/>
              </w:rPr>
              <w:fldChar w:fldCharType="begin"/>
            </w:r>
            <w:r w:rsidR="00EE33FA">
              <w:rPr>
                <w:noProof/>
                <w:webHidden/>
              </w:rPr>
              <w:instrText xml:space="preserve"> PAGEREF _Toc119075653 \h </w:instrText>
            </w:r>
            <w:r w:rsidR="00EE33FA">
              <w:rPr>
                <w:noProof/>
                <w:webHidden/>
              </w:rPr>
            </w:r>
            <w:r w:rsidR="00EE33FA">
              <w:rPr>
                <w:noProof/>
                <w:webHidden/>
              </w:rPr>
              <w:fldChar w:fldCharType="separate"/>
            </w:r>
            <w:r w:rsidR="00EE33FA">
              <w:rPr>
                <w:noProof/>
                <w:webHidden/>
              </w:rPr>
              <w:t>1</w:t>
            </w:r>
            <w:r w:rsidR="00EE33FA">
              <w:rPr>
                <w:noProof/>
                <w:webHidden/>
              </w:rPr>
              <w:fldChar w:fldCharType="end"/>
            </w:r>
          </w:hyperlink>
        </w:p>
        <w:p w14:paraId="0AEFD85B" w14:textId="3948627A" w:rsidR="00EE33FA" w:rsidRDefault="00000000">
          <w:pPr>
            <w:pStyle w:val="TOC2"/>
            <w:rPr>
              <w:rFonts w:eastAsiaTheme="minorEastAsia" w:cstheme="minorBidi"/>
              <w:noProof/>
              <w:sz w:val="22"/>
              <w:szCs w:val="22"/>
            </w:rPr>
          </w:pPr>
          <w:hyperlink w:anchor="_Toc119075654" w:history="1">
            <w:r w:rsidR="00EE33FA" w:rsidRPr="00273D87">
              <w:rPr>
                <w:rStyle w:val="Hyperlink"/>
                <w:noProof/>
              </w:rPr>
              <w:t>1.2</w:t>
            </w:r>
            <w:r w:rsidR="00EE33FA">
              <w:rPr>
                <w:rFonts w:eastAsiaTheme="minorEastAsia" w:cstheme="minorBidi"/>
                <w:noProof/>
                <w:sz w:val="22"/>
                <w:szCs w:val="22"/>
              </w:rPr>
              <w:tab/>
            </w:r>
            <w:r w:rsidR="00EE33FA" w:rsidRPr="00273D87">
              <w:rPr>
                <w:rStyle w:val="Hyperlink"/>
                <w:noProof/>
              </w:rPr>
              <w:t>Project Description</w:t>
            </w:r>
            <w:r w:rsidR="00EE33FA">
              <w:rPr>
                <w:noProof/>
                <w:webHidden/>
              </w:rPr>
              <w:tab/>
            </w:r>
            <w:r w:rsidR="00EE33FA">
              <w:rPr>
                <w:noProof/>
                <w:webHidden/>
              </w:rPr>
              <w:fldChar w:fldCharType="begin"/>
            </w:r>
            <w:r w:rsidR="00EE33FA">
              <w:rPr>
                <w:noProof/>
                <w:webHidden/>
              </w:rPr>
              <w:instrText xml:space="preserve"> PAGEREF _Toc119075654 \h </w:instrText>
            </w:r>
            <w:r w:rsidR="00EE33FA">
              <w:rPr>
                <w:noProof/>
                <w:webHidden/>
              </w:rPr>
            </w:r>
            <w:r w:rsidR="00EE33FA">
              <w:rPr>
                <w:noProof/>
                <w:webHidden/>
              </w:rPr>
              <w:fldChar w:fldCharType="separate"/>
            </w:r>
            <w:r w:rsidR="00EE33FA">
              <w:rPr>
                <w:noProof/>
                <w:webHidden/>
              </w:rPr>
              <w:t>1</w:t>
            </w:r>
            <w:r w:rsidR="00EE33FA">
              <w:rPr>
                <w:noProof/>
                <w:webHidden/>
              </w:rPr>
              <w:fldChar w:fldCharType="end"/>
            </w:r>
          </w:hyperlink>
        </w:p>
        <w:p w14:paraId="2E4BDA00" w14:textId="7D3D8F51" w:rsidR="00EE33FA" w:rsidRDefault="00000000">
          <w:pPr>
            <w:pStyle w:val="TOC2"/>
            <w:rPr>
              <w:rFonts w:eastAsiaTheme="minorEastAsia" w:cstheme="minorBidi"/>
              <w:noProof/>
              <w:sz w:val="22"/>
              <w:szCs w:val="22"/>
            </w:rPr>
          </w:pPr>
          <w:hyperlink w:anchor="_Toc119075655" w:history="1">
            <w:r w:rsidR="00EE33FA" w:rsidRPr="00273D87">
              <w:rPr>
                <w:rStyle w:val="Hyperlink"/>
                <w:noProof/>
              </w:rPr>
              <w:t>1.3</w:t>
            </w:r>
            <w:r w:rsidR="00EE33FA">
              <w:rPr>
                <w:rFonts w:eastAsiaTheme="minorEastAsia" w:cstheme="minorBidi"/>
                <w:noProof/>
                <w:sz w:val="22"/>
                <w:szCs w:val="22"/>
              </w:rPr>
              <w:tab/>
            </w:r>
            <w:r w:rsidR="00EE33FA" w:rsidRPr="00273D87">
              <w:rPr>
                <w:rStyle w:val="Hyperlink"/>
                <w:noProof/>
              </w:rPr>
              <w:t>Site Conditions</w:t>
            </w:r>
            <w:r w:rsidR="00EE33FA">
              <w:rPr>
                <w:noProof/>
                <w:webHidden/>
              </w:rPr>
              <w:tab/>
            </w:r>
            <w:r w:rsidR="00EE33FA">
              <w:rPr>
                <w:noProof/>
                <w:webHidden/>
              </w:rPr>
              <w:fldChar w:fldCharType="begin"/>
            </w:r>
            <w:r w:rsidR="00EE33FA">
              <w:rPr>
                <w:noProof/>
                <w:webHidden/>
              </w:rPr>
              <w:instrText xml:space="preserve"> PAGEREF _Toc119075655 \h </w:instrText>
            </w:r>
            <w:r w:rsidR="00EE33FA">
              <w:rPr>
                <w:noProof/>
                <w:webHidden/>
              </w:rPr>
            </w:r>
            <w:r w:rsidR="00EE33FA">
              <w:rPr>
                <w:noProof/>
                <w:webHidden/>
              </w:rPr>
              <w:fldChar w:fldCharType="separate"/>
            </w:r>
            <w:r w:rsidR="00EE33FA">
              <w:rPr>
                <w:noProof/>
                <w:webHidden/>
              </w:rPr>
              <w:t>2</w:t>
            </w:r>
            <w:r w:rsidR="00EE33FA">
              <w:rPr>
                <w:noProof/>
                <w:webHidden/>
              </w:rPr>
              <w:fldChar w:fldCharType="end"/>
            </w:r>
          </w:hyperlink>
        </w:p>
        <w:p w14:paraId="2EF6FBA8" w14:textId="69B1E9C1" w:rsidR="00EE33FA" w:rsidRDefault="00000000">
          <w:pPr>
            <w:pStyle w:val="TOC3"/>
            <w:rPr>
              <w:rFonts w:eastAsiaTheme="minorEastAsia" w:cstheme="minorBidi"/>
              <w:iCs w:val="0"/>
              <w:noProof/>
              <w:sz w:val="22"/>
              <w:szCs w:val="22"/>
            </w:rPr>
          </w:pPr>
          <w:hyperlink w:anchor="_Toc119075656" w:history="1">
            <w:r w:rsidR="00EE33FA" w:rsidRPr="00273D87">
              <w:rPr>
                <w:rStyle w:val="Hyperlink"/>
                <w:rFonts w:cs="Arial"/>
                <w:noProof/>
              </w:rPr>
              <w:t>1.3.1</w:t>
            </w:r>
            <w:r w:rsidR="00EE33FA">
              <w:rPr>
                <w:rFonts w:eastAsiaTheme="minorEastAsia" w:cstheme="minorBidi"/>
                <w:iCs w:val="0"/>
                <w:noProof/>
                <w:sz w:val="22"/>
                <w:szCs w:val="22"/>
              </w:rPr>
              <w:tab/>
            </w:r>
            <w:r w:rsidR="00EE33FA" w:rsidRPr="00273D87">
              <w:rPr>
                <w:rStyle w:val="Hyperlink"/>
                <w:noProof/>
              </w:rPr>
              <w:t>Contaminated Soil</w:t>
            </w:r>
            <w:r w:rsidR="00EE33FA">
              <w:rPr>
                <w:noProof/>
                <w:webHidden/>
              </w:rPr>
              <w:tab/>
            </w:r>
            <w:r w:rsidR="00EE33FA">
              <w:rPr>
                <w:noProof/>
                <w:webHidden/>
              </w:rPr>
              <w:fldChar w:fldCharType="begin"/>
            </w:r>
            <w:r w:rsidR="00EE33FA">
              <w:rPr>
                <w:noProof/>
                <w:webHidden/>
              </w:rPr>
              <w:instrText xml:space="preserve"> PAGEREF _Toc119075656 \h </w:instrText>
            </w:r>
            <w:r w:rsidR="00EE33FA">
              <w:rPr>
                <w:noProof/>
                <w:webHidden/>
              </w:rPr>
            </w:r>
            <w:r w:rsidR="00EE33FA">
              <w:rPr>
                <w:noProof/>
                <w:webHidden/>
              </w:rPr>
              <w:fldChar w:fldCharType="separate"/>
            </w:r>
            <w:r w:rsidR="00EE33FA">
              <w:rPr>
                <w:noProof/>
                <w:webHidden/>
              </w:rPr>
              <w:t>2</w:t>
            </w:r>
            <w:r w:rsidR="00EE33FA">
              <w:rPr>
                <w:noProof/>
                <w:webHidden/>
              </w:rPr>
              <w:fldChar w:fldCharType="end"/>
            </w:r>
          </w:hyperlink>
        </w:p>
        <w:p w14:paraId="542124B6" w14:textId="7B8632D5" w:rsidR="00EE33FA" w:rsidRDefault="00000000">
          <w:pPr>
            <w:pStyle w:val="TOC3"/>
            <w:rPr>
              <w:rFonts w:eastAsiaTheme="minorEastAsia" w:cstheme="minorBidi"/>
              <w:iCs w:val="0"/>
              <w:noProof/>
              <w:sz w:val="22"/>
              <w:szCs w:val="22"/>
            </w:rPr>
          </w:pPr>
          <w:hyperlink w:anchor="_Toc119075657" w:history="1">
            <w:r w:rsidR="00EE33FA" w:rsidRPr="00273D87">
              <w:rPr>
                <w:rStyle w:val="Hyperlink"/>
                <w:rFonts w:cs="Arial"/>
                <w:noProof/>
              </w:rPr>
              <w:t>1.3.2</w:t>
            </w:r>
            <w:r w:rsidR="00EE33FA">
              <w:rPr>
                <w:rFonts w:eastAsiaTheme="minorEastAsia" w:cstheme="minorBidi"/>
                <w:iCs w:val="0"/>
                <w:noProof/>
                <w:sz w:val="22"/>
                <w:szCs w:val="22"/>
              </w:rPr>
              <w:tab/>
            </w:r>
            <w:r w:rsidR="00EE33FA" w:rsidRPr="00273D87">
              <w:rPr>
                <w:rStyle w:val="Hyperlink"/>
                <w:noProof/>
              </w:rPr>
              <w:t>Buffer Documentation</w:t>
            </w:r>
            <w:r w:rsidR="00EE33FA">
              <w:rPr>
                <w:noProof/>
                <w:webHidden/>
              </w:rPr>
              <w:tab/>
            </w:r>
            <w:r w:rsidR="00EE33FA">
              <w:rPr>
                <w:noProof/>
                <w:webHidden/>
              </w:rPr>
              <w:fldChar w:fldCharType="begin"/>
            </w:r>
            <w:r w:rsidR="00EE33FA">
              <w:rPr>
                <w:noProof/>
                <w:webHidden/>
              </w:rPr>
              <w:instrText xml:space="preserve"> PAGEREF _Toc119075657 \h </w:instrText>
            </w:r>
            <w:r w:rsidR="00EE33FA">
              <w:rPr>
                <w:noProof/>
                <w:webHidden/>
              </w:rPr>
            </w:r>
            <w:r w:rsidR="00EE33FA">
              <w:rPr>
                <w:noProof/>
                <w:webHidden/>
              </w:rPr>
              <w:fldChar w:fldCharType="separate"/>
            </w:r>
            <w:r w:rsidR="00EE33FA">
              <w:rPr>
                <w:noProof/>
                <w:webHidden/>
              </w:rPr>
              <w:t>2</w:t>
            </w:r>
            <w:r w:rsidR="00EE33FA">
              <w:rPr>
                <w:noProof/>
                <w:webHidden/>
              </w:rPr>
              <w:fldChar w:fldCharType="end"/>
            </w:r>
          </w:hyperlink>
        </w:p>
        <w:p w14:paraId="168A3B4D" w14:textId="539FE8C4" w:rsidR="00EE33FA" w:rsidRDefault="00000000">
          <w:pPr>
            <w:pStyle w:val="TOC3"/>
            <w:rPr>
              <w:rFonts w:eastAsiaTheme="minorEastAsia" w:cstheme="minorBidi"/>
              <w:iCs w:val="0"/>
              <w:noProof/>
              <w:sz w:val="22"/>
              <w:szCs w:val="22"/>
            </w:rPr>
          </w:pPr>
          <w:hyperlink w:anchor="_Toc119075658" w:history="1">
            <w:r w:rsidR="00EE33FA" w:rsidRPr="00273D87">
              <w:rPr>
                <w:rStyle w:val="Hyperlink"/>
                <w:rFonts w:cs="Arial"/>
                <w:noProof/>
              </w:rPr>
              <w:t>1.3.3</w:t>
            </w:r>
            <w:r w:rsidR="00EE33FA">
              <w:rPr>
                <w:rFonts w:eastAsiaTheme="minorEastAsia" w:cstheme="minorBidi"/>
                <w:iCs w:val="0"/>
                <w:noProof/>
                <w:sz w:val="22"/>
                <w:szCs w:val="22"/>
              </w:rPr>
              <w:tab/>
            </w:r>
            <w:r w:rsidR="00EE33FA" w:rsidRPr="00273D87">
              <w:rPr>
                <w:rStyle w:val="Hyperlink"/>
                <w:noProof/>
              </w:rPr>
              <w:t>Compliance with Safe Drinking Water Act Underground Injection Control Requirements</w:t>
            </w:r>
            <w:r w:rsidR="00EE33FA">
              <w:rPr>
                <w:noProof/>
                <w:webHidden/>
              </w:rPr>
              <w:tab/>
            </w:r>
            <w:r w:rsidR="00EE33FA">
              <w:rPr>
                <w:noProof/>
                <w:webHidden/>
              </w:rPr>
              <w:fldChar w:fldCharType="begin"/>
            </w:r>
            <w:r w:rsidR="00EE33FA">
              <w:rPr>
                <w:noProof/>
                <w:webHidden/>
              </w:rPr>
              <w:instrText xml:space="preserve"> PAGEREF _Toc119075658 \h </w:instrText>
            </w:r>
            <w:r w:rsidR="00EE33FA">
              <w:rPr>
                <w:noProof/>
                <w:webHidden/>
              </w:rPr>
            </w:r>
            <w:r w:rsidR="00EE33FA">
              <w:rPr>
                <w:noProof/>
                <w:webHidden/>
              </w:rPr>
              <w:fldChar w:fldCharType="separate"/>
            </w:r>
            <w:r w:rsidR="00EE33FA">
              <w:rPr>
                <w:noProof/>
                <w:webHidden/>
              </w:rPr>
              <w:t>3</w:t>
            </w:r>
            <w:r w:rsidR="00EE33FA">
              <w:rPr>
                <w:noProof/>
                <w:webHidden/>
              </w:rPr>
              <w:fldChar w:fldCharType="end"/>
            </w:r>
          </w:hyperlink>
        </w:p>
        <w:p w14:paraId="5011C300" w14:textId="3F227367" w:rsidR="00EE33FA" w:rsidRDefault="00000000">
          <w:pPr>
            <w:pStyle w:val="TOC3"/>
            <w:rPr>
              <w:rFonts w:eastAsiaTheme="minorEastAsia" w:cstheme="minorBidi"/>
              <w:iCs w:val="0"/>
              <w:noProof/>
              <w:sz w:val="22"/>
              <w:szCs w:val="22"/>
            </w:rPr>
          </w:pPr>
          <w:hyperlink w:anchor="_Toc119075659" w:history="1">
            <w:r w:rsidR="00EE33FA" w:rsidRPr="00273D87">
              <w:rPr>
                <w:rStyle w:val="Hyperlink"/>
                <w:rFonts w:cs="Arial"/>
                <w:noProof/>
                <w:lang w:bidi="en-US"/>
              </w:rPr>
              <w:t>1.3.4</w:t>
            </w:r>
            <w:r w:rsidR="00EE33FA">
              <w:rPr>
                <w:rFonts w:eastAsiaTheme="minorEastAsia" w:cstheme="minorBidi"/>
                <w:iCs w:val="0"/>
                <w:noProof/>
                <w:sz w:val="22"/>
                <w:szCs w:val="22"/>
              </w:rPr>
              <w:tab/>
            </w:r>
            <w:r w:rsidR="00EE33FA" w:rsidRPr="00273D87">
              <w:rPr>
                <w:rStyle w:val="Hyperlink"/>
                <w:noProof/>
              </w:rPr>
              <w:t>Training</w:t>
            </w:r>
            <w:r w:rsidR="00EE33FA">
              <w:rPr>
                <w:noProof/>
                <w:webHidden/>
              </w:rPr>
              <w:tab/>
            </w:r>
            <w:r w:rsidR="00EE33FA">
              <w:rPr>
                <w:noProof/>
                <w:webHidden/>
              </w:rPr>
              <w:fldChar w:fldCharType="begin"/>
            </w:r>
            <w:r w:rsidR="00EE33FA">
              <w:rPr>
                <w:noProof/>
                <w:webHidden/>
              </w:rPr>
              <w:instrText xml:space="preserve"> PAGEREF _Toc119075659 \h </w:instrText>
            </w:r>
            <w:r w:rsidR="00EE33FA">
              <w:rPr>
                <w:noProof/>
                <w:webHidden/>
              </w:rPr>
            </w:r>
            <w:r w:rsidR="00EE33FA">
              <w:rPr>
                <w:noProof/>
                <w:webHidden/>
              </w:rPr>
              <w:fldChar w:fldCharType="separate"/>
            </w:r>
            <w:r w:rsidR="00EE33FA">
              <w:rPr>
                <w:noProof/>
                <w:webHidden/>
              </w:rPr>
              <w:t>3</w:t>
            </w:r>
            <w:r w:rsidR="00EE33FA">
              <w:rPr>
                <w:noProof/>
                <w:webHidden/>
              </w:rPr>
              <w:fldChar w:fldCharType="end"/>
            </w:r>
          </w:hyperlink>
        </w:p>
        <w:p w14:paraId="5472C285" w14:textId="6AAB42C5" w:rsidR="00EE33FA" w:rsidRDefault="00000000">
          <w:pPr>
            <w:pStyle w:val="TOC2"/>
            <w:rPr>
              <w:rFonts w:eastAsiaTheme="minorEastAsia" w:cstheme="minorBidi"/>
              <w:noProof/>
              <w:sz w:val="22"/>
              <w:szCs w:val="22"/>
            </w:rPr>
          </w:pPr>
          <w:hyperlink w:anchor="_Toc119075660" w:history="1">
            <w:r w:rsidR="00EE33FA" w:rsidRPr="00273D87">
              <w:rPr>
                <w:rStyle w:val="Hyperlink"/>
                <w:rFonts w:ascii="Arial Black" w:hAnsi="Arial Black"/>
                <w:bCs/>
                <w:noProof/>
                <w14:scene3d>
                  <w14:camera w14:prst="orthographicFront"/>
                  <w14:lightRig w14:rig="threePt" w14:dir="t">
                    <w14:rot w14:lat="0" w14:lon="0" w14:rev="0"/>
                  </w14:lightRig>
                </w14:scene3d>
              </w:rPr>
              <w:t>Section 2</w:t>
            </w:r>
            <w:r w:rsidR="00EE33FA">
              <w:rPr>
                <w:rFonts w:eastAsiaTheme="minorEastAsia" w:cstheme="minorBidi"/>
                <w:noProof/>
                <w:sz w:val="22"/>
                <w:szCs w:val="22"/>
              </w:rPr>
              <w:tab/>
            </w:r>
            <w:r w:rsidR="00EE33FA" w:rsidRPr="00273D87">
              <w:rPr>
                <w:rStyle w:val="Hyperlink"/>
                <w:rFonts w:ascii="Arial Black" w:hAnsi="Arial Black"/>
                <w:noProof/>
              </w:rPr>
              <w:t>Best Management Practices</w:t>
            </w:r>
            <w:r w:rsidR="00EE33FA">
              <w:rPr>
                <w:noProof/>
                <w:webHidden/>
              </w:rPr>
              <w:tab/>
            </w:r>
            <w:r w:rsidR="00EE33FA">
              <w:rPr>
                <w:noProof/>
                <w:webHidden/>
              </w:rPr>
              <w:fldChar w:fldCharType="begin"/>
            </w:r>
            <w:r w:rsidR="00EE33FA">
              <w:rPr>
                <w:noProof/>
                <w:webHidden/>
              </w:rPr>
              <w:instrText xml:space="preserve"> PAGEREF _Toc119075660 \h </w:instrText>
            </w:r>
            <w:r w:rsidR="00EE33FA">
              <w:rPr>
                <w:noProof/>
                <w:webHidden/>
              </w:rPr>
            </w:r>
            <w:r w:rsidR="00EE33FA">
              <w:rPr>
                <w:noProof/>
                <w:webHidden/>
              </w:rPr>
              <w:fldChar w:fldCharType="separate"/>
            </w:r>
            <w:r w:rsidR="00EE33FA">
              <w:rPr>
                <w:noProof/>
                <w:webHidden/>
              </w:rPr>
              <w:t>4</w:t>
            </w:r>
            <w:r w:rsidR="00EE33FA">
              <w:rPr>
                <w:noProof/>
                <w:webHidden/>
              </w:rPr>
              <w:fldChar w:fldCharType="end"/>
            </w:r>
          </w:hyperlink>
        </w:p>
        <w:p w14:paraId="519D5B41" w14:textId="798FB72B" w:rsidR="00EE33FA" w:rsidRDefault="00000000">
          <w:pPr>
            <w:pStyle w:val="TOC2"/>
            <w:rPr>
              <w:rFonts w:eastAsiaTheme="minorEastAsia" w:cstheme="minorBidi"/>
              <w:noProof/>
              <w:sz w:val="22"/>
              <w:szCs w:val="22"/>
            </w:rPr>
          </w:pPr>
          <w:hyperlink w:anchor="_Toc119075661" w:history="1">
            <w:r w:rsidR="00EE33FA" w:rsidRPr="00273D87">
              <w:rPr>
                <w:rStyle w:val="Hyperlink"/>
                <w:noProof/>
              </w:rPr>
              <w:t>2.1</w:t>
            </w:r>
            <w:r w:rsidR="00EE33FA">
              <w:rPr>
                <w:rFonts w:eastAsiaTheme="minorEastAsia" w:cstheme="minorBidi"/>
                <w:noProof/>
                <w:sz w:val="22"/>
                <w:szCs w:val="22"/>
              </w:rPr>
              <w:tab/>
            </w:r>
            <w:r w:rsidR="00EE33FA" w:rsidRPr="00273D87">
              <w:rPr>
                <w:rStyle w:val="Hyperlink"/>
                <w:noProof/>
              </w:rPr>
              <w:t>Schedule for BMP Implementation</w:t>
            </w:r>
            <w:r w:rsidR="00EE33FA">
              <w:rPr>
                <w:noProof/>
                <w:webHidden/>
              </w:rPr>
              <w:tab/>
            </w:r>
            <w:r w:rsidR="00EE33FA">
              <w:rPr>
                <w:noProof/>
                <w:webHidden/>
              </w:rPr>
              <w:fldChar w:fldCharType="begin"/>
            </w:r>
            <w:r w:rsidR="00EE33FA">
              <w:rPr>
                <w:noProof/>
                <w:webHidden/>
              </w:rPr>
              <w:instrText xml:space="preserve"> PAGEREF _Toc119075661 \h </w:instrText>
            </w:r>
            <w:r w:rsidR="00EE33FA">
              <w:rPr>
                <w:noProof/>
                <w:webHidden/>
              </w:rPr>
            </w:r>
            <w:r w:rsidR="00EE33FA">
              <w:rPr>
                <w:noProof/>
                <w:webHidden/>
              </w:rPr>
              <w:fldChar w:fldCharType="separate"/>
            </w:r>
            <w:r w:rsidR="00EE33FA">
              <w:rPr>
                <w:noProof/>
                <w:webHidden/>
              </w:rPr>
              <w:t>4</w:t>
            </w:r>
            <w:r w:rsidR="00EE33FA">
              <w:rPr>
                <w:noProof/>
                <w:webHidden/>
              </w:rPr>
              <w:fldChar w:fldCharType="end"/>
            </w:r>
          </w:hyperlink>
        </w:p>
        <w:p w14:paraId="1CC2BEE2" w14:textId="063ADF19" w:rsidR="00EE33FA" w:rsidRDefault="00000000">
          <w:pPr>
            <w:pStyle w:val="TOC2"/>
            <w:rPr>
              <w:rFonts w:eastAsiaTheme="minorEastAsia" w:cstheme="minorBidi"/>
              <w:noProof/>
              <w:sz w:val="22"/>
              <w:szCs w:val="22"/>
            </w:rPr>
          </w:pPr>
          <w:hyperlink w:anchor="_Toc119075662" w:history="1">
            <w:r w:rsidR="00EE33FA" w:rsidRPr="00273D87">
              <w:rPr>
                <w:rStyle w:val="Hyperlink"/>
                <w:noProof/>
              </w:rPr>
              <w:t>2.2</w:t>
            </w:r>
            <w:r w:rsidR="00EE33FA">
              <w:rPr>
                <w:rFonts w:eastAsiaTheme="minorEastAsia" w:cstheme="minorBidi"/>
                <w:noProof/>
                <w:sz w:val="22"/>
                <w:szCs w:val="22"/>
              </w:rPr>
              <w:tab/>
            </w:r>
            <w:r w:rsidR="00EE33FA" w:rsidRPr="00273D87">
              <w:rPr>
                <w:rStyle w:val="Hyperlink"/>
                <w:noProof/>
              </w:rPr>
              <w:t>Construction BMP Selection</w:t>
            </w:r>
            <w:r w:rsidR="00EE33FA">
              <w:rPr>
                <w:noProof/>
                <w:webHidden/>
              </w:rPr>
              <w:tab/>
            </w:r>
            <w:r w:rsidR="00EE33FA">
              <w:rPr>
                <w:noProof/>
                <w:webHidden/>
              </w:rPr>
              <w:fldChar w:fldCharType="begin"/>
            </w:r>
            <w:r w:rsidR="00EE33FA">
              <w:rPr>
                <w:noProof/>
                <w:webHidden/>
              </w:rPr>
              <w:instrText xml:space="preserve"> PAGEREF _Toc119075662 \h </w:instrText>
            </w:r>
            <w:r w:rsidR="00EE33FA">
              <w:rPr>
                <w:noProof/>
                <w:webHidden/>
              </w:rPr>
            </w:r>
            <w:r w:rsidR="00EE33FA">
              <w:rPr>
                <w:noProof/>
                <w:webHidden/>
              </w:rPr>
              <w:fldChar w:fldCharType="separate"/>
            </w:r>
            <w:r w:rsidR="00EE33FA">
              <w:rPr>
                <w:noProof/>
                <w:webHidden/>
              </w:rPr>
              <w:t>6</w:t>
            </w:r>
            <w:r w:rsidR="00EE33FA">
              <w:rPr>
                <w:noProof/>
                <w:webHidden/>
              </w:rPr>
              <w:fldChar w:fldCharType="end"/>
            </w:r>
          </w:hyperlink>
        </w:p>
        <w:p w14:paraId="762197A6" w14:textId="6D4B7737" w:rsidR="00EE33FA" w:rsidRDefault="00000000">
          <w:pPr>
            <w:pStyle w:val="TOC3"/>
            <w:rPr>
              <w:rFonts w:eastAsiaTheme="minorEastAsia" w:cstheme="minorBidi"/>
              <w:iCs w:val="0"/>
              <w:noProof/>
              <w:sz w:val="22"/>
              <w:szCs w:val="22"/>
            </w:rPr>
          </w:pPr>
          <w:hyperlink w:anchor="_Toc119075663" w:history="1">
            <w:r w:rsidR="00EE33FA" w:rsidRPr="00273D87">
              <w:rPr>
                <w:rStyle w:val="Hyperlink"/>
                <w:rFonts w:cs="Arial"/>
                <w:noProof/>
              </w:rPr>
              <w:t>2.2.1</w:t>
            </w:r>
            <w:r w:rsidR="00EE33FA">
              <w:rPr>
                <w:rFonts w:eastAsiaTheme="minorEastAsia" w:cstheme="minorBidi"/>
                <w:iCs w:val="0"/>
                <w:noProof/>
                <w:sz w:val="22"/>
                <w:szCs w:val="22"/>
              </w:rPr>
              <w:tab/>
            </w:r>
            <w:r w:rsidR="00EE33FA" w:rsidRPr="00273D87">
              <w:rPr>
                <w:rStyle w:val="Hyperlink"/>
                <w:noProof/>
              </w:rPr>
              <w:t>Erosion Control BMPs</w:t>
            </w:r>
            <w:r w:rsidR="00EE33FA">
              <w:rPr>
                <w:noProof/>
                <w:webHidden/>
              </w:rPr>
              <w:tab/>
            </w:r>
            <w:r w:rsidR="00EE33FA">
              <w:rPr>
                <w:noProof/>
                <w:webHidden/>
              </w:rPr>
              <w:fldChar w:fldCharType="begin"/>
            </w:r>
            <w:r w:rsidR="00EE33FA">
              <w:rPr>
                <w:noProof/>
                <w:webHidden/>
              </w:rPr>
              <w:instrText xml:space="preserve"> PAGEREF _Toc119075663 \h </w:instrText>
            </w:r>
            <w:r w:rsidR="00EE33FA">
              <w:rPr>
                <w:noProof/>
                <w:webHidden/>
              </w:rPr>
            </w:r>
            <w:r w:rsidR="00EE33FA">
              <w:rPr>
                <w:noProof/>
                <w:webHidden/>
              </w:rPr>
              <w:fldChar w:fldCharType="separate"/>
            </w:r>
            <w:r w:rsidR="00EE33FA">
              <w:rPr>
                <w:noProof/>
                <w:webHidden/>
              </w:rPr>
              <w:t>6</w:t>
            </w:r>
            <w:r w:rsidR="00EE33FA">
              <w:rPr>
                <w:noProof/>
                <w:webHidden/>
              </w:rPr>
              <w:fldChar w:fldCharType="end"/>
            </w:r>
          </w:hyperlink>
        </w:p>
        <w:p w14:paraId="01C3BA50" w14:textId="0768676B" w:rsidR="00EE33FA" w:rsidRDefault="00000000">
          <w:pPr>
            <w:pStyle w:val="TOC3"/>
            <w:rPr>
              <w:rFonts w:eastAsiaTheme="minorEastAsia" w:cstheme="minorBidi"/>
              <w:iCs w:val="0"/>
              <w:noProof/>
              <w:sz w:val="22"/>
              <w:szCs w:val="22"/>
            </w:rPr>
          </w:pPr>
          <w:hyperlink w:anchor="_Toc119075664" w:history="1">
            <w:r w:rsidR="00EE33FA" w:rsidRPr="00273D87">
              <w:rPr>
                <w:rStyle w:val="Hyperlink"/>
                <w:rFonts w:cs="Arial"/>
                <w:noProof/>
              </w:rPr>
              <w:t>2.2.2</w:t>
            </w:r>
            <w:r w:rsidR="00EE33FA">
              <w:rPr>
                <w:rFonts w:eastAsiaTheme="minorEastAsia" w:cstheme="minorBidi"/>
                <w:iCs w:val="0"/>
                <w:noProof/>
                <w:sz w:val="22"/>
                <w:szCs w:val="22"/>
              </w:rPr>
              <w:tab/>
            </w:r>
            <w:r w:rsidR="00EE33FA" w:rsidRPr="00273D87">
              <w:rPr>
                <w:rStyle w:val="Hyperlink"/>
                <w:noProof/>
              </w:rPr>
              <w:t>Sediment Control BMPs</w:t>
            </w:r>
            <w:r w:rsidR="00EE33FA">
              <w:rPr>
                <w:noProof/>
                <w:webHidden/>
              </w:rPr>
              <w:tab/>
            </w:r>
            <w:r w:rsidR="00EE33FA">
              <w:rPr>
                <w:noProof/>
                <w:webHidden/>
              </w:rPr>
              <w:fldChar w:fldCharType="begin"/>
            </w:r>
            <w:r w:rsidR="00EE33FA">
              <w:rPr>
                <w:noProof/>
                <w:webHidden/>
              </w:rPr>
              <w:instrText xml:space="preserve"> PAGEREF _Toc119075664 \h </w:instrText>
            </w:r>
            <w:r w:rsidR="00EE33FA">
              <w:rPr>
                <w:noProof/>
                <w:webHidden/>
              </w:rPr>
            </w:r>
            <w:r w:rsidR="00EE33FA">
              <w:rPr>
                <w:noProof/>
                <w:webHidden/>
              </w:rPr>
              <w:fldChar w:fldCharType="separate"/>
            </w:r>
            <w:r w:rsidR="00EE33FA">
              <w:rPr>
                <w:noProof/>
                <w:webHidden/>
              </w:rPr>
              <w:t>7</w:t>
            </w:r>
            <w:r w:rsidR="00EE33FA">
              <w:rPr>
                <w:noProof/>
                <w:webHidden/>
              </w:rPr>
              <w:fldChar w:fldCharType="end"/>
            </w:r>
          </w:hyperlink>
        </w:p>
        <w:p w14:paraId="4CCF3E0B" w14:textId="499E4699" w:rsidR="00EE33FA" w:rsidRDefault="00000000">
          <w:pPr>
            <w:pStyle w:val="TOC3"/>
            <w:rPr>
              <w:rFonts w:eastAsiaTheme="minorEastAsia" w:cstheme="minorBidi"/>
              <w:iCs w:val="0"/>
              <w:noProof/>
              <w:sz w:val="22"/>
              <w:szCs w:val="22"/>
            </w:rPr>
          </w:pPr>
          <w:hyperlink w:anchor="_Toc119075665" w:history="1">
            <w:r w:rsidR="00EE33FA" w:rsidRPr="00273D87">
              <w:rPr>
                <w:rStyle w:val="Hyperlink"/>
                <w:rFonts w:cs="Arial"/>
                <w:noProof/>
              </w:rPr>
              <w:t>2.2.3</w:t>
            </w:r>
            <w:r w:rsidR="00EE33FA">
              <w:rPr>
                <w:rFonts w:eastAsiaTheme="minorEastAsia" w:cstheme="minorBidi"/>
                <w:iCs w:val="0"/>
                <w:noProof/>
                <w:sz w:val="22"/>
                <w:szCs w:val="22"/>
              </w:rPr>
              <w:tab/>
            </w:r>
            <w:r w:rsidR="00EE33FA" w:rsidRPr="00273D87">
              <w:rPr>
                <w:rStyle w:val="Hyperlink"/>
                <w:noProof/>
              </w:rPr>
              <w:t>Tracking Control BMPs</w:t>
            </w:r>
            <w:r w:rsidR="00EE33FA">
              <w:rPr>
                <w:noProof/>
                <w:webHidden/>
              </w:rPr>
              <w:tab/>
            </w:r>
            <w:r w:rsidR="00EE33FA">
              <w:rPr>
                <w:noProof/>
                <w:webHidden/>
              </w:rPr>
              <w:fldChar w:fldCharType="begin"/>
            </w:r>
            <w:r w:rsidR="00EE33FA">
              <w:rPr>
                <w:noProof/>
                <w:webHidden/>
              </w:rPr>
              <w:instrText xml:space="preserve"> PAGEREF _Toc119075665 \h </w:instrText>
            </w:r>
            <w:r w:rsidR="00EE33FA">
              <w:rPr>
                <w:noProof/>
                <w:webHidden/>
              </w:rPr>
            </w:r>
            <w:r w:rsidR="00EE33FA">
              <w:rPr>
                <w:noProof/>
                <w:webHidden/>
              </w:rPr>
              <w:fldChar w:fldCharType="separate"/>
            </w:r>
            <w:r w:rsidR="00EE33FA">
              <w:rPr>
                <w:noProof/>
                <w:webHidden/>
              </w:rPr>
              <w:t>8</w:t>
            </w:r>
            <w:r w:rsidR="00EE33FA">
              <w:rPr>
                <w:noProof/>
                <w:webHidden/>
              </w:rPr>
              <w:fldChar w:fldCharType="end"/>
            </w:r>
          </w:hyperlink>
        </w:p>
        <w:p w14:paraId="458C0191" w14:textId="42A44CAA" w:rsidR="00EE33FA" w:rsidRDefault="00000000">
          <w:pPr>
            <w:pStyle w:val="TOC3"/>
            <w:rPr>
              <w:rFonts w:eastAsiaTheme="minorEastAsia" w:cstheme="minorBidi"/>
              <w:iCs w:val="0"/>
              <w:noProof/>
              <w:sz w:val="22"/>
              <w:szCs w:val="22"/>
            </w:rPr>
          </w:pPr>
          <w:hyperlink w:anchor="_Toc119075666" w:history="1">
            <w:r w:rsidR="00EE33FA" w:rsidRPr="00273D87">
              <w:rPr>
                <w:rStyle w:val="Hyperlink"/>
                <w:rFonts w:cs="Arial"/>
                <w:noProof/>
              </w:rPr>
              <w:t>2.2.4</w:t>
            </w:r>
            <w:r w:rsidR="00EE33FA">
              <w:rPr>
                <w:rFonts w:eastAsiaTheme="minorEastAsia" w:cstheme="minorBidi"/>
                <w:iCs w:val="0"/>
                <w:noProof/>
                <w:sz w:val="22"/>
                <w:szCs w:val="22"/>
              </w:rPr>
              <w:tab/>
            </w:r>
            <w:r w:rsidR="00EE33FA" w:rsidRPr="00273D87">
              <w:rPr>
                <w:rStyle w:val="Hyperlink"/>
                <w:noProof/>
              </w:rPr>
              <w:t>Site Activities Potential Pollutant Control BMPs</w:t>
            </w:r>
            <w:r w:rsidR="00EE33FA">
              <w:rPr>
                <w:noProof/>
                <w:webHidden/>
              </w:rPr>
              <w:tab/>
            </w:r>
            <w:r w:rsidR="00EE33FA">
              <w:rPr>
                <w:noProof/>
                <w:webHidden/>
              </w:rPr>
              <w:fldChar w:fldCharType="begin"/>
            </w:r>
            <w:r w:rsidR="00EE33FA">
              <w:rPr>
                <w:noProof/>
                <w:webHidden/>
              </w:rPr>
              <w:instrText xml:space="preserve"> PAGEREF _Toc119075666 \h </w:instrText>
            </w:r>
            <w:r w:rsidR="00EE33FA">
              <w:rPr>
                <w:noProof/>
                <w:webHidden/>
              </w:rPr>
            </w:r>
            <w:r w:rsidR="00EE33FA">
              <w:rPr>
                <w:noProof/>
                <w:webHidden/>
              </w:rPr>
              <w:fldChar w:fldCharType="separate"/>
            </w:r>
            <w:r w:rsidR="00EE33FA">
              <w:rPr>
                <w:noProof/>
                <w:webHidden/>
              </w:rPr>
              <w:t>9</w:t>
            </w:r>
            <w:r w:rsidR="00EE33FA">
              <w:rPr>
                <w:noProof/>
                <w:webHidden/>
              </w:rPr>
              <w:fldChar w:fldCharType="end"/>
            </w:r>
          </w:hyperlink>
        </w:p>
        <w:p w14:paraId="2724F2CA" w14:textId="287A18AC" w:rsidR="00EE33FA" w:rsidRDefault="00000000">
          <w:pPr>
            <w:pStyle w:val="TOC3"/>
            <w:rPr>
              <w:rFonts w:eastAsiaTheme="minorEastAsia" w:cstheme="minorBidi"/>
              <w:iCs w:val="0"/>
              <w:noProof/>
              <w:sz w:val="22"/>
              <w:szCs w:val="22"/>
            </w:rPr>
          </w:pPr>
          <w:hyperlink w:anchor="_Toc119075667" w:history="1">
            <w:r w:rsidR="00EE33FA" w:rsidRPr="00273D87">
              <w:rPr>
                <w:rStyle w:val="Hyperlink"/>
                <w:rFonts w:cs="Arial"/>
                <w:noProof/>
              </w:rPr>
              <w:t>2.2.5</w:t>
            </w:r>
            <w:r w:rsidR="00EE33FA">
              <w:rPr>
                <w:rFonts w:eastAsiaTheme="minorEastAsia" w:cstheme="minorBidi"/>
                <w:iCs w:val="0"/>
                <w:noProof/>
                <w:sz w:val="22"/>
                <w:szCs w:val="22"/>
              </w:rPr>
              <w:tab/>
            </w:r>
            <w:r w:rsidR="00EE33FA" w:rsidRPr="00273D87">
              <w:rPr>
                <w:rStyle w:val="Hyperlink"/>
                <w:noProof/>
              </w:rPr>
              <w:t>Material and Waste Management BMPs</w:t>
            </w:r>
            <w:r w:rsidR="00EE33FA">
              <w:rPr>
                <w:noProof/>
                <w:webHidden/>
              </w:rPr>
              <w:tab/>
            </w:r>
            <w:r w:rsidR="00EE33FA">
              <w:rPr>
                <w:noProof/>
                <w:webHidden/>
              </w:rPr>
              <w:fldChar w:fldCharType="begin"/>
            </w:r>
            <w:r w:rsidR="00EE33FA">
              <w:rPr>
                <w:noProof/>
                <w:webHidden/>
              </w:rPr>
              <w:instrText xml:space="preserve"> PAGEREF _Toc119075667 \h </w:instrText>
            </w:r>
            <w:r w:rsidR="00EE33FA">
              <w:rPr>
                <w:noProof/>
                <w:webHidden/>
              </w:rPr>
            </w:r>
            <w:r w:rsidR="00EE33FA">
              <w:rPr>
                <w:noProof/>
                <w:webHidden/>
              </w:rPr>
              <w:fldChar w:fldCharType="separate"/>
            </w:r>
            <w:r w:rsidR="00EE33FA">
              <w:rPr>
                <w:noProof/>
                <w:webHidden/>
              </w:rPr>
              <w:t>10</w:t>
            </w:r>
            <w:r w:rsidR="00EE33FA">
              <w:rPr>
                <w:noProof/>
                <w:webHidden/>
              </w:rPr>
              <w:fldChar w:fldCharType="end"/>
            </w:r>
          </w:hyperlink>
        </w:p>
        <w:p w14:paraId="4F83046D" w14:textId="1B353A70" w:rsidR="00EE33FA" w:rsidRDefault="00000000">
          <w:pPr>
            <w:pStyle w:val="TOC2"/>
            <w:rPr>
              <w:rFonts w:eastAsiaTheme="minorEastAsia" w:cstheme="minorBidi"/>
              <w:noProof/>
              <w:sz w:val="22"/>
              <w:szCs w:val="22"/>
            </w:rPr>
          </w:pPr>
          <w:hyperlink w:anchor="_Toc119075668" w:history="1">
            <w:r w:rsidR="00EE33FA" w:rsidRPr="00273D87">
              <w:rPr>
                <w:rStyle w:val="Hyperlink"/>
                <w:noProof/>
              </w:rPr>
              <w:t>2.3</w:t>
            </w:r>
            <w:r w:rsidR="00EE33FA">
              <w:rPr>
                <w:rFonts w:eastAsiaTheme="minorEastAsia" w:cstheme="minorBidi"/>
                <w:noProof/>
                <w:sz w:val="22"/>
                <w:szCs w:val="22"/>
              </w:rPr>
              <w:tab/>
            </w:r>
            <w:r w:rsidR="00EE33FA" w:rsidRPr="00273D87">
              <w:rPr>
                <w:rStyle w:val="Hyperlink"/>
                <w:noProof/>
              </w:rPr>
              <w:t>Stabilization Practices</w:t>
            </w:r>
            <w:r w:rsidR="00EE33FA">
              <w:rPr>
                <w:noProof/>
                <w:webHidden/>
              </w:rPr>
              <w:tab/>
            </w:r>
            <w:r w:rsidR="00EE33FA">
              <w:rPr>
                <w:noProof/>
                <w:webHidden/>
              </w:rPr>
              <w:fldChar w:fldCharType="begin"/>
            </w:r>
            <w:r w:rsidR="00EE33FA">
              <w:rPr>
                <w:noProof/>
                <w:webHidden/>
              </w:rPr>
              <w:instrText xml:space="preserve"> PAGEREF _Toc119075668 \h </w:instrText>
            </w:r>
            <w:r w:rsidR="00EE33FA">
              <w:rPr>
                <w:noProof/>
                <w:webHidden/>
              </w:rPr>
            </w:r>
            <w:r w:rsidR="00EE33FA">
              <w:rPr>
                <w:noProof/>
                <w:webHidden/>
              </w:rPr>
              <w:fldChar w:fldCharType="separate"/>
            </w:r>
            <w:r w:rsidR="00EE33FA">
              <w:rPr>
                <w:noProof/>
                <w:webHidden/>
              </w:rPr>
              <w:t>12</w:t>
            </w:r>
            <w:r w:rsidR="00EE33FA">
              <w:rPr>
                <w:noProof/>
                <w:webHidden/>
              </w:rPr>
              <w:fldChar w:fldCharType="end"/>
            </w:r>
          </w:hyperlink>
        </w:p>
        <w:p w14:paraId="704DA9A7" w14:textId="1BA2A6B4" w:rsidR="00EE33FA" w:rsidRDefault="00000000">
          <w:pPr>
            <w:pStyle w:val="TOC2"/>
            <w:rPr>
              <w:rFonts w:eastAsiaTheme="minorEastAsia" w:cstheme="minorBidi"/>
              <w:noProof/>
              <w:sz w:val="22"/>
              <w:szCs w:val="22"/>
            </w:rPr>
          </w:pPr>
          <w:hyperlink w:anchor="_Toc119075669" w:history="1">
            <w:r w:rsidR="00EE33FA" w:rsidRPr="00273D87">
              <w:rPr>
                <w:rStyle w:val="Hyperlink"/>
                <w:noProof/>
              </w:rPr>
              <w:t>2.4</w:t>
            </w:r>
            <w:r w:rsidR="00EE33FA">
              <w:rPr>
                <w:rFonts w:eastAsiaTheme="minorEastAsia" w:cstheme="minorBidi"/>
                <w:noProof/>
                <w:sz w:val="22"/>
                <w:szCs w:val="22"/>
              </w:rPr>
              <w:tab/>
            </w:r>
            <w:r w:rsidR="00EE33FA" w:rsidRPr="00273D87">
              <w:rPr>
                <w:rStyle w:val="Hyperlink"/>
                <w:noProof/>
              </w:rPr>
              <w:t>Other Stormwater Controls</w:t>
            </w:r>
            <w:r w:rsidR="00EE33FA">
              <w:rPr>
                <w:noProof/>
                <w:webHidden/>
              </w:rPr>
              <w:tab/>
            </w:r>
            <w:r w:rsidR="00EE33FA">
              <w:rPr>
                <w:noProof/>
                <w:webHidden/>
              </w:rPr>
              <w:fldChar w:fldCharType="begin"/>
            </w:r>
            <w:r w:rsidR="00EE33FA">
              <w:rPr>
                <w:noProof/>
                <w:webHidden/>
              </w:rPr>
              <w:instrText xml:space="preserve"> PAGEREF _Toc119075669 \h </w:instrText>
            </w:r>
            <w:r w:rsidR="00EE33FA">
              <w:rPr>
                <w:noProof/>
                <w:webHidden/>
              </w:rPr>
            </w:r>
            <w:r w:rsidR="00EE33FA">
              <w:rPr>
                <w:noProof/>
                <w:webHidden/>
              </w:rPr>
              <w:fldChar w:fldCharType="separate"/>
            </w:r>
            <w:r w:rsidR="00EE33FA">
              <w:rPr>
                <w:noProof/>
                <w:webHidden/>
              </w:rPr>
              <w:t>12</w:t>
            </w:r>
            <w:r w:rsidR="00EE33FA">
              <w:rPr>
                <w:noProof/>
                <w:webHidden/>
              </w:rPr>
              <w:fldChar w:fldCharType="end"/>
            </w:r>
          </w:hyperlink>
        </w:p>
        <w:p w14:paraId="6E72669F" w14:textId="14A40602" w:rsidR="00EE33FA" w:rsidRDefault="00000000">
          <w:pPr>
            <w:pStyle w:val="TOC2"/>
            <w:rPr>
              <w:rFonts w:eastAsiaTheme="minorEastAsia" w:cstheme="minorBidi"/>
              <w:noProof/>
              <w:sz w:val="22"/>
              <w:szCs w:val="22"/>
            </w:rPr>
          </w:pPr>
          <w:hyperlink w:anchor="_Toc119075670" w:history="1">
            <w:r w:rsidR="00EE33FA" w:rsidRPr="00273D87">
              <w:rPr>
                <w:rStyle w:val="Hyperlink"/>
                <w:noProof/>
              </w:rPr>
              <w:t>2.5</w:t>
            </w:r>
            <w:r w:rsidR="00EE33FA">
              <w:rPr>
                <w:rFonts w:eastAsiaTheme="minorEastAsia" w:cstheme="minorBidi"/>
                <w:noProof/>
                <w:sz w:val="22"/>
                <w:szCs w:val="22"/>
              </w:rPr>
              <w:tab/>
            </w:r>
            <w:r w:rsidR="00EE33FA" w:rsidRPr="00273D87">
              <w:rPr>
                <w:rStyle w:val="Hyperlink"/>
                <w:noProof/>
              </w:rPr>
              <w:t>Post-Construction BMP Selection</w:t>
            </w:r>
            <w:r w:rsidR="00EE33FA">
              <w:rPr>
                <w:noProof/>
                <w:webHidden/>
              </w:rPr>
              <w:tab/>
            </w:r>
            <w:r w:rsidR="00EE33FA">
              <w:rPr>
                <w:noProof/>
                <w:webHidden/>
              </w:rPr>
              <w:fldChar w:fldCharType="begin"/>
            </w:r>
            <w:r w:rsidR="00EE33FA">
              <w:rPr>
                <w:noProof/>
                <w:webHidden/>
              </w:rPr>
              <w:instrText xml:space="preserve"> PAGEREF _Toc119075670 \h </w:instrText>
            </w:r>
            <w:r w:rsidR="00EE33FA">
              <w:rPr>
                <w:noProof/>
                <w:webHidden/>
              </w:rPr>
            </w:r>
            <w:r w:rsidR="00EE33FA">
              <w:rPr>
                <w:noProof/>
                <w:webHidden/>
              </w:rPr>
              <w:fldChar w:fldCharType="separate"/>
            </w:r>
            <w:r w:rsidR="00EE33FA">
              <w:rPr>
                <w:noProof/>
                <w:webHidden/>
              </w:rPr>
              <w:t>12</w:t>
            </w:r>
            <w:r w:rsidR="00EE33FA">
              <w:rPr>
                <w:noProof/>
                <w:webHidden/>
              </w:rPr>
              <w:fldChar w:fldCharType="end"/>
            </w:r>
          </w:hyperlink>
        </w:p>
        <w:p w14:paraId="35D7E4D0" w14:textId="10C6545F" w:rsidR="00EE33FA" w:rsidRDefault="00000000">
          <w:pPr>
            <w:pStyle w:val="TOC2"/>
            <w:rPr>
              <w:rFonts w:eastAsiaTheme="minorEastAsia" w:cstheme="minorBidi"/>
              <w:noProof/>
              <w:sz w:val="22"/>
              <w:szCs w:val="22"/>
            </w:rPr>
          </w:pPr>
          <w:hyperlink w:anchor="_Toc119075671" w:history="1">
            <w:r w:rsidR="00EE33FA" w:rsidRPr="00273D87">
              <w:rPr>
                <w:rStyle w:val="Hyperlink"/>
                <w:rFonts w:ascii="Arial Black" w:hAnsi="Arial Black"/>
                <w:bCs/>
                <w:noProof/>
                <w14:scene3d>
                  <w14:camera w14:prst="orthographicFront"/>
                  <w14:lightRig w14:rig="threePt" w14:dir="t">
                    <w14:rot w14:lat="0" w14:lon="0" w14:rev="0"/>
                  </w14:lightRig>
                </w14:scene3d>
              </w:rPr>
              <w:t>Section 3</w:t>
            </w:r>
            <w:r w:rsidR="00EE33FA">
              <w:rPr>
                <w:rFonts w:eastAsiaTheme="minorEastAsia" w:cstheme="minorBidi"/>
                <w:noProof/>
                <w:sz w:val="22"/>
                <w:szCs w:val="22"/>
              </w:rPr>
              <w:tab/>
            </w:r>
            <w:r w:rsidR="00EE33FA" w:rsidRPr="00273D87">
              <w:rPr>
                <w:rStyle w:val="Hyperlink"/>
                <w:rFonts w:ascii="Arial Black" w:hAnsi="Arial Black"/>
                <w:noProof/>
              </w:rPr>
              <w:t>BMP Inspection and Maintenance</w:t>
            </w:r>
            <w:r w:rsidR="00EE33FA">
              <w:rPr>
                <w:noProof/>
                <w:webHidden/>
              </w:rPr>
              <w:tab/>
            </w:r>
            <w:r w:rsidR="00EE33FA">
              <w:rPr>
                <w:noProof/>
                <w:webHidden/>
              </w:rPr>
              <w:fldChar w:fldCharType="begin"/>
            </w:r>
            <w:r w:rsidR="00EE33FA">
              <w:rPr>
                <w:noProof/>
                <w:webHidden/>
              </w:rPr>
              <w:instrText xml:space="preserve"> PAGEREF _Toc119075671 \h </w:instrText>
            </w:r>
            <w:r w:rsidR="00EE33FA">
              <w:rPr>
                <w:noProof/>
                <w:webHidden/>
              </w:rPr>
            </w:r>
            <w:r w:rsidR="00EE33FA">
              <w:rPr>
                <w:noProof/>
                <w:webHidden/>
              </w:rPr>
              <w:fldChar w:fldCharType="separate"/>
            </w:r>
            <w:r w:rsidR="00EE33FA">
              <w:rPr>
                <w:noProof/>
                <w:webHidden/>
              </w:rPr>
              <w:t>14</w:t>
            </w:r>
            <w:r w:rsidR="00EE33FA">
              <w:rPr>
                <w:noProof/>
                <w:webHidden/>
              </w:rPr>
              <w:fldChar w:fldCharType="end"/>
            </w:r>
          </w:hyperlink>
        </w:p>
        <w:p w14:paraId="3671CD90" w14:textId="24D276FD" w:rsidR="00EE33FA" w:rsidRDefault="00000000">
          <w:pPr>
            <w:pStyle w:val="TOC2"/>
            <w:rPr>
              <w:rFonts w:eastAsiaTheme="minorEastAsia" w:cstheme="minorBidi"/>
              <w:noProof/>
              <w:sz w:val="22"/>
              <w:szCs w:val="22"/>
            </w:rPr>
          </w:pPr>
          <w:hyperlink w:anchor="_Toc119075672" w:history="1">
            <w:r w:rsidR="00EE33FA" w:rsidRPr="00273D87">
              <w:rPr>
                <w:rStyle w:val="Hyperlink"/>
                <w:noProof/>
              </w:rPr>
              <w:t>3.1</w:t>
            </w:r>
            <w:r w:rsidR="00EE33FA">
              <w:rPr>
                <w:rFonts w:eastAsiaTheme="minorEastAsia" w:cstheme="minorBidi"/>
                <w:noProof/>
                <w:sz w:val="22"/>
                <w:szCs w:val="22"/>
              </w:rPr>
              <w:tab/>
            </w:r>
            <w:r w:rsidR="00EE33FA" w:rsidRPr="00273D87">
              <w:rPr>
                <w:rStyle w:val="Hyperlink"/>
                <w:noProof/>
              </w:rPr>
              <w:t>Construction BMP Inspection and Maintenance</w:t>
            </w:r>
            <w:r w:rsidR="00EE33FA">
              <w:rPr>
                <w:noProof/>
                <w:webHidden/>
              </w:rPr>
              <w:tab/>
            </w:r>
            <w:r w:rsidR="00EE33FA">
              <w:rPr>
                <w:noProof/>
                <w:webHidden/>
              </w:rPr>
              <w:fldChar w:fldCharType="begin"/>
            </w:r>
            <w:r w:rsidR="00EE33FA">
              <w:rPr>
                <w:noProof/>
                <w:webHidden/>
              </w:rPr>
              <w:instrText xml:space="preserve"> PAGEREF _Toc119075672 \h </w:instrText>
            </w:r>
            <w:r w:rsidR="00EE33FA">
              <w:rPr>
                <w:noProof/>
                <w:webHidden/>
              </w:rPr>
            </w:r>
            <w:r w:rsidR="00EE33FA">
              <w:rPr>
                <w:noProof/>
                <w:webHidden/>
              </w:rPr>
              <w:fldChar w:fldCharType="separate"/>
            </w:r>
            <w:r w:rsidR="00EE33FA">
              <w:rPr>
                <w:noProof/>
                <w:webHidden/>
              </w:rPr>
              <w:t>14</w:t>
            </w:r>
            <w:r w:rsidR="00EE33FA">
              <w:rPr>
                <w:noProof/>
                <w:webHidden/>
              </w:rPr>
              <w:fldChar w:fldCharType="end"/>
            </w:r>
          </w:hyperlink>
        </w:p>
        <w:p w14:paraId="46E7EA86" w14:textId="4BDC3CFF" w:rsidR="00EE33FA" w:rsidRDefault="00000000">
          <w:pPr>
            <w:pStyle w:val="TOC2"/>
            <w:rPr>
              <w:rFonts w:eastAsiaTheme="minorEastAsia" w:cstheme="minorBidi"/>
              <w:noProof/>
              <w:sz w:val="22"/>
              <w:szCs w:val="22"/>
            </w:rPr>
          </w:pPr>
          <w:hyperlink w:anchor="_Toc119075673" w:history="1">
            <w:r w:rsidR="00EE33FA" w:rsidRPr="00273D87">
              <w:rPr>
                <w:rStyle w:val="Hyperlink"/>
                <w:noProof/>
              </w:rPr>
              <w:t>3.2</w:t>
            </w:r>
            <w:r w:rsidR="00EE33FA">
              <w:rPr>
                <w:rFonts w:eastAsiaTheme="minorEastAsia" w:cstheme="minorBidi"/>
                <w:noProof/>
                <w:sz w:val="22"/>
                <w:szCs w:val="22"/>
              </w:rPr>
              <w:tab/>
            </w:r>
            <w:r w:rsidR="00EE33FA" w:rsidRPr="00273D87">
              <w:rPr>
                <w:rStyle w:val="Hyperlink"/>
                <w:noProof/>
              </w:rPr>
              <w:t>SSBMP Plan Amendments</w:t>
            </w:r>
            <w:r w:rsidR="00EE33FA">
              <w:rPr>
                <w:noProof/>
                <w:webHidden/>
              </w:rPr>
              <w:tab/>
            </w:r>
            <w:r w:rsidR="00EE33FA">
              <w:rPr>
                <w:noProof/>
                <w:webHidden/>
              </w:rPr>
              <w:fldChar w:fldCharType="begin"/>
            </w:r>
            <w:r w:rsidR="00EE33FA">
              <w:rPr>
                <w:noProof/>
                <w:webHidden/>
              </w:rPr>
              <w:instrText xml:space="preserve"> PAGEREF _Toc119075673 \h </w:instrText>
            </w:r>
            <w:r w:rsidR="00EE33FA">
              <w:rPr>
                <w:noProof/>
                <w:webHidden/>
              </w:rPr>
            </w:r>
            <w:r w:rsidR="00EE33FA">
              <w:rPr>
                <w:noProof/>
                <w:webHidden/>
              </w:rPr>
              <w:fldChar w:fldCharType="separate"/>
            </w:r>
            <w:r w:rsidR="00EE33FA">
              <w:rPr>
                <w:noProof/>
                <w:webHidden/>
              </w:rPr>
              <w:t>14</w:t>
            </w:r>
            <w:r w:rsidR="00EE33FA">
              <w:rPr>
                <w:noProof/>
                <w:webHidden/>
              </w:rPr>
              <w:fldChar w:fldCharType="end"/>
            </w:r>
          </w:hyperlink>
        </w:p>
        <w:p w14:paraId="6E28F038" w14:textId="4A1CEF05" w:rsidR="00EE33FA" w:rsidRDefault="00EE33FA">
          <w:r>
            <w:rPr>
              <w:sz w:val="20"/>
              <w:szCs w:val="20"/>
            </w:rPr>
            <w:fldChar w:fldCharType="end"/>
          </w:r>
        </w:p>
      </w:sdtContent>
    </w:sdt>
    <w:p w14:paraId="6EF6243F" w14:textId="3936E56E" w:rsidR="00574197" w:rsidRPr="00724E9A" w:rsidRDefault="00574197" w:rsidP="00367ADF">
      <w:pPr>
        <w:pStyle w:val="TOCHeading"/>
      </w:pPr>
      <w:r w:rsidRPr="009164B5">
        <w:t>Attachments</w:t>
      </w:r>
    </w:p>
    <w:p w14:paraId="5D2E636E" w14:textId="7FDC5484" w:rsidR="00181BD0" w:rsidRPr="00AA0E28" w:rsidRDefault="00A10504" w:rsidP="007C2B15">
      <w:pPr>
        <w:pStyle w:val="CommentText"/>
        <w:rPr>
          <w:smallCaps/>
          <w:sz w:val="22"/>
        </w:rPr>
      </w:pPr>
      <w:r w:rsidRPr="00367ADF">
        <w:rPr>
          <w:smallCaps/>
          <w:sz w:val="22"/>
        </w:rPr>
        <w:t xml:space="preserve">Attachment </w:t>
      </w:r>
      <w:r w:rsidR="00FC6827">
        <w:rPr>
          <w:smallCaps/>
          <w:sz w:val="22"/>
        </w:rPr>
        <w:t>A</w:t>
      </w:r>
      <w:r w:rsidRPr="00367ADF">
        <w:rPr>
          <w:smallCaps/>
          <w:sz w:val="22"/>
        </w:rPr>
        <w:t xml:space="preserve">: </w:t>
      </w:r>
      <w:r w:rsidR="00115A44">
        <w:rPr>
          <w:smallCaps/>
          <w:sz w:val="22"/>
        </w:rPr>
        <w:tab/>
      </w:r>
      <w:r w:rsidR="00BA4BF1" w:rsidRPr="00796068">
        <w:rPr>
          <w:smallCaps/>
          <w:sz w:val="22"/>
        </w:rPr>
        <w:t xml:space="preserve">Site-Specific </w:t>
      </w:r>
      <w:r w:rsidR="00DB304A" w:rsidRPr="00796068">
        <w:rPr>
          <w:smallCaps/>
          <w:sz w:val="22"/>
        </w:rPr>
        <w:t xml:space="preserve">BMP </w:t>
      </w:r>
      <w:r w:rsidR="00BA4BF1" w:rsidRPr="00796068">
        <w:rPr>
          <w:smallCaps/>
          <w:sz w:val="22"/>
        </w:rPr>
        <w:t>Map</w:t>
      </w:r>
      <w:r w:rsidR="00085762" w:rsidRPr="00796068">
        <w:rPr>
          <w:smallCaps/>
          <w:sz w:val="22"/>
        </w:rPr>
        <w:t>(</w:t>
      </w:r>
      <w:r w:rsidR="0096397B" w:rsidRPr="00796068">
        <w:rPr>
          <w:smallCaps/>
          <w:sz w:val="22"/>
        </w:rPr>
        <w:t>s</w:t>
      </w:r>
      <w:r w:rsidR="00085762" w:rsidRPr="00796068">
        <w:rPr>
          <w:smallCaps/>
          <w:sz w:val="22"/>
        </w:rPr>
        <w:t>)</w:t>
      </w:r>
    </w:p>
    <w:p w14:paraId="67B985B5" w14:textId="1EE87336" w:rsidR="0083667B" w:rsidRPr="00AA0E28" w:rsidRDefault="00A10504" w:rsidP="007C2B15">
      <w:pPr>
        <w:pStyle w:val="CommentText"/>
        <w:rPr>
          <w:smallCaps/>
          <w:sz w:val="22"/>
        </w:rPr>
      </w:pPr>
      <w:r w:rsidRPr="00AA0E28">
        <w:rPr>
          <w:smallCaps/>
          <w:sz w:val="22"/>
        </w:rPr>
        <w:t xml:space="preserve">Attachment </w:t>
      </w:r>
      <w:r w:rsidR="00FC6827">
        <w:rPr>
          <w:smallCaps/>
          <w:sz w:val="22"/>
        </w:rPr>
        <w:t>B</w:t>
      </w:r>
      <w:r w:rsidRPr="00AA0E28">
        <w:rPr>
          <w:smallCaps/>
          <w:sz w:val="22"/>
        </w:rPr>
        <w:t xml:space="preserve">: </w:t>
      </w:r>
      <w:r w:rsidR="00115A44">
        <w:rPr>
          <w:smallCaps/>
          <w:sz w:val="22"/>
        </w:rPr>
        <w:tab/>
      </w:r>
      <w:r w:rsidR="00181BD0" w:rsidRPr="00AA0E28">
        <w:rPr>
          <w:smallCaps/>
          <w:sz w:val="22"/>
        </w:rPr>
        <w:t xml:space="preserve">Training Log and Records </w:t>
      </w:r>
    </w:p>
    <w:p w14:paraId="5DA16B99" w14:textId="46F4DB7C" w:rsidR="00A10504" w:rsidRPr="00AA0E28" w:rsidRDefault="00A10504" w:rsidP="007C2B15">
      <w:pPr>
        <w:pStyle w:val="CommentText"/>
        <w:rPr>
          <w:smallCaps/>
          <w:sz w:val="22"/>
        </w:rPr>
      </w:pPr>
      <w:r w:rsidRPr="00AA0E28">
        <w:rPr>
          <w:smallCaps/>
          <w:sz w:val="22"/>
        </w:rPr>
        <w:t xml:space="preserve">Attachment </w:t>
      </w:r>
      <w:r w:rsidR="00FC6827">
        <w:rPr>
          <w:smallCaps/>
          <w:sz w:val="22"/>
        </w:rPr>
        <w:t>C</w:t>
      </w:r>
      <w:r w:rsidRPr="00AA0E28">
        <w:rPr>
          <w:smallCaps/>
          <w:sz w:val="22"/>
        </w:rPr>
        <w:t xml:space="preserve">: </w:t>
      </w:r>
      <w:r w:rsidR="00115A44">
        <w:rPr>
          <w:smallCaps/>
          <w:sz w:val="22"/>
        </w:rPr>
        <w:tab/>
      </w:r>
      <w:r w:rsidRPr="00AA0E28">
        <w:rPr>
          <w:smallCaps/>
          <w:sz w:val="22"/>
        </w:rPr>
        <w:t xml:space="preserve">SSBMP </w:t>
      </w:r>
      <w:r w:rsidR="00422C77">
        <w:rPr>
          <w:smallCaps/>
          <w:sz w:val="22"/>
        </w:rPr>
        <w:t xml:space="preserve">Plan </w:t>
      </w:r>
      <w:r w:rsidRPr="00AA0E28">
        <w:rPr>
          <w:smallCaps/>
          <w:sz w:val="22"/>
        </w:rPr>
        <w:t>Amendment Log</w:t>
      </w:r>
    </w:p>
    <w:p w14:paraId="52B07746" w14:textId="77777777" w:rsidR="00A10504" w:rsidRPr="00724E9A" w:rsidRDefault="00A10504" w:rsidP="00181BD0">
      <w:pPr>
        <w:pStyle w:val="ListParagraph"/>
      </w:pPr>
    </w:p>
    <w:p w14:paraId="52FC2E1B" w14:textId="2443A8D3" w:rsidR="00A10504" w:rsidRPr="00724E9A" w:rsidRDefault="00A10504" w:rsidP="007C2B15">
      <w:pPr>
        <w:pStyle w:val="ListParagraph"/>
        <w:sectPr w:rsidR="00A10504" w:rsidRPr="00724E9A" w:rsidSect="0098007C">
          <w:footerReference w:type="first" r:id="rId17"/>
          <w:pgSz w:w="12240" w:h="15840"/>
          <w:pgMar w:top="1440" w:right="1440" w:bottom="1440" w:left="1440" w:header="720" w:footer="720" w:gutter="0"/>
          <w:pgNumType w:fmt="lowerRoman" w:start="1" w:chapStyle="1"/>
          <w:cols w:space="720"/>
          <w:titlePg/>
          <w:docGrid w:linePitch="360"/>
        </w:sectPr>
      </w:pPr>
    </w:p>
    <w:p w14:paraId="700BF54D" w14:textId="7B0A45FC" w:rsidR="00096E2F" w:rsidRPr="00724E9A" w:rsidRDefault="00DE425F" w:rsidP="000E53DC">
      <w:pPr>
        <w:pStyle w:val="Heading2"/>
        <w:numPr>
          <w:ilvl w:val="0"/>
          <w:numId w:val="7"/>
        </w:numPr>
        <w:ind w:left="1620" w:hanging="1620"/>
        <w:rPr>
          <w:rFonts w:ascii="Arial Black" w:hAnsi="Arial Black"/>
          <w:caps w:val="0"/>
          <w:color w:val="1F497D" w:themeColor="text2"/>
          <w:sz w:val="28"/>
          <w:szCs w:val="28"/>
        </w:rPr>
      </w:pPr>
      <w:bookmarkStart w:id="6" w:name="_Toc38531724"/>
      <w:bookmarkStart w:id="7" w:name="_Toc38531725"/>
      <w:bookmarkStart w:id="8" w:name="_Toc38531738"/>
      <w:bookmarkStart w:id="9" w:name="_Toc38531751"/>
      <w:bookmarkStart w:id="10" w:name="_Toc38531758"/>
      <w:bookmarkStart w:id="11" w:name="_Toc38531759"/>
      <w:bookmarkStart w:id="12" w:name="_Toc119075652"/>
      <w:bookmarkStart w:id="13" w:name="_Toc37777580"/>
      <w:bookmarkStart w:id="14" w:name="_Toc37777791"/>
      <w:bookmarkStart w:id="15" w:name="_Toc244334259"/>
      <w:bookmarkStart w:id="16" w:name="_Toc244342164"/>
      <w:bookmarkStart w:id="17" w:name="_Toc277056898"/>
      <w:bookmarkStart w:id="18" w:name="_Toc277056937"/>
      <w:bookmarkStart w:id="19" w:name="_Toc277057672"/>
      <w:bookmarkStart w:id="20" w:name="_Toc277071298"/>
      <w:bookmarkStart w:id="21" w:name="_Toc277071377"/>
      <w:bookmarkStart w:id="22" w:name="_Toc277071958"/>
      <w:bookmarkStart w:id="23" w:name="_Toc278990241"/>
      <w:bookmarkStart w:id="24" w:name="_Toc278990672"/>
      <w:bookmarkEnd w:id="6"/>
      <w:bookmarkEnd w:id="7"/>
      <w:bookmarkEnd w:id="8"/>
      <w:bookmarkEnd w:id="9"/>
      <w:bookmarkEnd w:id="10"/>
      <w:bookmarkEnd w:id="11"/>
      <w:r w:rsidRPr="00724E9A">
        <w:rPr>
          <w:rFonts w:ascii="Arial Black" w:hAnsi="Arial Black"/>
          <w:caps w:val="0"/>
          <w:color w:val="1F497D" w:themeColor="text2"/>
          <w:sz w:val="28"/>
          <w:szCs w:val="28"/>
        </w:rPr>
        <w:lastRenderedPageBreak/>
        <w:t>Project Description</w:t>
      </w:r>
      <w:bookmarkEnd w:id="12"/>
    </w:p>
    <w:p w14:paraId="763772BA" w14:textId="0DCC41FB" w:rsidR="00310B10" w:rsidRPr="00724E9A" w:rsidRDefault="00FB06BB" w:rsidP="003246EC">
      <w:pPr>
        <w:pStyle w:val="Heading2"/>
      </w:pPr>
      <w:bookmarkStart w:id="25" w:name="_Toc119075653"/>
      <w:r w:rsidRPr="00724E9A">
        <w:t>Site</w:t>
      </w:r>
      <w:r w:rsidR="00310B10" w:rsidRPr="00724E9A">
        <w:t xml:space="preserve"> Description</w:t>
      </w:r>
      <w:bookmarkEnd w:id="13"/>
      <w:bookmarkEnd w:id="14"/>
      <w:bookmarkEnd w:id="25"/>
    </w:p>
    <w:p w14:paraId="3F60863A" w14:textId="3E8D1EA6" w:rsidR="0033067D" w:rsidRPr="00724E9A" w:rsidRDefault="00310B10" w:rsidP="003246EC">
      <w:pPr>
        <w:pStyle w:val="Body"/>
      </w:pPr>
      <w:r w:rsidRPr="00724E9A">
        <w:t xml:space="preserve">The </w:t>
      </w:r>
      <w:r w:rsidRPr="00FD3D9C">
        <w:rPr>
          <w:shd w:val="clear" w:color="auto" w:fill="FBD4B4" w:themeFill="accent6" w:themeFillTint="66"/>
        </w:rPr>
        <w:t>[</w:t>
      </w:r>
      <w:r w:rsidR="00CA7FBA">
        <w:rPr>
          <w:shd w:val="clear" w:color="auto" w:fill="FBD4B4" w:themeFill="accent6" w:themeFillTint="66"/>
        </w:rPr>
        <w:t xml:space="preserve">project </w:t>
      </w:r>
      <w:r w:rsidRPr="00FD3D9C">
        <w:rPr>
          <w:shd w:val="clear" w:color="auto" w:fill="FBD4B4" w:themeFill="accent6" w:themeFillTint="66"/>
        </w:rPr>
        <w:t>name]</w:t>
      </w:r>
      <w:r w:rsidRPr="00724E9A">
        <w:t xml:space="preserve"> </w:t>
      </w:r>
      <w:r w:rsidR="00F117F3" w:rsidRPr="00724E9A">
        <w:t>(</w:t>
      </w:r>
      <w:r w:rsidRPr="00724E9A">
        <w:t>Project</w:t>
      </w:r>
      <w:r w:rsidR="00F117F3" w:rsidRPr="00724E9A">
        <w:t>)</w:t>
      </w:r>
      <w:r w:rsidRPr="00724E9A">
        <w:t xml:space="preserve"> site comprises approximately </w:t>
      </w:r>
      <w:r w:rsidRPr="00FD3D9C">
        <w:rPr>
          <w:shd w:val="clear" w:color="auto" w:fill="FBD4B4" w:themeFill="accent6" w:themeFillTint="66"/>
        </w:rPr>
        <w:t>[</w:t>
      </w:r>
      <w:proofErr w:type="gramStart"/>
      <w:r w:rsidR="00803AC2" w:rsidRPr="00FD3D9C">
        <w:rPr>
          <w:shd w:val="clear" w:color="auto" w:fill="FBD4B4" w:themeFill="accent6" w:themeFillTint="66"/>
        </w:rPr>
        <w:t>#</w:t>
      </w:r>
      <w:r w:rsidR="00CA7FBA">
        <w:rPr>
          <w:shd w:val="clear" w:color="auto" w:fill="FBD4B4" w:themeFill="accent6" w:themeFillTint="66"/>
        </w:rPr>
        <w:t>.#</w:t>
      </w:r>
      <w:proofErr w:type="gramEnd"/>
      <w:r w:rsidRPr="00FD3D9C">
        <w:rPr>
          <w:shd w:val="clear" w:color="auto" w:fill="FBD4B4" w:themeFill="accent6" w:themeFillTint="66"/>
        </w:rPr>
        <w:t>]</w:t>
      </w:r>
      <w:r w:rsidRPr="00724E9A">
        <w:t xml:space="preserve"> </w:t>
      </w:r>
      <w:r w:rsidR="00803AC2" w:rsidRPr="00724E9A">
        <w:t xml:space="preserve">acres </w:t>
      </w:r>
      <w:r w:rsidRPr="00724E9A">
        <w:t xml:space="preserve">and is located at </w:t>
      </w:r>
      <w:r w:rsidRPr="00FD3D9C">
        <w:rPr>
          <w:shd w:val="clear" w:color="auto" w:fill="FBD4B4" w:themeFill="accent6" w:themeFillTint="66"/>
        </w:rPr>
        <w:t>[address or description of location]</w:t>
      </w:r>
      <w:r w:rsidRPr="00724E9A">
        <w:t xml:space="preserve">, in </w:t>
      </w:r>
      <w:r w:rsidRPr="00FD3D9C">
        <w:rPr>
          <w:shd w:val="clear" w:color="auto" w:fill="FBD4B4" w:themeFill="accent6" w:themeFillTint="66"/>
        </w:rPr>
        <w:t>[City]</w:t>
      </w:r>
      <w:r w:rsidRPr="00724E9A">
        <w:t xml:space="preserve">, Hawai‘i. </w:t>
      </w:r>
      <w:r w:rsidR="00230BDA">
        <w:t xml:space="preserve"> </w:t>
      </w:r>
      <w:r w:rsidRPr="00724E9A">
        <w:t xml:space="preserve">The Project site is located approximately </w:t>
      </w:r>
      <w:r w:rsidRPr="00FD3D9C">
        <w:rPr>
          <w:shd w:val="clear" w:color="auto" w:fill="FBD4B4" w:themeFill="accent6" w:themeFillTint="66"/>
        </w:rPr>
        <w:t>[distance and direction]</w:t>
      </w:r>
      <w:r w:rsidRPr="00724E9A">
        <w:t xml:space="preserve"> of </w:t>
      </w:r>
      <w:r w:rsidRPr="00FD3D9C">
        <w:rPr>
          <w:shd w:val="clear" w:color="auto" w:fill="FBD4B4" w:themeFill="accent6" w:themeFillTint="66"/>
        </w:rPr>
        <w:t>[describe major roads and/or community areas</w:t>
      </w:r>
      <w:r w:rsidR="00CA7FBA" w:rsidRPr="00CA7FBA">
        <w:rPr>
          <w:shd w:val="clear" w:color="auto" w:fill="FBD4B4" w:themeFill="accent6" w:themeFillTint="66"/>
        </w:rPr>
        <w:t xml:space="preserve"> </w:t>
      </w:r>
      <w:r w:rsidR="00CA7FBA">
        <w:rPr>
          <w:shd w:val="clear" w:color="auto" w:fill="FBD4B4" w:themeFill="accent6" w:themeFillTint="66"/>
        </w:rPr>
        <w:t>or landmarks</w:t>
      </w:r>
      <w:r w:rsidRPr="00FD3D9C">
        <w:rPr>
          <w:shd w:val="clear" w:color="auto" w:fill="FBD4B4" w:themeFill="accent6" w:themeFillTint="66"/>
        </w:rPr>
        <w:t>]</w:t>
      </w:r>
      <w:r w:rsidRPr="00724E9A">
        <w:t xml:space="preserve">. </w:t>
      </w:r>
      <w:r w:rsidR="00230BDA">
        <w:t xml:space="preserve"> </w:t>
      </w:r>
      <w:r w:rsidRPr="00724E9A">
        <w:t xml:space="preserve">The Project site is located approximately </w:t>
      </w:r>
      <w:r w:rsidRPr="00FD3D9C">
        <w:rPr>
          <w:shd w:val="clear" w:color="auto" w:fill="FBD4B4" w:themeFill="accent6" w:themeFillTint="66"/>
        </w:rPr>
        <w:t>[distance and direction]</w:t>
      </w:r>
      <w:r w:rsidRPr="00724E9A">
        <w:t xml:space="preserve"> of </w:t>
      </w:r>
      <w:r w:rsidRPr="00FD3D9C">
        <w:rPr>
          <w:shd w:val="clear" w:color="auto" w:fill="FBD4B4" w:themeFill="accent6" w:themeFillTint="66"/>
        </w:rPr>
        <w:t xml:space="preserve">[describe nearby </w:t>
      </w:r>
      <w:r w:rsidR="003B2D91">
        <w:rPr>
          <w:shd w:val="clear" w:color="auto" w:fill="FBD4B4" w:themeFill="accent6" w:themeFillTint="66"/>
        </w:rPr>
        <w:t xml:space="preserve">State Waters and other </w:t>
      </w:r>
      <w:r w:rsidR="00B26D36">
        <w:rPr>
          <w:shd w:val="clear" w:color="auto" w:fill="FBD4B4" w:themeFill="accent6" w:themeFillTint="66"/>
        </w:rPr>
        <w:t>waterbodies</w:t>
      </w:r>
      <w:r w:rsidRPr="00FD3D9C">
        <w:rPr>
          <w:shd w:val="clear" w:color="auto" w:fill="FBD4B4" w:themeFill="accent6" w:themeFillTint="66"/>
        </w:rPr>
        <w:t>]</w:t>
      </w:r>
      <w:r w:rsidRPr="00724E9A">
        <w:t xml:space="preserve">. </w:t>
      </w:r>
    </w:p>
    <w:p w14:paraId="2D88E512" w14:textId="3E32DBDF" w:rsidR="00E351E1" w:rsidRPr="00724E9A" w:rsidRDefault="005A13D2" w:rsidP="005A13D2">
      <w:pPr>
        <w:autoSpaceDE/>
        <w:autoSpaceDN/>
        <w:adjustRightInd/>
        <w:spacing w:before="0" w:after="0"/>
      </w:pPr>
      <w:r w:rsidRPr="005A13D2">
        <w:rPr>
          <w:smallCaps/>
        </w:rPr>
        <w:t>Nearest State Water</w:t>
      </w:r>
      <w:r>
        <w:rPr>
          <w:rStyle w:val="FootnoteReference"/>
        </w:rPr>
        <w:footnoteReference w:id="3"/>
      </w:r>
      <w:r>
        <w:t xml:space="preserve">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0"/>
        <w:gridCol w:w="4770"/>
      </w:tblGrid>
      <w:tr w:rsidR="00E11044" w:rsidRPr="00724E9A" w14:paraId="6FD945C7" w14:textId="77777777" w:rsidTr="00AE5B97">
        <w:trPr>
          <w:trHeight w:val="305"/>
        </w:trPr>
        <w:tc>
          <w:tcPr>
            <w:tcW w:w="4590" w:type="dxa"/>
            <w:shd w:val="clear" w:color="auto" w:fill="auto"/>
            <w:noWrap/>
          </w:tcPr>
          <w:p w14:paraId="77C8B8E1" w14:textId="75E786CD" w:rsidR="00E11044" w:rsidRPr="00724E9A" w:rsidRDefault="00E11044" w:rsidP="00E11044">
            <w:pPr>
              <w:rPr>
                <w:lang w:bidi="en-US"/>
              </w:rPr>
            </w:pPr>
            <w:r w:rsidRPr="00724E9A">
              <w:rPr>
                <w:lang w:bidi="en-US"/>
              </w:rPr>
              <w:t xml:space="preserve">Nearest </w:t>
            </w:r>
            <w:r w:rsidR="005A13D2">
              <w:rPr>
                <w:lang w:bidi="en-US"/>
              </w:rPr>
              <w:t>State Water</w:t>
            </w:r>
          </w:p>
        </w:tc>
        <w:tc>
          <w:tcPr>
            <w:tcW w:w="4770" w:type="dxa"/>
            <w:shd w:val="clear" w:color="auto" w:fill="FBD4B4" w:themeFill="accent6" w:themeFillTint="66"/>
          </w:tcPr>
          <w:p w14:paraId="6A69972B" w14:textId="486BFA7D" w:rsidR="00E11044" w:rsidRPr="000B08DE" w:rsidRDefault="00E11044" w:rsidP="00E11044">
            <w:pPr>
              <w:pStyle w:val="Normal1"/>
            </w:pPr>
          </w:p>
        </w:tc>
      </w:tr>
      <w:tr w:rsidR="00E11044" w:rsidRPr="00724E9A" w14:paraId="495420BC" w14:textId="77777777" w:rsidTr="00AE5B97">
        <w:trPr>
          <w:trHeight w:val="233"/>
        </w:trPr>
        <w:tc>
          <w:tcPr>
            <w:tcW w:w="4590" w:type="dxa"/>
            <w:shd w:val="clear" w:color="auto" w:fill="auto"/>
            <w:noWrap/>
          </w:tcPr>
          <w:p w14:paraId="7D56D87A" w14:textId="2CA3037F" w:rsidR="00E11044" w:rsidRPr="00724E9A" w:rsidRDefault="00E11044" w:rsidP="00E11044">
            <w:pPr>
              <w:rPr>
                <w:lang w:bidi="en-US"/>
              </w:rPr>
            </w:pPr>
            <w:r w:rsidRPr="00724E9A">
              <w:rPr>
                <w:lang w:bidi="en-US"/>
              </w:rPr>
              <w:t xml:space="preserve">Project Distance from Nearest </w:t>
            </w:r>
            <w:r w:rsidR="005A13D2">
              <w:rPr>
                <w:lang w:bidi="en-US"/>
              </w:rPr>
              <w:t>State Water</w:t>
            </w:r>
          </w:p>
        </w:tc>
        <w:tc>
          <w:tcPr>
            <w:tcW w:w="4770" w:type="dxa"/>
            <w:shd w:val="clear" w:color="auto" w:fill="FBD4B4" w:themeFill="accent6" w:themeFillTint="66"/>
          </w:tcPr>
          <w:p w14:paraId="07BBC3D3" w14:textId="717564D9" w:rsidR="00E11044" w:rsidRPr="000B08DE" w:rsidRDefault="00E11044" w:rsidP="00E11044">
            <w:pPr>
              <w:pStyle w:val="Normal1"/>
            </w:pPr>
          </w:p>
        </w:tc>
      </w:tr>
      <w:tr w:rsidR="00E11044" w:rsidRPr="00724E9A" w14:paraId="05C3BA8A" w14:textId="77777777" w:rsidTr="00AE5B97">
        <w:trPr>
          <w:trHeight w:val="233"/>
        </w:trPr>
        <w:tc>
          <w:tcPr>
            <w:tcW w:w="4590" w:type="dxa"/>
            <w:shd w:val="clear" w:color="auto" w:fill="auto"/>
            <w:noWrap/>
          </w:tcPr>
          <w:p w14:paraId="3B78B725" w14:textId="29CC5554" w:rsidR="00E11044" w:rsidRPr="00724E9A" w:rsidRDefault="00E11044" w:rsidP="00E11044">
            <w:pPr>
              <w:rPr>
                <w:lang w:bidi="en-US"/>
              </w:rPr>
            </w:pPr>
            <w:r w:rsidRPr="00724E9A">
              <w:rPr>
                <w:lang w:bidi="en-US"/>
              </w:rPr>
              <w:t>Project Discharge Coordinates</w:t>
            </w:r>
            <w:r w:rsidR="002A45D0">
              <w:rPr>
                <w:lang w:bidi="en-US"/>
              </w:rPr>
              <w:t>*</w:t>
            </w:r>
          </w:p>
        </w:tc>
        <w:tc>
          <w:tcPr>
            <w:tcW w:w="4770" w:type="dxa"/>
            <w:shd w:val="clear" w:color="auto" w:fill="FBD4B4" w:themeFill="accent6" w:themeFillTint="66"/>
          </w:tcPr>
          <w:p w14:paraId="2116E108" w14:textId="3FAAD810" w:rsidR="00E11044" w:rsidRPr="000B08DE" w:rsidRDefault="00E11044" w:rsidP="00E11044">
            <w:pPr>
              <w:pStyle w:val="Normal1"/>
            </w:pPr>
          </w:p>
        </w:tc>
      </w:tr>
    </w:tbl>
    <w:p w14:paraId="45BA4640" w14:textId="53CF7A50" w:rsidR="00CA7FBA" w:rsidRDefault="00CA7FBA" w:rsidP="00CA7FBA">
      <w:pPr>
        <w:spacing w:before="0" w:after="0"/>
        <w:rPr>
          <w:sz w:val="20"/>
          <w:szCs w:val="20"/>
        </w:rPr>
      </w:pPr>
      <w:bookmarkStart w:id="26" w:name="_Toc38531761"/>
      <w:bookmarkStart w:id="27" w:name="_Toc37777581"/>
      <w:bookmarkStart w:id="28" w:name="_Toc37777792"/>
      <w:bookmarkStart w:id="29" w:name="_Toc278990254"/>
      <w:bookmarkStart w:id="30" w:name="_Toc278990685"/>
      <w:bookmarkStart w:id="31" w:name="_Toc329676297"/>
      <w:bookmarkEnd w:id="26"/>
      <w:r>
        <w:rPr>
          <w:sz w:val="20"/>
          <w:szCs w:val="20"/>
        </w:rPr>
        <w:t>*C</w:t>
      </w:r>
      <w:r w:rsidRPr="001A611E">
        <w:rPr>
          <w:sz w:val="20"/>
          <w:szCs w:val="20"/>
        </w:rPr>
        <w:t xml:space="preserve">oordinates </w:t>
      </w:r>
      <w:r>
        <w:rPr>
          <w:sz w:val="20"/>
          <w:szCs w:val="20"/>
        </w:rPr>
        <w:t xml:space="preserve">where potential </w:t>
      </w:r>
      <w:r w:rsidRPr="001A611E">
        <w:rPr>
          <w:sz w:val="20"/>
          <w:szCs w:val="20"/>
        </w:rPr>
        <w:t xml:space="preserve">discharge </w:t>
      </w:r>
      <w:r>
        <w:rPr>
          <w:sz w:val="20"/>
          <w:szCs w:val="20"/>
        </w:rPr>
        <w:t xml:space="preserve">would first </w:t>
      </w:r>
      <w:r w:rsidR="00113889">
        <w:rPr>
          <w:sz w:val="20"/>
          <w:szCs w:val="20"/>
        </w:rPr>
        <w:t>enter</w:t>
      </w:r>
      <w:r>
        <w:rPr>
          <w:sz w:val="20"/>
          <w:szCs w:val="20"/>
        </w:rPr>
        <w:t xml:space="preserve"> </w:t>
      </w:r>
      <w:r w:rsidRPr="001A611E">
        <w:rPr>
          <w:sz w:val="20"/>
          <w:szCs w:val="20"/>
        </w:rPr>
        <w:t>State receiving water</w:t>
      </w:r>
    </w:p>
    <w:p w14:paraId="6AB22DF7" w14:textId="1475CA1E" w:rsidR="00823BB4" w:rsidRPr="00823BB4" w:rsidRDefault="00731DC2" w:rsidP="00823BB4">
      <w:pPr>
        <w:pStyle w:val="Heading2"/>
      </w:pPr>
      <w:bookmarkStart w:id="32" w:name="_Toc119075654"/>
      <w:r w:rsidRPr="00724E9A">
        <w:t>Project Description</w:t>
      </w:r>
      <w:bookmarkEnd w:id="27"/>
      <w:bookmarkEnd w:id="28"/>
      <w:bookmarkEnd w:id="32"/>
    </w:p>
    <w:tbl>
      <w:tblPr>
        <w:tblStyle w:val="TableGrid"/>
        <w:tblW w:w="9508" w:type="dxa"/>
        <w:tblInd w:w="-90" w:type="dxa"/>
        <w:tblBorders>
          <w:top w:val="none" w:sz="0" w:space="0" w:color="auto"/>
          <w:bottom w:val="none" w:sz="0" w:space="0" w:color="auto"/>
        </w:tblBorders>
        <w:tblLook w:val="04A0" w:firstRow="1" w:lastRow="0" w:firstColumn="1" w:lastColumn="0" w:noHBand="0" w:noVBand="1"/>
      </w:tblPr>
      <w:tblGrid>
        <w:gridCol w:w="6120"/>
        <w:gridCol w:w="1322"/>
        <w:gridCol w:w="428"/>
        <w:gridCol w:w="1201"/>
        <w:gridCol w:w="437"/>
      </w:tblGrid>
      <w:tr w:rsidR="005C690D" w14:paraId="557AD015" w14:textId="00473471" w:rsidTr="00735C4A">
        <w:trPr>
          <w:cnfStyle w:val="100000000000" w:firstRow="1" w:lastRow="0" w:firstColumn="0" w:lastColumn="0" w:oddVBand="0" w:evenVBand="0" w:oddHBand="0" w:evenHBand="0" w:firstRowFirstColumn="0" w:firstRowLastColumn="0" w:lastRowFirstColumn="0" w:lastRowLastColumn="0"/>
        </w:trPr>
        <w:tc>
          <w:tcPr>
            <w:tcW w:w="6120" w:type="dxa"/>
          </w:tcPr>
          <w:p w14:paraId="26C80246" w14:textId="6623C0D2" w:rsidR="005C690D" w:rsidRPr="00AE5B97" w:rsidRDefault="005C690D" w:rsidP="005C690D">
            <w:pPr>
              <w:pStyle w:val="Normal1"/>
              <w:tabs>
                <w:tab w:val="left" w:pos="5760"/>
                <w:tab w:val="left" w:pos="6480"/>
                <w:tab w:val="left" w:pos="7200"/>
              </w:tabs>
              <w:spacing w:before="0" w:after="0"/>
              <w:jc w:val="left"/>
              <w:rPr>
                <w:b/>
                <w:bCs/>
                <w:sz w:val="22"/>
              </w:rPr>
            </w:pPr>
            <w:bookmarkStart w:id="33" w:name="_Hlk109201423"/>
            <w:r>
              <w:rPr>
                <w:b/>
                <w:bCs/>
                <w:sz w:val="22"/>
              </w:rPr>
              <w:t xml:space="preserve">Total </w:t>
            </w:r>
            <w:r w:rsidRPr="00AE5B97">
              <w:rPr>
                <w:b/>
                <w:bCs/>
                <w:sz w:val="22"/>
              </w:rPr>
              <w:t>Project Area</w:t>
            </w:r>
            <w:r>
              <w:rPr>
                <w:b/>
                <w:bCs/>
                <w:sz w:val="22"/>
              </w:rPr>
              <w:t>, including areas to be left undisturbed</w:t>
            </w:r>
            <w:r w:rsidRPr="00AE5B97">
              <w:rPr>
                <w:b/>
                <w:bCs/>
                <w:sz w:val="22"/>
              </w:rPr>
              <w:t>:</w:t>
            </w:r>
          </w:p>
          <w:p w14:paraId="1F87AEBE" w14:textId="0827F23D" w:rsidR="005C690D" w:rsidRPr="00AE5B97" w:rsidRDefault="005C690D" w:rsidP="005C690D">
            <w:pPr>
              <w:pStyle w:val="Normal1"/>
              <w:tabs>
                <w:tab w:val="left" w:pos="5760"/>
                <w:tab w:val="left" w:pos="7200"/>
              </w:tabs>
              <w:spacing w:before="0" w:after="0"/>
              <w:jc w:val="left"/>
              <w:rPr>
                <w:i/>
                <w:iCs/>
                <w:sz w:val="22"/>
              </w:rPr>
            </w:pPr>
            <w:r w:rsidRPr="00AE5B97">
              <w:rPr>
                <w:i/>
                <w:iCs/>
                <w:sz w:val="22"/>
              </w:rPr>
              <w:t>(i.e., limits of construction activities)</w:t>
            </w:r>
          </w:p>
        </w:tc>
        <w:tc>
          <w:tcPr>
            <w:tcW w:w="1322" w:type="dxa"/>
            <w:shd w:val="clear" w:color="auto" w:fill="FBD4B4" w:themeFill="accent6" w:themeFillTint="66"/>
            <w:vAlign w:val="center"/>
          </w:tcPr>
          <w:p w14:paraId="1E9D5918" w14:textId="1A0F396C" w:rsidR="005C690D" w:rsidRPr="00724E9A" w:rsidRDefault="005C690D" w:rsidP="005C690D">
            <w:pPr>
              <w:pStyle w:val="Normal1"/>
              <w:tabs>
                <w:tab w:val="left" w:pos="5760"/>
                <w:tab w:val="left" w:pos="6480"/>
                <w:tab w:val="left" w:pos="7200"/>
              </w:tabs>
              <w:spacing w:before="0" w:after="0"/>
              <w:jc w:val="center"/>
              <w:rPr>
                <w:sz w:val="22"/>
              </w:rPr>
            </w:pPr>
            <w:r>
              <w:rPr>
                <w:shd w:val="clear" w:color="auto" w:fill="B6DDE8" w:themeFill="accent5" w:themeFillTint="66"/>
                <w:lang w:val="en-IE"/>
              </w:rPr>
              <w:fldChar w:fldCharType="begin"/>
            </w:r>
            <w:r>
              <w:rPr>
                <w:shd w:val="clear" w:color="auto" w:fill="B6DDE8" w:themeFill="accent5" w:themeFillTint="66"/>
                <w:lang w:val="en-IE"/>
              </w:rPr>
              <w:instrText xml:space="preserve"> SET  "SET Total 100"  \* MERGEFORMAT </w:instrText>
            </w:r>
            <w:r>
              <w:rPr>
                <w:shd w:val="clear" w:color="auto" w:fill="B6DDE8" w:themeFill="accent5" w:themeFillTint="66"/>
                <w:lang w:val="en-IE"/>
              </w:rPr>
              <w:fldChar w:fldCharType="end"/>
            </w:r>
            <w:r>
              <w:rPr>
                <w:shd w:val="clear" w:color="auto" w:fill="B6DDE8" w:themeFill="accent5" w:themeFillTint="66"/>
                <w:lang w:val="en-IE"/>
              </w:rPr>
              <w:fldChar w:fldCharType="begin"/>
            </w:r>
            <w:r>
              <w:rPr>
                <w:shd w:val="clear" w:color="auto" w:fill="B6DDE8" w:themeFill="accent5" w:themeFillTint="66"/>
                <w:lang w:val="en-IE"/>
              </w:rPr>
              <w:instrText xml:space="preserve"> SET  "SET total 1"  \* MERGEFORMAT </w:instrText>
            </w:r>
            <w:r>
              <w:rPr>
                <w:shd w:val="clear" w:color="auto" w:fill="B6DDE8" w:themeFill="accent5" w:themeFillTint="66"/>
                <w:lang w:val="en-IE"/>
              </w:rPr>
              <w:fldChar w:fldCharType="end"/>
            </w:r>
            <w:r>
              <w:rPr>
                <w:shd w:val="clear" w:color="auto" w:fill="B6DDE8" w:themeFill="accent5" w:themeFillTint="66"/>
                <w:lang w:val="en-IE"/>
              </w:rPr>
              <w:fldChar w:fldCharType="begin"/>
            </w:r>
            <w:r>
              <w:rPr>
                <w:shd w:val="clear" w:color="auto" w:fill="B6DDE8" w:themeFill="accent5" w:themeFillTint="66"/>
                <w:lang w:val="en-IE"/>
              </w:rPr>
              <w:instrText xml:space="preserve"> SET  bmk_Instructions_500_3_3_X1  \* MERGEFORMAT </w:instrText>
            </w:r>
            <w:r>
              <w:rPr>
                <w:shd w:val="clear" w:color="auto" w:fill="B6DDE8" w:themeFill="accent5" w:themeFillTint="66"/>
                <w:lang w:val="en-IE"/>
              </w:rPr>
              <w:fldChar w:fldCharType="end"/>
            </w:r>
            <w:r>
              <w:rPr>
                <w:shd w:val="clear" w:color="auto" w:fill="B6DDE8" w:themeFill="accent5" w:themeFillTint="66"/>
                <w:lang w:val="en-IE"/>
              </w:rPr>
              <w:fldChar w:fldCharType="begin"/>
            </w:r>
            <w:r>
              <w:rPr>
                <w:shd w:val="clear" w:color="auto" w:fill="B6DDE8" w:themeFill="accent5" w:themeFillTint="66"/>
                <w:lang w:val="en-IE"/>
              </w:rPr>
              <w:instrText xml:space="preserve"> SET  "SET disturbed"  \* MERGEFORMAT </w:instrText>
            </w:r>
            <w:r>
              <w:rPr>
                <w:shd w:val="clear" w:color="auto" w:fill="B6DDE8" w:themeFill="accent5" w:themeFillTint="66"/>
                <w:lang w:val="en-IE"/>
              </w:rPr>
              <w:fldChar w:fldCharType="end"/>
            </w:r>
            <w:r>
              <w:rPr>
                <w:shd w:val="clear" w:color="auto" w:fill="B6DDE8" w:themeFill="accent5" w:themeFillTint="66"/>
                <w:lang w:val="en-IE"/>
              </w:rPr>
              <w:fldChar w:fldCharType="begin"/>
            </w:r>
            <w:r>
              <w:rPr>
                <w:shd w:val="clear" w:color="auto" w:fill="B6DDE8" w:themeFill="accent5" w:themeFillTint="66"/>
                <w:lang w:val="en-IE"/>
              </w:rPr>
              <w:instrText xml:space="preserve"> SET  "SET total"  \* MERGEFORMAT </w:instrText>
            </w:r>
            <w:r>
              <w:rPr>
                <w:shd w:val="clear" w:color="auto" w:fill="B6DDE8" w:themeFill="accent5" w:themeFillTint="66"/>
                <w:lang w:val="en-IE"/>
              </w:rPr>
              <w:fldChar w:fldCharType="end"/>
            </w:r>
            <w:r>
              <w:rPr>
                <w:shd w:val="clear" w:color="auto" w:fill="B6DDE8" w:themeFill="accent5" w:themeFillTint="66"/>
                <w:lang w:val="en-IE"/>
              </w:rPr>
              <w:fldChar w:fldCharType="begin"/>
            </w:r>
            <w:r>
              <w:rPr>
                <w:shd w:val="clear" w:color="auto" w:fill="B6DDE8" w:themeFill="accent5" w:themeFillTint="66"/>
                <w:lang w:val="en-IE"/>
              </w:rPr>
              <w:instrText xml:space="preserve"> SET  total  \* MERGEFORMAT </w:instrText>
            </w:r>
            <w:r>
              <w:rPr>
                <w:shd w:val="clear" w:color="auto" w:fill="B6DDE8" w:themeFill="accent5" w:themeFillTint="66"/>
                <w:lang w:val="en-IE"/>
              </w:rPr>
              <w:fldChar w:fldCharType="end"/>
            </w:r>
          </w:p>
        </w:tc>
        <w:tc>
          <w:tcPr>
            <w:tcW w:w="428" w:type="dxa"/>
            <w:vAlign w:val="center"/>
          </w:tcPr>
          <w:p w14:paraId="0FBC02E8" w14:textId="7BF547D9" w:rsidR="005C690D" w:rsidRPr="00724E9A" w:rsidRDefault="005C690D" w:rsidP="005C690D">
            <w:pPr>
              <w:pStyle w:val="Normal1"/>
              <w:tabs>
                <w:tab w:val="left" w:pos="5760"/>
                <w:tab w:val="left" w:pos="6480"/>
                <w:tab w:val="left" w:pos="7200"/>
              </w:tabs>
              <w:spacing w:before="0" w:after="0"/>
              <w:jc w:val="center"/>
              <w:rPr>
                <w:sz w:val="22"/>
              </w:rPr>
            </w:pPr>
            <w:r w:rsidRPr="001E02BE">
              <w:rPr>
                <w:sz w:val="22"/>
              </w:rPr>
              <w:t>ft</w:t>
            </w:r>
            <w:r w:rsidRPr="001E02BE">
              <w:rPr>
                <w:sz w:val="22"/>
                <w:vertAlign w:val="superscript"/>
              </w:rPr>
              <w:t>2</w:t>
            </w:r>
          </w:p>
        </w:tc>
        <w:tc>
          <w:tcPr>
            <w:tcW w:w="1201" w:type="dxa"/>
            <w:shd w:val="clear" w:color="auto" w:fill="FBD4B4" w:themeFill="accent6" w:themeFillTint="66"/>
            <w:vAlign w:val="center"/>
          </w:tcPr>
          <w:p w14:paraId="14276ED9" w14:textId="0BD25C7A" w:rsidR="005C690D" w:rsidRPr="00724E9A" w:rsidRDefault="005C690D" w:rsidP="005C690D">
            <w:pPr>
              <w:pStyle w:val="Normal1"/>
              <w:tabs>
                <w:tab w:val="left" w:pos="5760"/>
                <w:tab w:val="left" w:pos="6480"/>
                <w:tab w:val="left" w:pos="7200"/>
              </w:tabs>
              <w:spacing w:before="0" w:after="0"/>
              <w:jc w:val="center"/>
              <w:rPr>
                <w:sz w:val="22"/>
              </w:rPr>
            </w:pPr>
          </w:p>
        </w:tc>
        <w:tc>
          <w:tcPr>
            <w:tcW w:w="437" w:type="dxa"/>
            <w:vAlign w:val="center"/>
          </w:tcPr>
          <w:p w14:paraId="46B39596" w14:textId="486E92A9" w:rsidR="005C690D" w:rsidRPr="00724E9A" w:rsidRDefault="005C690D" w:rsidP="005C690D">
            <w:pPr>
              <w:pStyle w:val="Normal1"/>
              <w:tabs>
                <w:tab w:val="left" w:pos="5760"/>
                <w:tab w:val="left" w:pos="6480"/>
                <w:tab w:val="left" w:pos="7200"/>
              </w:tabs>
              <w:spacing w:before="0" w:after="0"/>
              <w:jc w:val="center"/>
              <w:rPr>
                <w:sz w:val="22"/>
              </w:rPr>
            </w:pPr>
            <w:r w:rsidRPr="005C1A94">
              <w:rPr>
                <w:sz w:val="22"/>
              </w:rPr>
              <w:t>Ac</w:t>
            </w:r>
          </w:p>
        </w:tc>
      </w:tr>
      <w:tr w:rsidR="005C690D" w14:paraId="6C911C49" w14:textId="77777777" w:rsidTr="00735C4A">
        <w:trPr>
          <w:trHeight w:val="827"/>
        </w:trPr>
        <w:tc>
          <w:tcPr>
            <w:tcW w:w="6120" w:type="dxa"/>
            <w:vMerge w:val="restart"/>
          </w:tcPr>
          <w:p w14:paraId="16808A0A" w14:textId="6FDCD285" w:rsidR="005C690D" w:rsidRDefault="005C690D" w:rsidP="005C690D">
            <w:pPr>
              <w:pStyle w:val="Normal1"/>
              <w:tabs>
                <w:tab w:val="left" w:pos="5760"/>
                <w:tab w:val="left" w:pos="6480"/>
                <w:tab w:val="left" w:pos="7200"/>
              </w:tabs>
              <w:spacing w:before="0" w:after="0"/>
              <w:jc w:val="left"/>
              <w:rPr>
                <w:b/>
                <w:bCs/>
                <w:sz w:val="22"/>
              </w:rPr>
            </w:pPr>
            <w:r w:rsidRPr="00CE4D26">
              <w:rPr>
                <w:b/>
                <w:bCs/>
                <w:sz w:val="22"/>
              </w:rPr>
              <w:t>Construction site area to be disturbed,</w:t>
            </w:r>
            <w:r w:rsidRPr="00AE5B97">
              <w:rPr>
                <w:rStyle w:val="FootnoteReference"/>
                <w:b/>
                <w:bCs/>
                <w:sz w:val="22"/>
              </w:rPr>
              <w:footnoteReference w:id="4"/>
            </w:r>
            <w:r w:rsidRPr="00CE4D26">
              <w:rPr>
                <w:b/>
                <w:bCs/>
                <w:sz w:val="22"/>
              </w:rPr>
              <w:t xml:space="preserve"> including </w:t>
            </w:r>
            <w:r>
              <w:rPr>
                <w:b/>
                <w:bCs/>
                <w:sz w:val="22"/>
              </w:rPr>
              <w:t xml:space="preserve">all </w:t>
            </w:r>
            <w:r w:rsidRPr="00CE4D26">
              <w:rPr>
                <w:b/>
                <w:bCs/>
                <w:sz w:val="22"/>
              </w:rPr>
              <w:t>storage</w:t>
            </w:r>
            <w:r>
              <w:rPr>
                <w:b/>
                <w:bCs/>
                <w:sz w:val="22"/>
              </w:rPr>
              <w:t>,</w:t>
            </w:r>
            <w:r w:rsidRPr="00CE4D26">
              <w:rPr>
                <w:b/>
                <w:bCs/>
                <w:sz w:val="22"/>
              </w:rPr>
              <w:t xml:space="preserve"> staging</w:t>
            </w:r>
            <w:r>
              <w:rPr>
                <w:b/>
                <w:bCs/>
                <w:sz w:val="22"/>
              </w:rPr>
              <w:t>, stockpile, and construction access</w:t>
            </w:r>
            <w:r w:rsidRPr="00CE4D26">
              <w:rPr>
                <w:b/>
                <w:bCs/>
                <w:sz w:val="22"/>
              </w:rPr>
              <w:t xml:space="preserve"> areas</w:t>
            </w:r>
            <w:r>
              <w:rPr>
                <w:b/>
                <w:bCs/>
                <w:sz w:val="22"/>
              </w:rPr>
              <w:t xml:space="preserve"> associated with the project, regardless of where they occur:</w:t>
            </w:r>
          </w:p>
          <w:p w14:paraId="7579510D" w14:textId="4A65FE2C" w:rsidR="005C690D" w:rsidRPr="00AA50D2" w:rsidRDefault="005C690D" w:rsidP="005C690D">
            <w:pPr>
              <w:pStyle w:val="Normal1"/>
              <w:tabs>
                <w:tab w:val="left" w:pos="5760"/>
                <w:tab w:val="left" w:pos="6480"/>
                <w:tab w:val="left" w:pos="7200"/>
              </w:tabs>
              <w:spacing w:before="0" w:after="0"/>
              <w:jc w:val="left"/>
              <w:rPr>
                <w:i/>
                <w:iCs/>
                <w:sz w:val="22"/>
              </w:rPr>
            </w:pPr>
            <w:r w:rsidRPr="00AA50D2">
              <w:rPr>
                <w:i/>
                <w:iCs/>
                <w:sz w:val="22"/>
              </w:rPr>
              <w:t>(</w:t>
            </w:r>
            <w:r>
              <w:rPr>
                <w:i/>
                <w:iCs/>
                <w:sz w:val="22"/>
              </w:rPr>
              <w:t>i.e., construction support activities</w:t>
            </w:r>
            <w:r w:rsidRPr="00AA50D2">
              <w:rPr>
                <w:i/>
                <w:iCs/>
                <w:sz w:val="22"/>
              </w:rPr>
              <w:t xml:space="preserve"> located away from </w:t>
            </w:r>
            <w:r>
              <w:rPr>
                <w:i/>
                <w:iCs/>
                <w:sz w:val="22"/>
              </w:rPr>
              <w:t>the primary work zone must be included</w:t>
            </w:r>
            <w:r w:rsidRPr="00AA50D2">
              <w:rPr>
                <w:i/>
                <w:iCs/>
                <w:sz w:val="22"/>
              </w:rPr>
              <w:t>)</w:t>
            </w:r>
          </w:p>
        </w:tc>
        <w:tc>
          <w:tcPr>
            <w:tcW w:w="1322" w:type="dxa"/>
            <w:shd w:val="clear" w:color="auto" w:fill="FBD4B4" w:themeFill="accent6" w:themeFillTint="66"/>
            <w:vAlign w:val="center"/>
          </w:tcPr>
          <w:p w14:paraId="4A27451A" w14:textId="12733C81" w:rsidR="005C690D" w:rsidRPr="008232B3" w:rsidRDefault="005C690D" w:rsidP="005C690D">
            <w:pPr>
              <w:pStyle w:val="Normal1"/>
              <w:tabs>
                <w:tab w:val="left" w:pos="5760"/>
                <w:tab w:val="left" w:pos="6480"/>
                <w:tab w:val="left" w:pos="7200"/>
              </w:tabs>
              <w:spacing w:before="0" w:after="0"/>
              <w:jc w:val="center"/>
              <w:rPr>
                <w:sz w:val="22"/>
              </w:rPr>
            </w:pPr>
            <w:r>
              <w:rPr>
                <w:sz w:val="22"/>
              </w:rPr>
              <w:fldChar w:fldCharType="begin"/>
            </w:r>
            <w:r>
              <w:rPr>
                <w:sz w:val="22"/>
              </w:rPr>
              <w:instrText xml:space="preserve"> SET  disturbed  \* MERGEFORMAT </w:instrText>
            </w:r>
            <w:r>
              <w:rPr>
                <w:sz w:val="22"/>
              </w:rPr>
              <w:fldChar w:fldCharType="end"/>
            </w:r>
          </w:p>
        </w:tc>
        <w:tc>
          <w:tcPr>
            <w:tcW w:w="428" w:type="dxa"/>
            <w:vAlign w:val="center"/>
          </w:tcPr>
          <w:p w14:paraId="5F92C724" w14:textId="0CEC05AD" w:rsidR="005C690D" w:rsidRPr="001E02BE" w:rsidRDefault="005C690D" w:rsidP="005C690D">
            <w:pPr>
              <w:pStyle w:val="Normal1"/>
              <w:tabs>
                <w:tab w:val="left" w:pos="5760"/>
                <w:tab w:val="left" w:pos="6480"/>
                <w:tab w:val="left" w:pos="7200"/>
              </w:tabs>
              <w:spacing w:before="0" w:after="0"/>
              <w:jc w:val="center"/>
              <w:rPr>
                <w:sz w:val="22"/>
              </w:rPr>
            </w:pPr>
            <w:r w:rsidRPr="001E02BE">
              <w:rPr>
                <w:sz w:val="22"/>
              </w:rPr>
              <w:t>ft</w:t>
            </w:r>
            <w:r w:rsidRPr="001E02BE">
              <w:rPr>
                <w:sz w:val="22"/>
                <w:vertAlign w:val="superscript"/>
              </w:rPr>
              <w:t>2</w:t>
            </w:r>
          </w:p>
        </w:tc>
        <w:tc>
          <w:tcPr>
            <w:tcW w:w="1201" w:type="dxa"/>
            <w:shd w:val="clear" w:color="auto" w:fill="FBD4B4" w:themeFill="accent6" w:themeFillTint="66"/>
            <w:vAlign w:val="center"/>
          </w:tcPr>
          <w:p w14:paraId="1CEEA1F9" w14:textId="55A26688" w:rsidR="005C690D" w:rsidRPr="008232B3" w:rsidRDefault="005C690D" w:rsidP="005C690D">
            <w:pPr>
              <w:pStyle w:val="Normal1"/>
              <w:tabs>
                <w:tab w:val="left" w:pos="5760"/>
                <w:tab w:val="left" w:pos="6480"/>
                <w:tab w:val="left" w:pos="7200"/>
              </w:tabs>
              <w:spacing w:before="0" w:after="0"/>
              <w:jc w:val="center"/>
              <w:rPr>
                <w:sz w:val="22"/>
              </w:rPr>
            </w:pPr>
          </w:p>
        </w:tc>
        <w:tc>
          <w:tcPr>
            <w:tcW w:w="437" w:type="dxa"/>
            <w:vAlign w:val="center"/>
          </w:tcPr>
          <w:p w14:paraId="09C88488" w14:textId="245B3DCA" w:rsidR="005C690D" w:rsidRPr="005C1A94" w:rsidRDefault="005C690D" w:rsidP="005C690D">
            <w:pPr>
              <w:pStyle w:val="Normal1"/>
              <w:tabs>
                <w:tab w:val="left" w:pos="5760"/>
                <w:tab w:val="left" w:pos="6480"/>
                <w:tab w:val="left" w:pos="7200"/>
              </w:tabs>
              <w:spacing w:before="0" w:after="0"/>
              <w:jc w:val="center"/>
              <w:rPr>
                <w:sz w:val="22"/>
              </w:rPr>
            </w:pPr>
            <w:r w:rsidRPr="005C1A94">
              <w:rPr>
                <w:sz w:val="22"/>
              </w:rPr>
              <w:t>Ac</w:t>
            </w:r>
          </w:p>
        </w:tc>
      </w:tr>
      <w:tr w:rsidR="005C690D" w14:paraId="383CFD71" w14:textId="77777777" w:rsidTr="00735C4A">
        <w:tc>
          <w:tcPr>
            <w:tcW w:w="6120" w:type="dxa"/>
            <w:vMerge/>
          </w:tcPr>
          <w:p w14:paraId="6228EC1F" w14:textId="77777777" w:rsidR="005C690D" w:rsidRPr="00CE4D26" w:rsidRDefault="005C690D" w:rsidP="005C690D">
            <w:pPr>
              <w:pStyle w:val="Normal1"/>
              <w:tabs>
                <w:tab w:val="left" w:pos="5760"/>
                <w:tab w:val="left" w:pos="6480"/>
                <w:tab w:val="left" w:pos="7200"/>
              </w:tabs>
              <w:spacing w:before="0" w:after="0"/>
              <w:jc w:val="left"/>
              <w:rPr>
                <w:b/>
                <w:bCs/>
                <w:sz w:val="22"/>
              </w:rPr>
            </w:pPr>
          </w:p>
        </w:tc>
        <w:tc>
          <w:tcPr>
            <w:tcW w:w="1322" w:type="dxa"/>
            <w:shd w:val="clear" w:color="auto" w:fill="FBD4B4" w:themeFill="accent6" w:themeFillTint="66"/>
            <w:vAlign w:val="center"/>
          </w:tcPr>
          <w:p w14:paraId="56F74763" w14:textId="77777777" w:rsidR="005C690D" w:rsidRPr="008232B3" w:rsidRDefault="005C690D" w:rsidP="005C690D">
            <w:pPr>
              <w:pStyle w:val="Normal1"/>
              <w:tabs>
                <w:tab w:val="left" w:pos="5760"/>
                <w:tab w:val="left" w:pos="6480"/>
                <w:tab w:val="left" w:pos="7200"/>
              </w:tabs>
              <w:spacing w:before="0" w:after="0"/>
              <w:jc w:val="center"/>
              <w:rPr>
                <w:sz w:val="22"/>
              </w:rPr>
            </w:pPr>
          </w:p>
        </w:tc>
        <w:tc>
          <w:tcPr>
            <w:tcW w:w="2066" w:type="dxa"/>
            <w:gridSpan w:val="3"/>
            <w:vAlign w:val="center"/>
          </w:tcPr>
          <w:p w14:paraId="3A7F145D" w14:textId="028CAF62" w:rsidR="005C690D" w:rsidRPr="005C1A94" w:rsidRDefault="005C690D" w:rsidP="005C690D">
            <w:pPr>
              <w:pStyle w:val="Normal1"/>
              <w:tabs>
                <w:tab w:val="left" w:pos="5760"/>
                <w:tab w:val="left" w:pos="6480"/>
                <w:tab w:val="left" w:pos="7200"/>
              </w:tabs>
              <w:spacing w:before="0" w:after="0"/>
              <w:jc w:val="left"/>
              <w:rPr>
                <w:sz w:val="22"/>
              </w:rPr>
            </w:pPr>
            <w:r>
              <w:rPr>
                <w:sz w:val="22"/>
              </w:rPr>
              <w:t xml:space="preserve">% </w:t>
            </w:r>
            <w:proofErr w:type="gramStart"/>
            <w:r>
              <w:rPr>
                <w:sz w:val="22"/>
              </w:rPr>
              <w:t>total</w:t>
            </w:r>
            <w:proofErr w:type="gramEnd"/>
            <w:r>
              <w:rPr>
                <w:sz w:val="22"/>
              </w:rPr>
              <w:t xml:space="preserve"> project area</w:t>
            </w:r>
          </w:p>
        </w:tc>
      </w:tr>
      <w:tr w:rsidR="005C690D" w14:paraId="547A62E2" w14:textId="25B7E74E" w:rsidTr="00735C4A">
        <w:tc>
          <w:tcPr>
            <w:tcW w:w="6120" w:type="dxa"/>
            <w:tcBorders>
              <w:top w:val="single" w:sz="4" w:space="0" w:color="000000"/>
              <w:bottom w:val="single" w:sz="4" w:space="0" w:color="auto"/>
            </w:tcBorders>
          </w:tcPr>
          <w:p w14:paraId="2E0A10C8" w14:textId="57E891B4" w:rsidR="005C690D" w:rsidRPr="00AA50D2" w:rsidRDefault="005C690D" w:rsidP="005C690D">
            <w:pPr>
              <w:pStyle w:val="Normal1"/>
              <w:tabs>
                <w:tab w:val="left" w:pos="5760"/>
                <w:tab w:val="left" w:pos="6480"/>
                <w:tab w:val="left" w:pos="7200"/>
              </w:tabs>
              <w:spacing w:before="0" w:after="0"/>
              <w:jc w:val="left"/>
              <w:rPr>
                <w:b/>
                <w:bCs/>
                <w:sz w:val="22"/>
              </w:rPr>
            </w:pPr>
            <w:r>
              <w:rPr>
                <w:b/>
                <w:bCs/>
                <w:sz w:val="22"/>
              </w:rPr>
              <w:t>Impervious Area before construction</w:t>
            </w:r>
            <w:r w:rsidRPr="00AE5B97">
              <w:rPr>
                <w:b/>
                <w:bCs/>
                <w:sz w:val="22"/>
              </w:rPr>
              <w:t>:</w:t>
            </w:r>
          </w:p>
        </w:tc>
        <w:tc>
          <w:tcPr>
            <w:tcW w:w="1322" w:type="dxa"/>
            <w:tcBorders>
              <w:top w:val="single" w:sz="4" w:space="0" w:color="000000"/>
              <w:bottom w:val="single" w:sz="4" w:space="0" w:color="auto"/>
            </w:tcBorders>
            <w:shd w:val="clear" w:color="auto" w:fill="FBD4B4" w:themeFill="accent6" w:themeFillTint="66"/>
            <w:vAlign w:val="center"/>
          </w:tcPr>
          <w:p w14:paraId="408AC2AF" w14:textId="46F21353" w:rsidR="005C690D" w:rsidRDefault="005C690D" w:rsidP="005C690D">
            <w:pPr>
              <w:pStyle w:val="Normal1"/>
              <w:tabs>
                <w:tab w:val="left" w:pos="5760"/>
                <w:tab w:val="left" w:pos="7200"/>
              </w:tabs>
              <w:spacing w:before="0" w:after="0"/>
              <w:jc w:val="center"/>
              <w:rPr>
                <w:sz w:val="22"/>
              </w:rPr>
            </w:pPr>
          </w:p>
        </w:tc>
        <w:tc>
          <w:tcPr>
            <w:tcW w:w="428" w:type="dxa"/>
            <w:tcBorders>
              <w:top w:val="single" w:sz="4" w:space="0" w:color="000000"/>
              <w:bottom w:val="single" w:sz="4" w:space="0" w:color="auto"/>
            </w:tcBorders>
            <w:vAlign w:val="center"/>
          </w:tcPr>
          <w:p w14:paraId="3C85B83E" w14:textId="4D36731C" w:rsidR="005C690D" w:rsidRDefault="005C690D" w:rsidP="005C690D">
            <w:pPr>
              <w:pStyle w:val="Normal1"/>
              <w:tabs>
                <w:tab w:val="left" w:pos="5760"/>
                <w:tab w:val="left" w:pos="7200"/>
              </w:tabs>
              <w:spacing w:before="0" w:after="0"/>
              <w:jc w:val="center"/>
              <w:rPr>
                <w:sz w:val="22"/>
              </w:rPr>
            </w:pPr>
            <w:r w:rsidRPr="001E02BE">
              <w:rPr>
                <w:sz w:val="22"/>
              </w:rPr>
              <w:t>ft</w:t>
            </w:r>
            <w:r w:rsidRPr="001E02BE">
              <w:rPr>
                <w:sz w:val="22"/>
                <w:vertAlign w:val="superscript"/>
              </w:rPr>
              <w:t>2</w:t>
            </w:r>
          </w:p>
        </w:tc>
        <w:tc>
          <w:tcPr>
            <w:tcW w:w="1201" w:type="dxa"/>
            <w:tcBorders>
              <w:top w:val="single" w:sz="4" w:space="0" w:color="000000"/>
              <w:bottom w:val="single" w:sz="4" w:space="0" w:color="auto"/>
            </w:tcBorders>
            <w:shd w:val="clear" w:color="auto" w:fill="FBD4B4" w:themeFill="accent6" w:themeFillTint="66"/>
            <w:vAlign w:val="center"/>
          </w:tcPr>
          <w:p w14:paraId="1009ADCD" w14:textId="3CEAD14A" w:rsidR="005C690D" w:rsidRDefault="005C690D" w:rsidP="005C690D">
            <w:pPr>
              <w:pStyle w:val="Normal1"/>
              <w:tabs>
                <w:tab w:val="left" w:pos="5760"/>
                <w:tab w:val="left" w:pos="7200"/>
              </w:tabs>
              <w:spacing w:before="0" w:after="0"/>
              <w:jc w:val="center"/>
              <w:rPr>
                <w:sz w:val="22"/>
              </w:rPr>
            </w:pPr>
          </w:p>
        </w:tc>
        <w:tc>
          <w:tcPr>
            <w:tcW w:w="437" w:type="dxa"/>
            <w:tcBorders>
              <w:top w:val="single" w:sz="4" w:space="0" w:color="000000"/>
              <w:bottom w:val="single" w:sz="4" w:space="0" w:color="auto"/>
            </w:tcBorders>
            <w:vAlign w:val="center"/>
          </w:tcPr>
          <w:p w14:paraId="3983B7E8" w14:textId="1DE6EDBF" w:rsidR="005C690D" w:rsidRDefault="005C690D" w:rsidP="005C690D">
            <w:pPr>
              <w:pStyle w:val="Normal1"/>
              <w:tabs>
                <w:tab w:val="left" w:pos="5760"/>
                <w:tab w:val="left" w:pos="7200"/>
              </w:tabs>
              <w:spacing w:before="0" w:after="0"/>
              <w:jc w:val="center"/>
              <w:rPr>
                <w:sz w:val="22"/>
              </w:rPr>
            </w:pPr>
            <w:r w:rsidRPr="005C1A94">
              <w:rPr>
                <w:sz w:val="22"/>
              </w:rPr>
              <w:t>Ac</w:t>
            </w:r>
          </w:p>
        </w:tc>
      </w:tr>
      <w:tr w:rsidR="005C690D" w14:paraId="0E45DE94" w14:textId="464CD3AB" w:rsidTr="00735C4A">
        <w:tc>
          <w:tcPr>
            <w:tcW w:w="6120" w:type="dxa"/>
            <w:tcBorders>
              <w:top w:val="single" w:sz="4" w:space="0" w:color="auto"/>
              <w:bottom w:val="single" w:sz="4" w:space="0" w:color="auto"/>
            </w:tcBorders>
          </w:tcPr>
          <w:p w14:paraId="76B9D710" w14:textId="71B6C77E" w:rsidR="005C690D" w:rsidRPr="00AA50D2" w:rsidRDefault="005C690D" w:rsidP="005C690D">
            <w:pPr>
              <w:pStyle w:val="Normal1"/>
              <w:tabs>
                <w:tab w:val="left" w:pos="5760"/>
                <w:tab w:val="left" w:pos="6480"/>
                <w:tab w:val="left" w:pos="7200"/>
              </w:tabs>
              <w:spacing w:before="0" w:after="0"/>
              <w:jc w:val="left"/>
              <w:rPr>
                <w:b/>
                <w:bCs/>
                <w:sz w:val="22"/>
              </w:rPr>
            </w:pPr>
            <w:r>
              <w:rPr>
                <w:b/>
                <w:bCs/>
                <w:sz w:val="22"/>
              </w:rPr>
              <w:t>Impervious Area after construction</w:t>
            </w:r>
            <w:r w:rsidRPr="00AE5B97">
              <w:rPr>
                <w:b/>
                <w:bCs/>
                <w:sz w:val="22"/>
              </w:rPr>
              <w:t>:</w:t>
            </w:r>
          </w:p>
        </w:tc>
        <w:tc>
          <w:tcPr>
            <w:tcW w:w="1322" w:type="dxa"/>
            <w:tcBorders>
              <w:top w:val="single" w:sz="4" w:space="0" w:color="auto"/>
              <w:bottom w:val="single" w:sz="4" w:space="0" w:color="auto"/>
            </w:tcBorders>
            <w:shd w:val="clear" w:color="auto" w:fill="FBD4B4" w:themeFill="accent6" w:themeFillTint="66"/>
            <w:vAlign w:val="center"/>
          </w:tcPr>
          <w:p w14:paraId="100D65DB" w14:textId="3F3B7DFF" w:rsidR="005C690D" w:rsidRDefault="005C690D" w:rsidP="005C690D">
            <w:pPr>
              <w:pStyle w:val="Normal1"/>
              <w:tabs>
                <w:tab w:val="left" w:pos="5760"/>
                <w:tab w:val="left" w:pos="7200"/>
              </w:tabs>
              <w:spacing w:before="0" w:after="0"/>
              <w:jc w:val="center"/>
              <w:rPr>
                <w:sz w:val="22"/>
              </w:rPr>
            </w:pPr>
          </w:p>
        </w:tc>
        <w:tc>
          <w:tcPr>
            <w:tcW w:w="428" w:type="dxa"/>
            <w:tcBorders>
              <w:top w:val="single" w:sz="4" w:space="0" w:color="auto"/>
              <w:bottom w:val="single" w:sz="4" w:space="0" w:color="auto"/>
            </w:tcBorders>
            <w:vAlign w:val="center"/>
          </w:tcPr>
          <w:p w14:paraId="78E3D5BA" w14:textId="63917FEF" w:rsidR="005C690D" w:rsidRDefault="005C690D" w:rsidP="005C690D">
            <w:pPr>
              <w:pStyle w:val="Normal1"/>
              <w:tabs>
                <w:tab w:val="left" w:pos="5760"/>
                <w:tab w:val="left" w:pos="6480"/>
                <w:tab w:val="left" w:pos="7200"/>
              </w:tabs>
              <w:spacing w:before="0" w:after="0"/>
              <w:jc w:val="center"/>
              <w:rPr>
                <w:sz w:val="22"/>
              </w:rPr>
            </w:pPr>
            <w:r w:rsidRPr="001E02BE">
              <w:rPr>
                <w:sz w:val="22"/>
              </w:rPr>
              <w:t>ft</w:t>
            </w:r>
            <w:r w:rsidRPr="001E02BE">
              <w:rPr>
                <w:sz w:val="22"/>
                <w:vertAlign w:val="superscript"/>
              </w:rPr>
              <w:t>2</w:t>
            </w:r>
          </w:p>
        </w:tc>
        <w:tc>
          <w:tcPr>
            <w:tcW w:w="1201" w:type="dxa"/>
            <w:tcBorders>
              <w:top w:val="single" w:sz="4" w:space="0" w:color="auto"/>
              <w:bottom w:val="single" w:sz="4" w:space="0" w:color="auto"/>
            </w:tcBorders>
            <w:shd w:val="clear" w:color="auto" w:fill="FBD4B4" w:themeFill="accent6" w:themeFillTint="66"/>
            <w:vAlign w:val="center"/>
          </w:tcPr>
          <w:p w14:paraId="00C47FD1" w14:textId="5FE5CFFC" w:rsidR="005C690D" w:rsidRDefault="005C690D" w:rsidP="005C690D">
            <w:pPr>
              <w:pStyle w:val="Normal1"/>
              <w:tabs>
                <w:tab w:val="left" w:pos="5760"/>
                <w:tab w:val="left" w:pos="7200"/>
              </w:tabs>
              <w:spacing w:before="0" w:after="0"/>
              <w:jc w:val="center"/>
              <w:rPr>
                <w:sz w:val="22"/>
              </w:rPr>
            </w:pPr>
          </w:p>
        </w:tc>
        <w:tc>
          <w:tcPr>
            <w:tcW w:w="437" w:type="dxa"/>
            <w:tcBorders>
              <w:top w:val="single" w:sz="4" w:space="0" w:color="auto"/>
              <w:bottom w:val="single" w:sz="4" w:space="0" w:color="auto"/>
            </w:tcBorders>
            <w:vAlign w:val="center"/>
          </w:tcPr>
          <w:p w14:paraId="04512F88" w14:textId="68765BF5" w:rsidR="005C690D" w:rsidRDefault="005C690D" w:rsidP="005C690D">
            <w:pPr>
              <w:pStyle w:val="Normal1"/>
              <w:tabs>
                <w:tab w:val="left" w:pos="5760"/>
                <w:tab w:val="left" w:pos="6480"/>
                <w:tab w:val="left" w:pos="7200"/>
              </w:tabs>
              <w:spacing w:before="0" w:after="0"/>
              <w:jc w:val="center"/>
              <w:rPr>
                <w:sz w:val="22"/>
              </w:rPr>
            </w:pPr>
            <w:r w:rsidRPr="005C1A94">
              <w:rPr>
                <w:sz w:val="22"/>
              </w:rPr>
              <w:t>Ac</w:t>
            </w:r>
          </w:p>
        </w:tc>
      </w:tr>
    </w:tbl>
    <w:bookmarkEnd w:id="33"/>
    <w:p w14:paraId="00C204BB" w14:textId="6243AB8B" w:rsidR="00E56794" w:rsidRDefault="0095554C" w:rsidP="00C962C6">
      <w:pPr>
        <w:pStyle w:val="Body"/>
        <w:rPr>
          <w:sz w:val="18"/>
          <w:szCs w:val="18"/>
        </w:rPr>
      </w:pPr>
      <w:r w:rsidRPr="00E90541">
        <w:t xml:space="preserve">State of </w:t>
      </w:r>
      <w:proofErr w:type="gramStart"/>
      <w:r w:rsidRPr="00E90541">
        <w:t>Hawai‘</w:t>
      </w:r>
      <w:proofErr w:type="gramEnd"/>
      <w:r w:rsidRPr="00E90541">
        <w:t xml:space="preserve">i Department of Health defines </w:t>
      </w:r>
      <w:r w:rsidR="00E56794">
        <w:t>land</w:t>
      </w:r>
      <w:r w:rsidRPr="00E90541">
        <w:t xml:space="preserve"> disturbance as </w:t>
      </w:r>
      <w:r w:rsidR="00E56794" w:rsidRPr="00E90541">
        <w:t>the penetration, turning, or moving of soil or resurfacing of pavement with exposure of the base course or the exposure of bare soil or ground surface, including the land surface exposed by construction roads, baseyards, staging areas, demolition, headquarters, and parking areas.  It does not include grass or weed cutting, bush or tree trimming or felling that leaves soil or ground intact.</w:t>
      </w:r>
      <w:r w:rsidR="002C239C">
        <w:t xml:space="preserve"> </w:t>
      </w:r>
      <w:r w:rsidR="00E56794" w:rsidRPr="00E90541">
        <w:t xml:space="preserve"> It includes "grubbing" in its normal meaning of the use of equipment to knock down and push vegetation out of the way, typically uprooting vegetation and disturbing the ground surface.</w:t>
      </w:r>
      <w:r w:rsidR="004A4741" w:rsidRPr="004A4741">
        <w:t xml:space="preserve"> </w:t>
      </w:r>
      <w:r w:rsidR="004A4741">
        <w:t xml:space="preserve"> Refer to the DOH NPDES Construction Storm Water General Permit FAQs</w:t>
      </w:r>
      <w:r w:rsidR="004A4741">
        <w:rPr>
          <w:rStyle w:val="FootnoteReference"/>
        </w:rPr>
        <w:footnoteReference w:id="5"/>
      </w:r>
      <w:r w:rsidR="004A4741">
        <w:t xml:space="preserve"> for mor information on how to calculation disturbed area.</w:t>
      </w:r>
    </w:p>
    <w:p w14:paraId="02FECAB7" w14:textId="5D19E099" w:rsidR="00731DC2" w:rsidRPr="00724E9A" w:rsidRDefault="003B486A" w:rsidP="003246EC">
      <w:pPr>
        <w:pStyle w:val="Body"/>
      </w:pPr>
      <w:r>
        <w:t>Land disturbing activities for this project include [</w:t>
      </w:r>
      <w:r w:rsidRPr="00920891">
        <w:rPr>
          <w:shd w:val="clear" w:color="auto" w:fill="FBD4B4" w:themeFill="accent6" w:themeFillTint="66"/>
        </w:rPr>
        <w:t>describe all activities that will result in land disturbance</w:t>
      </w:r>
      <w:r>
        <w:t>]</w:t>
      </w:r>
      <w:r w:rsidRPr="00724E9A">
        <w:t xml:space="preserve"> </w:t>
      </w:r>
      <w:r w:rsidR="00731DC2" w:rsidRPr="00724E9A">
        <w:t xml:space="preserve">on approximately </w:t>
      </w:r>
      <w:r w:rsidR="00731DC2" w:rsidRPr="00FD3D9C">
        <w:rPr>
          <w:shd w:val="clear" w:color="auto" w:fill="FBD4B4" w:themeFill="accent6" w:themeFillTint="66"/>
        </w:rPr>
        <w:t>[</w:t>
      </w:r>
      <w:r w:rsidR="00803AC2" w:rsidRPr="00FD3D9C">
        <w:rPr>
          <w:shd w:val="clear" w:color="auto" w:fill="FBD4B4" w:themeFill="accent6" w:themeFillTint="66"/>
        </w:rPr>
        <w:t xml:space="preserve"># </w:t>
      </w:r>
      <w:r w:rsidR="00731DC2" w:rsidRPr="00FD3D9C">
        <w:rPr>
          <w:shd w:val="clear" w:color="auto" w:fill="FBD4B4" w:themeFill="accent6" w:themeFillTint="66"/>
        </w:rPr>
        <w:t>acres/square-feet]</w:t>
      </w:r>
      <w:r w:rsidR="00731DC2" w:rsidRPr="00724E9A">
        <w:t xml:space="preserve"> of the Project.</w:t>
      </w:r>
      <w:r w:rsidR="00230BDA">
        <w:t xml:space="preserve"> </w:t>
      </w:r>
      <w:r w:rsidR="00731DC2" w:rsidRPr="00724E9A">
        <w:t xml:space="preserve"> The limits of </w:t>
      </w:r>
      <w:r w:rsidR="00936688">
        <w:t>land disturbance</w:t>
      </w:r>
      <w:r w:rsidR="00936688" w:rsidRPr="00724E9A">
        <w:t xml:space="preserve"> </w:t>
      </w:r>
      <w:r w:rsidR="00731DC2" w:rsidRPr="00724E9A">
        <w:t xml:space="preserve">are shown on </w:t>
      </w:r>
      <w:r w:rsidR="00731DC2" w:rsidRPr="00FD3D9C">
        <w:rPr>
          <w:shd w:val="clear" w:color="auto" w:fill="FBD4B4" w:themeFill="accent6" w:themeFillTint="66"/>
        </w:rPr>
        <w:t>[map/drawing name and number]</w:t>
      </w:r>
      <w:r w:rsidR="00731DC2" w:rsidRPr="00724E9A">
        <w:t xml:space="preserve">. </w:t>
      </w:r>
      <w:r w:rsidR="00230BDA">
        <w:t xml:space="preserve"> </w:t>
      </w:r>
      <w:r w:rsidR="00731DC2" w:rsidRPr="00724E9A">
        <w:t xml:space="preserve">Soil </w:t>
      </w:r>
      <w:r w:rsidR="00803AC2" w:rsidRPr="00724E9A">
        <w:t xml:space="preserve">and construction materials </w:t>
      </w:r>
      <w:r w:rsidR="00731DC2" w:rsidRPr="00724E9A">
        <w:t>will be stockpiled</w:t>
      </w:r>
      <w:r w:rsidR="00803AC2" w:rsidRPr="00724E9A">
        <w:t xml:space="preserve"> or stored</w:t>
      </w:r>
      <w:r w:rsidR="00731DC2" w:rsidRPr="00724E9A">
        <w:t xml:space="preserve"> </w:t>
      </w:r>
      <w:r w:rsidR="00731DC2" w:rsidRPr="00CC0426">
        <w:rPr>
          <w:shd w:val="clear" w:color="auto" w:fill="B6DDE8" w:themeFill="accent5" w:themeFillTint="66"/>
        </w:rPr>
        <w:t>[describe location</w:t>
      </w:r>
      <w:r w:rsidR="00803AC2" w:rsidRPr="00CC0426">
        <w:rPr>
          <w:shd w:val="clear" w:color="auto" w:fill="B6DDE8" w:themeFill="accent5" w:themeFillTint="66"/>
        </w:rPr>
        <w:t>(</w:t>
      </w:r>
      <w:r w:rsidR="00731DC2" w:rsidRPr="00CC0426">
        <w:rPr>
          <w:shd w:val="clear" w:color="auto" w:fill="B6DDE8" w:themeFill="accent5" w:themeFillTint="66"/>
        </w:rPr>
        <w:t>s</w:t>
      </w:r>
      <w:r w:rsidR="00803AC2" w:rsidRPr="00CC0426">
        <w:rPr>
          <w:shd w:val="clear" w:color="auto" w:fill="B6DDE8" w:themeFill="accent5" w:themeFillTint="66"/>
        </w:rPr>
        <w:t>)</w:t>
      </w:r>
      <w:r w:rsidR="00731DC2" w:rsidRPr="00CC0426">
        <w:rPr>
          <w:shd w:val="clear" w:color="auto" w:fill="B6DDE8" w:themeFill="accent5" w:themeFillTint="66"/>
        </w:rPr>
        <w:t>]</w:t>
      </w:r>
      <w:r w:rsidR="00731DC2" w:rsidRPr="00724E9A">
        <w:t xml:space="preserve"> as shown on </w:t>
      </w:r>
      <w:r w:rsidR="00731DC2" w:rsidRPr="00CC0426">
        <w:rPr>
          <w:shd w:val="clear" w:color="auto" w:fill="B6DDE8" w:themeFill="accent5" w:themeFillTint="66"/>
        </w:rPr>
        <w:t>[</w:t>
      </w:r>
      <w:r w:rsidR="00803AC2" w:rsidRPr="00CC0426">
        <w:rPr>
          <w:shd w:val="clear" w:color="auto" w:fill="B6DDE8" w:themeFill="accent5" w:themeFillTint="66"/>
        </w:rPr>
        <w:t>figure</w:t>
      </w:r>
      <w:r w:rsidR="00731DC2" w:rsidRPr="00CC0426">
        <w:rPr>
          <w:shd w:val="clear" w:color="auto" w:fill="B6DDE8" w:themeFill="accent5" w:themeFillTint="66"/>
        </w:rPr>
        <w:t>/drawing name and number]</w:t>
      </w:r>
      <w:r w:rsidR="00731DC2" w:rsidRPr="00724E9A">
        <w:t xml:space="preserve">. </w:t>
      </w:r>
      <w:r w:rsidR="00230BDA">
        <w:t xml:space="preserve"> </w:t>
      </w:r>
      <w:r w:rsidR="00731DC2" w:rsidRPr="00724E9A">
        <w:t xml:space="preserve">Construction activities will be </w:t>
      </w:r>
      <w:r w:rsidR="00731DC2" w:rsidRPr="00CC0426">
        <w:rPr>
          <w:shd w:val="clear" w:color="auto" w:fill="B6DDE8" w:themeFill="accent5" w:themeFillTint="66"/>
        </w:rPr>
        <w:lastRenderedPageBreak/>
        <w:t>[phased/not phased</w:t>
      </w:r>
      <w:r w:rsidR="00803AC2" w:rsidRPr="00CC0426">
        <w:rPr>
          <w:shd w:val="clear" w:color="auto" w:fill="B6DDE8" w:themeFill="accent5" w:themeFillTint="66"/>
        </w:rPr>
        <w:t>;</w:t>
      </w:r>
      <w:r w:rsidR="00731DC2" w:rsidRPr="00CC0426">
        <w:rPr>
          <w:shd w:val="clear" w:color="auto" w:fill="B6DDE8" w:themeFill="accent5" w:themeFillTint="66"/>
        </w:rPr>
        <w:t xml:space="preserve"> include description of each phase if appropriate and reference drawings that show limits of each phase]</w:t>
      </w:r>
      <w:r w:rsidR="00731DC2" w:rsidRPr="00724E9A">
        <w:t>.</w:t>
      </w:r>
    </w:p>
    <w:p w14:paraId="3A63C2A5" w14:textId="4FF03986" w:rsidR="00A25939" w:rsidRPr="00724E9A" w:rsidRDefault="00731DC2" w:rsidP="003246EC">
      <w:pPr>
        <w:pStyle w:val="Body"/>
        <w:rPr>
          <w:highlight w:val="lightGray"/>
        </w:rPr>
      </w:pPr>
      <w:r w:rsidRPr="00724E9A">
        <w:t xml:space="preserve">The Project will consist of </w:t>
      </w:r>
      <w:r w:rsidRPr="00CC0426">
        <w:rPr>
          <w:shd w:val="clear" w:color="auto" w:fill="B6DDE8" w:themeFill="accent5" w:themeFillTint="66"/>
        </w:rPr>
        <w:t>[Include a detailed description of project areas, type of facilities</w:t>
      </w:r>
      <w:r w:rsidR="00803AC2" w:rsidRPr="00CC0426">
        <w:rPr>
          <w:shd w:val="clear" w:color="auto" w:fill="B6DDE8" w:themeFill="accent5" w:themeFillTint="66"/>
        </w:rPr>
        <w:t xml:space="preserve"> to be constructed</w:t>
      </w:r>
      <w:r w:rsidR="006C6D30" w:rsidRPr="00CC0426">
        <w:rPr>
          <w:shd w:val="clear" w:color="auto" w:fill="B6DDE8" w:themeFill="accent5" w:themeFillTint="66"/>
        </w:rPr>
        <w:t xml:space="preserve"> and/or demolished</w:t>
      </w:r>
      <w:r w:rsidRPr="00CC0426">
        <w:rPr>
          <w:shd w:val="clear" w:color="auto" w:fill="B6DDE8" w:themeFill="accent5" w:themeFillTint="66"/>
        </w:rPr>
        <w:t xml:space="preserve">, activities conducted onsite, </w:t>
      </w:r>
      <w:r w:rsidR="0050263B" w:rsidRPr="00CC0426">
        <w:rPr>
          <w:shd w:val="clear" w:color="auto" w:fill="B6DDE8" w:themeFill="accent5" w:themeFillTint="66"/>
        </w:rPr>
        <w:t xml:space="preserve">location(s) of staging and stockpile areas, </w:t>
      </w:r>
      <w:r w:rsidRPr="00CC0426">
        <w:rPr>
          <w:shd w:val="clear" w:color="auto" w:fill="B6DDE8" w:themeFill="accent5" w:themeFillTint="66"/>
        </w:rPr>
        <w:t>materials and products received and stored on site, land uses, land cover, design elements, drainage management areas (DMAs), etc.]</w:t>
      </w:r>
      <w:r w:rsidRPr="00724E9A">
        <w:t>.</w:t>
      </w:r>
    </w:p>
    <w:p w14:paraId="5906A04B" w14:textId="4A031EB7" w:rsidR="00310B10" w:rsidRPr="00724E9A" w:rsidRDefault="002B5753" w:rsidP="003246EC">
      <w:pPr>
        <w:pStyle w:val="Heading2"/>
      </w:pPr>
      <w:bookmarkStart w:id="34" w:name="_Toc37777582"/>
      <w:bookmarkStart w:id="35" w:name="_Toc37777793"/>
      <w:bookmarkStart w:id="36" w:name="_Toc119075655"/>
      <w:r w:rsidRPr="00724E9A">
        <w:t xml:space="preserve">Site </w:t>
      </w:r>
      <w:r w:rsidR="00310B10" w:rsidRPr="00724E9A">
        <w:t>Conditions</w:t>
      </w:r>
      <w:bookmarkEnd w:id="29"/>
      <w:bookmarkEnd w:id="30"/>
      <w:bookmarkEnd w:id="31"/>
      <w:bookmarkEnd w:id="34"/>
      <w:bookmarkEnd w:id="35"/>
      <w:bookmarkEnd w:id="36"/>
    </w:p>
    <w:p w14:paraId="6E4042FF" w14:textId="74E39B78" w:rsidR="00310B10" w:rsidRPr="00724E9A" w:rsidRDefault="006D4B9E" w:rsidP="003246EC">
      <w:pPr>
        <w:pStyle w:val="Body"/>
      </w:pPr>
      <w:r>
        <w:t>T</w:t>
      </w:r>
      <w:r w:rsidR="00310B10" w:rsidRPr="00724E9A">
        <w:t>he Project site is</w:t>
      </w:r>
      <w:r>
        <w:t xml:space="preserve"> currently</w:t>
      </w:r>
      <w:r w:rsidR="00310B10" w:rsidRPr="00724E9A">
        <w:t xml:space="preserve"> </w:t>
      </w:r>
      <w:r w:rsidR="00310B10" w:rsidRPr="00FD3D9C">
        <w:rPr>
          <w:shd w:val="clear" w:color="auto" w:fill="FBD4B4" w:themeFill="accent6" w:themeFillTint="66"/>
        </w:rPr>
        <w:t>[describe if site is undeveloped or describe existing development; include description of vegetated areas; or impervious areas such as parking lots]</w:t>
      </w:r>
      <w:r w:rsidR="00310B10" w:rsidRPr="00724E9A">
        <w:t>.</w:t>
      </w:r>
      <w:r w:rsidR="00815E84" w:rsidRPr="00724E9A">
        <w:t xml:space="preserve"> </w:t>
      </w:r>
      <w:r w:rsidR="00230BDA">
        <w:t xml:space="preserve"> </w:t>
      </w:r>
      <w:r w:rsidR="00310B10" w:rsidRPr="00724E9A">
        <w:t xml:space="preserve">The Project site was previously developed with </w:t>
      </w:r>
      <w:r w:rsidR="00310B10" w:rsidRPr="00FD3D9C">
        <w:rPr>
          <w:shd w:val="clear" w:color="auto" w:fill="FBD4B4" w:themeFill="accent6" w:themeFillTint="66"/>
        </w:rPr>
        <w:t>[describe previous land use]</w:t>
      </w:r>
      <w:r w:rsidR="00310B10" w:rsidRPr="00724E9A">
        <w:t xml:space="preserve">. </w:t>
      </w:r>
      <w:r w:rsidR="00230BDA">
        <w:t xml:space="preserve"> </w:t>
      </w:r>
    </w:p>
    <w:p w14:paraId="25D3D4C5" w14:textId="0B406D0C" w:rsidR="00E046B7" w:rsidRPr="005A3B0B" w:rsidRDefault="00310B10" w:rsidP="00A91ADA">
      <w:pPr>
        <w:pStyle w:val="Body"/>
        <w:rPr>
          <w:lang w:val="en-IE" w:bidi="en-US"/>
        </w:rPr>
      </w:pPr>
      <w:r w:rsidRPr="00724E9A">
        <w:t xml:space="preserve">The </w:t>
      </w:r>
      <w:r w:rsidR="004C1B38" w:rsidRPr="00724E9A">
        <w:t>P</w:t>
      </w:r>
      <w:r w:rsidRPr="00724E9A">
        <w:t xml:space="preserve">roject site is </w:t>
      </w:r>
      <w:r w:rsidRPr="00FD3D9C">
        <w:rPr>
          <w:shd w:val="clear" w:color="auto" w:fill="FBD4B4" w:themeFill="accent6" w:themeFillTint="66"/>
        </w:rPr>
        <w:t xml:space="preserve">[describe topography (e.g., relatively level, slopes </w:t>
      </w:r>
      <w:r w:rsidR="00803AC2" w:rsidRPr="00FD3D9C">
        <w:rPr>
          <w:shd w:val="clear" w:color="auto" w:fill="FBD4B4" w:themeFill="accent6" w:themeFillTint="66"/>
        </w:rPr>
        <w:t xml:space="preserve">downward </w:t>
      </w:r>
      <w:r w:rsidRPr="00FD3D9C">
        <w:rPr>
          <w:shd w:val="clear" w:color="auto" w:fill="FBD4B4" w:themeFill="accent6" w:themeFillTint="66"/>
        </w:rPr>
        <w:t>to the west, etc.)]</w:t>
      </w:r>
      <w:r w:rsidRPr="00724E9A">
        <w:t xml:space="preserve">. </w:t>
      </w:r>
      <w:r w:rsidR="00230BDA">
        <w:t xml:space="preserve"> </w:t>
      </w:r>
      <w:r w:rsidRPr="00724E9A">
        <w:t xml:space="preserve">The elevation of the </w:t>
      </w:r>
      <w:r w:rsidRPr="005A3B0B">
        <w:t xml:space="preserve">Project site ranges from </w:t>
      </w:r>
      <w:r w:rsidRPr="00FD3D9C">
        <w:rPr>
          <w:shd w:val="clear" w:color="auto" w:fill="FBD4B4" w:themeFill="accent6" w:themeFillTint="66"/>
        </w:rPr>
        <w:t>[elevation or range of elevations]</w:t>
      </w:r>
      <w:r w:rsidRPr="005A3B0B">
        <w:t xml:space="preserve"> feet above Mean Sea Level (MSL).</w:t>
      </w:r>
      <w:r w:rsidR="00815E84" w:rsidRPr="005A3B0B">
        <w:t xml:space="preserve"> </w:t>
      </w:r>
      <w:r w:rsidR="00230BDA">
        <w:t xml:space="preserve"> </w:t>
      </w:r>
      <w:r w:rsidRPr="005A3B0B">
        <w:t xml:space="preserve">Surface drainage at the site currently flows to the </w:t>
      </w:r>
      <w:r w:rsidRPr="00FD3D9C">
        <w:rPr>
          <w:shd w:val="clear" w:color="auto" w:fill="FBD4B4" w:themeFill="accent6" w:themeFillTint="66"/>
        </w:rPr>
        <w:t>[direction]</w:t>
      </w:r>
      <w:r w:rsidRPr="005A3B0B">
        <w:t xml:space="preserve">, towards </w:t>
      </w:r>
      <w:r w:rsidRPr="00FD3D9C">
        <w:rPr>
          <w:shd w:val="clear" w:color="auto" w:fill="FBD4B4" w:themeFill="accent6" w:themeFillTint="66"/>
        </w:rPr>
        <w:t xml:space="preserve">[describe discharge locations </w:t>
      </w:r>
      <w:r w:rsidR="00C22E2A" w:rsidRPr="00FD3D9C">
        <w:rPr>
          <w:shd w:val="clear" w:color="auto" w:fill="FBD4B4" w:themeFill="accent6" w:themeFillTint="66"/>
        </w:rPr>
        <w:t xml:space="preserve">(e.g., </w:t>
      </w:r>
      <w:r w:rsidRPr="00FD3D9C">
        <w:rPr>
          <w:shd w:val="clear" w:color="auto" w:fill="FBD4B4" w:themeFill="accent6" w:themeFillTint="66"/>
        </w:rPr>
        <w:t>storm drain inlet</w:t>
      </w:r>
      <w:r w:rsidR="002465F1">
        <w:rPr>
          <w:shd w:val="clear" w:color="auto" w:fill="FBD4B4" w:themeFill="accent6" w:themeFillTint="66"/>
        </w:rPr>
        <w:t xml:space="preserve"> or sheet flow</w:t>
      </w:r>
      <w:r w:rsidRPr="00FD3D9C">
        <w:rPr>
          <w:shd w:val="clear" w:color="auto" w:fill="FBD4B4" w:themeFill="accent6" w:themeFillTint="66"/>
        </w:rPr>
        <w:t>)</w:t>
      </w:r>
      <w:r w:rsidR="006E0455">
        <w:rPr>
          <w:shd w:val="clear" w:color="auto" w:fill="FBD4B4" w:themeFill="accent6" w:themeFillTint="66"/>
        </w:rPr>
        <w:t xml:space="preserve"> of runoff from the construction site to the </w:t>
      </w:r>
      <w:r w:rsidR="00EA7D46" w:rsidRPr="001A611E">
        <w:rPr>
          <w:shd w:val="clear" w:color="auto" w:fill="FBD4B4" w:themeFill="accent6" w:themeFillTint="66"/>
        </w:rPr>
        <w:t>State receiving water</w:t>
      </w:r>
      <w:r w:rsidR="00D74F5D">
        <w:rPr>
          <w:shd w:val="clear" w:color="auto" w:fill="FBD4B4" w:themeFill="accent6" w:themeFillTint="66"/>
        </w:rPr>
        <w:t xml:space="preserve"> (e.g., stream, </w:t>
      </w:r>
      <w:r w:rsidR="00093612">
        <w:rPr>
          <w:shd w:val="clear" w:color="auto" w:fill="FBD4B4" w:themeFill="accent6" w:themeFillTint="66"/>
        </w:rPr>
        <w:t xml:space="preserve">gulch, </w:t>
      </w:r>
      <w:r w:rsidR="00FF03B8">
        <w:rPr>
          <w:shd w:val="clear" w:color="auto" w:fill="FBD4B4" w:themeFill="accent6" w:themeFillTint="66"/>
        </w:rPr>
        <w:t xml:space="preserve">bay, </w:t>
      </w:r>
      <w:r w:rsidR="00D74F5D">
        <w:rPr>
          <w:shd w:val="clear" w:color="auto" w:fill="FBD4B4" w:themeFill="accent6" w:themeFillTint="66"/>
        </w:rPr>
        <w:t>ocean)</w:t>
      </w:r>
      <w:r w:rsidRPr="00FD3D9C">
        <w:rPr>
          <w:shd w:val="clear" w:color="auto" w:fill="FBD4B4" w:themeFill="accent6" w:themeFillTint="66"/>
        </w:rPr>
        <w:t>]</w:t>
      </w:r>
      <w:r w:rsidRPr="005A3B0B">
        <w:t>.</w:t>
      </w:r>
      <w:r w:rsidR="00815E84" w:rsidRPr="005A3B0B">
        <w:t xml:space="preserve"> </w:t>
      </w:r>
      <w:r w:rsidR="00230BDA">
        <w:t xml:space="preserve"> </w:t>
      </w:r>
      <w:r w:rsidR="00A91ADA" w:rsidRPr="005A3B0B">
        <w:rPr>
          <w:lang w:val="en-IE" w:bidi="en-US"/>
        </w:rPr>
        <w:t xml:space="preserve">The project </w:t>
      </w:r>
      <w:r w:rsidR="00A91ADA" w:rsidRPr="00FD3D9C">
        <w:rPr>
          <w:shd w:val="clear" w:color="auto" w:fill="FBD4B4" w:themeFill="accent6" w:themeFillTint="66"/>
        </w:rPr>
        <w:t>[will/will not]</w:t>
      </w:r>
      <w:r w:rsidR="00A91ADA" w:rsidRPr="005A3B0B">
        <w:rPr>
          <w:lang w:val="en-IE" w:bidi="en-US"/>
        </w:rPr>
        <w:t xml:space="preserve"> maintain the existing site drainage patterns </w:t>
      </w:r>
      <w:r w:rsidR="00A91ADA" w:rsidRPr="00FD3D9C">
        <w:rPr>
          <w:shd w:val="clear" w:color="auto" w:fill="FBD4B4" w:themeFill="accent6" w:themeFillTint="66"/>
        </w:rPr>
        <w:t>[describe developed drainage patterns if different from existing conditions (e.g., grade changes, new drainage connections, etc.)]</w:t>
      </w:r>
      <w:r w:rsidR="00286B7A" w:rsidRPr="005A3B0B">
        <w:t>.</w:t>
      </w:r>
    </w:p>
    <w:p w14:paraId="64DEA3AA" w14:textId="4393FE54" w:rsidR="00731DC2" w:rsidRPr="00724E9A" w:rsidRDefault="00310B10" w:rsidP="003246EC">
      <w:pPr>
        <w:pStyle w:val="Body"/>
        <w:rPr>
          <w:lang w:val="en-IE" w:bidi="en-US"/>
        </w:rPr>
      </w:pPr>
      <w:r w:rsidRPr="005A3B0B">
        <w:t xml:space="preserve">Existing </w:t>
      </w:r>
      <w:r w:rsidR="00A91ADA" w:rsidRPr="005A3B0B">
        <w:t xml:space="preserve">and proposed </w:t>
      </w:r>
      <w:r w:rsidRPr="005A3B0B">
        <w:t xml:space="preserve">site topography, drainage patterns, and </w:t>
      </w:r>
      <w:r w:rsidR="007F6621" w:rsidRPr="005A3B0B">
        <w:t>stormwater</w:t>
      </w:r>
      <w:r w:rsidRPr="005A3B0B">
        <w:t xml:space="preserve"> conveyance systems are shown on </w:t>
      </w:r>
      <w:r w:rsidRPr="00FD3D9C">
        <w:rPr>
          <w:shd w:val="clear" w:color="auto" w:fill="FBD4B4" w:themeFill="accent6" w:themeFillTint="66"/>
        </w:rPr>
        <w:t>[names of drawings or plans]</w:t>
      </w:r>
      <w:r w:rsidRPr="005A3B0B">
        <w:t>.</w:t>
      </w:r>
      <w:r w:rsidR="00275704" w:rsidRPr="005A3B0B">
        <w:rPr>
          <w:lang w:val="en-IE" w:bidi="en-US"/>
        </w:rPr>
        <w:t xml:space="preserve"> </w:t>
      </w:r>
      <w:r w:rsidR="00230BDA">
        <w:rPr>
          <w:lang w:val="en-IE" w:bidi="en-US"/>
        </w:rPr>
        <w:t xml:space="preserve"> </w:t>
      </w:r>
      <w:r w:rsidR="00731DC2" w:rsidRPr="005A3B0B">
        <w:rPr>
          <w:lang w:val="en-IE" w:bidi="en-US"/>
        </w:rPr>
        <w:t xml:space="preserve">This site </w:t>
      </w:r>
      <w:r w:rsidR="00731DC2" w:rsidRPr="00FD3D9C">
        <w:rPr>
          <w:shd w:val="clear" w:color="auto" w:fill="FBD4B4" w:themeFill="accent6" w:themeFillTint="66"/>
          <w:lang w:val="en-IE" w:bidi="en-US"/>
        </w:rPr>
        <w:t>[does/does not]</w:t>
      </w:r>
      <w:r w:rsidR="00731DC2" w:rsidRPr="005A3B0B">
        <w:rPr>
          <w:lang w:val="en-IE" w:bidi="en-US"/>
        </w:rPr>
        <w:t xml:space="preserve"> contain offsite run</w:t>
      </w:r>
      <w:r w:rsidR="00803AC2" w:rsidRPr="005A3B0B">
        <w:rPr>
          <w:lang w:val="en-IE" w:bidi="en-US"/>
        </w:rPr>
        <w:t>-</w:t>
      </w:r>
      <w:r w:rsidR="00731DC2" w:rsidRPr="005A3B0B">
        <w:rPr>
          <w:lang w:val="en-IE" w:bidi="en-US"/>
        </w:rPr>
        <w:t xml:space="preserve">on </w:t>
      </w:r>
      <w:r w:rsidR="00731DC2" w:rsidRPr="00FD3D9C">
        <w:rPr>
          <w:shd w:val="clear" w:color="auto" w:fill="FBD4B4" w:themeFill="accent6" w:themeFillTint="66"/>
          <w:lang w:val="en-IE" w:bidi="en-US"/>
        </w:rPr>
        <w:t>[describe any offsite run</w:t>
      </w:r>
      <w:r w:rsidR="00803AC2" w:rsidRPr="00FD3D9C">
        <w:rPr>
          <w:shd w:val="clear" w:color="auto" w:fill="FBD4B4" w:themeFill="accent6" w:themeFillTint="66"/>
          <w:lang w:val="en-IE" w:bidi="en-US"/>
        </w:rPr>
        <w:t>-</w:t>
      </w:r>
      <w:r w:rsidR="00731DC2" w:rsidRPr="00FD3D9C">
        <w:rPr>
          <w:shd w:val="clear" w:color="auto" w:fill="FBD4B4" w:themeFill="accent6" w:themeFillTint="66"/>
          <w:lang w:val="en-IE" w:bidi="en-US"/>
        </w:rPr>
        <w:t>on anticipated and how the run</w:t>
      </w:r>
      <w:r w:rsidR="00803AC2" w:rsidRPr="00FD3D9C">
        <w:rPr>
          <w:shd w:val="clear" w:color="auto" w:fill="FBD4B4" w:themeFill="accent6" w:themeFillTint="66"/>
          <w:lang w:val="en-IE" w:bidi="en-US"/>
        </w:rPr>
        <w:t>-</w:t>
      </w:r>
      <w:r w:rsidR="00731DC2" w:rsidRPr="00FD3D9C">
        <w:rPr>
          <w:shd w:val="clear" w:color="auto" w:fill="FBD4B4" w:themeFill="accent6" w:themeFillTint="66"/>
          <w:lang w:val="en-IE" w:bidi="en-US"/>
        </w:rPr>
        <w:t xml:space="preserve">on will be </w:t>
      </w:r>
      <w:r w:rsidR="00803AC2" w:rsidRPr="00FD3D9C">
        <w:rPr>
          <w:shd w:val="clear" w:color="auto" w:fill="FBD4B4" w:themeFill="accent6" w:themeFillTint="66"/>
          <w:lang w:val="en-IE" w:bidi="en-US"/>
        </w:rPr>
        <w:t>managed</w:t>
      </w:r>
      <w:r w:rsidR="00731DC2" w:rsidRPr="00FD3D9C">
        <w:rPr>
          <w:shd w:val="clear" w:color="auto" w:fill="FBD4B4" w:themeFill="accent6" w:themeFillTint="66"/>
          <w:lang w:val="en-IE" w:bidi="en-US"/>
        </w:rPr>
        <w:t xml:space="preserve"> or directed around the site</w:t>
      </w:r>
      <w:r w:rsidR="00803AC2" w:rsidRPr="00FD3D9C">
        <w:rPr>
          <w:shd w:val="clear" w:color="auto" w:fill="FBD4B4" w:themeFill="accent6" w:themeFillTint="66"/>
          <w:lang w:val="en-IE" w:bidi="en-US"/>
        </w:rPr>
        <w:t xml:space="preserve"> during construction</w:t>
      </w:r>
      <w:r w:rsidR="00731DC2" w:rsidRPr="00FD3D9C">
        <w:rPr>
          <w:shd w:val="clear" w:color="auto" w:fill="FBD4B4" w:themeFill="accent6" w:themeFillTint="66"/>
          <w:lang w:val="en-IE" w:bidi="en-US"/>
        </w:rPr>
        <w:t>.]</w:t>
      </w:r>
      <w:r w:rsidR="00731DC2" w:rsidRPr="005A3B0B">
        <w:rPr>
          <w:lang w:val="en-IE" w:bidi="en-US"/>
        </w:rPr>
        <w:t>.</w:t>
      </w:r>
    </w:p>
    <w:p w14:paraId="0AACFC00" w14:textId="77777777" w:rsidR="004C476A" w:rsidRDefault="004C476A" w:rsidP="000862ED">
      <w:pPr>
        <w:pStyle w:val="Heading3"/>
        <w:numPr>
          <w:ilvl w:val="2"/>
          <w:numId w:val="16"/>
        </w:numPr>
      </w:pPr>
      <w:bookmarkStart w:id="37" w:name="_Toc38531764"/>
      <w:bookmarkStart w:id="38" w:name="_Toc38531765"/>
      <w:bookmarkStart w:id="39" w:name="_Toc96519229"/>
      <w:bookmarkStart w:id="40" w:name="_Toc119075656"/>
      <w:bookmarkEnd w:id="37"/>
      <w:bookmarkEnd w:id="38"/>
      <w:r>
        <w:t>Contaminated Soil</w:t>
      </w:r>
      <w:bookmarkEnd w:id="39"/>
      <w:bookmarkEnd w:id="40"/>
    </w:p>
    <w:p w14:paraId="294C4ADE" w14:textId="705C1776" w:rsidR="004C476A" w:rsidRDefault="004C476A" w:rsidP="00900AAE">
      <w:pPr>
        <w:pStyle w:val="Body"/>
        <w:tabs>
          <w:tab w:val="left" w:pos="7560"/>
          <w:tab w:val="right" w:pos="9360"/>
        </w:tabs>
        <w:spacing w:after="0"/>
      </w:pPr>
      <w:r>
        <w:t>Contaminated soils are anticipated onsite.</w:t>
      </w:r>
      <w:r w:rsidR="00900AAE">
        <w:tab/>
      </w:r>
      <w:r w:rsidR="00900AAE" w:rsidRPr="00900AAE">
        <w:rPr>
          <w:sz w:val="28"/>
          <w:szCs w:val="28"/>
          <w:shd w:val="clear" w:color="auto" w:fill="FBD4B4" w:themeFill="accent6" w:themeFillTint="66"/>
          <w:lang w:val="en-IE" w:bidi="en-US"/>
        </w:rPr>
        <w:t xml:space="preserve"> </w:t>
      </w:r>
      <w:sdt>
        <w:sdtPr>
          <w:rPr>
            <w:sz w:val="28"/>
            <w:szCs w:val="28"/>
            <w:shd w:val="clear" w:color="auto" w:fill="FBD4B4" w:themeFill="accent6" w:themeFillTint="66"/>
            <w:lang w:val="en-IE" w:bidi="en-US"/>
          </w:rPr>
          <w:id w:val="-424646304"/>
          <w14:checkbox>
            <w14:checked w14:val="0"/>
            <w14:checkedState w14:val="2612" w14:font="MS Gothic"/>
            <w14:uncheckedState w14:val="2610" w14:font="MS Gothic"/>
          </w14:checkbox>
        </w:sdtPr>
        <w:sdtContent>
          <w:r w:rsidR="00900AAE">
            <w:rPr>
              <w:rFonts w:ascii="MS Gothic" w:eastAsia="MS Gothic" w:hAnsi="MS Gothic" w:hint="eastAsia"/>
              <w:sz w:val="28"/>
              <w:szCs w:val="28"/>
              <w:shd w:val="clear" w:color="auto" w:fill="FBD4B4" w:themeFill="accent6" w:themeFillTint="66"/>
              <w:lang w:val="en-IE" w:bidi="en-US"/>
            </w:rPr>
            <w:t>☐</w:t>
          </w:r>
        </w:sdtContent>
      </w:sdt>
      <w:r w:rsidR="00900AAE" w:rsidRPr="00A05FC1">
        <w:rPr>
          <w:b/>
          <w:bCs/>
          <w:color w:val="FFFFFF" w:themeColor="background1"/>
          <w:lang w:val="en-IE" w:bidi="en-US"/>
        </w:rPr>
        <w:t xml:space="preserve"> </w:t>
      </w:r>
      <w:r w:rsidR="00900AAE" w:rsidRPr="00A05FC1">
        <w:t xml:space="preserve"> Yes</w:t>
      </w:r>
      <w:r w:rsidR="00900AAE">
        <w:tab/>
      </w:r>
      <w:sdt>
        <w:sdtPr>
          <w:rPr>
            <w:sz w:val="28"/>
            <w:szCs w:val="28"/>
            <w:shd w:val="clear" w:color="auto" w:fill="FBD4B4" w:themeFill="accent6" w:themeFillTint="66"/>
            <w:lang w:val="en-IE" w:bidi="en-US"/>
          </w:rPr>
          <w:id w:val="-832455056"/>
          <w14:checkbox>
            <w14:checked w14:val="0"/>
            <w14:checkedState w14:val="2612" w14:font="MS Gothic"/>
            <w14:uncheckedState w14:val="2610" w14:font="MS Gothic"/>
          </w14:checkbox>
        </w:sdtPr>
        <w:sdtContent>
          <w:r w:rsidR="00900AAE">
            <w:rPr>
              <w:rFonts w:ascii="MS Gothic" w:eastAsia="MS Gothic" w:hAnsi="MS Gothic" w:hint="eastAsia"/>
              <w:sz w:val="28"/>
              <w:szCs w:val="28"/>
              <w:shd w:val="clear" w:color="auto" w:fill="FBD4B4" w:themeFill="accent6" w:themeFillTint="66"/>
              <w:lang w:val="en-IE" w:bidi="en-US"/>
            </w:rPr>
            <w:t>☐</w:t>
          </w:r>
        </w:sdtContent>
      </w:sdt>
      <w:r w:rsidR="00900AAE" w:rsidRPr="00A05FC1">
        <w:rPr>
          <w:b/>
          <w:bCs/>
          <w:color w:val="FFFFFF" w:themeColor="background1"/>
          <w:lang w:val="en-IE" w:bidi="en-US"/>
        </w:rPr>
        <w:t xml:space="preserve"> </w:t>
      </w:r>
      <w:r w:rsidR="00900AAE" w:rsidRPr="00A05FC1">
        <w:t xml:space="preserve"> No</w:t>
      </w:r>
    </w:p>
    <w:p w14:paraId="6EE0E955" w14:textId="5B7AEE5F" w:rsidR="004C476A" w:rsidRDefault="004C476A" w:rsidP="004C476A">
      <w:pPr>
        <w:pStyle w:val="Body"/>
        <w:spacing w:after="0"/>
        <w:rPr>
          <w:shd w:val="clear" w:color="auto" w:fill="FBD4B4" w:themeFill="accent6" w:themeFillTint="66"/>
        </w:rPr>
      </w:pPr>
      <w:r>
        <w:t xml:space="preserve">Sources of contamination include: </w:t>
      </w:r>
      <w:r>
        <w:rPr>
          <w:shd w:val="clear" w:color="auto" w:fill="FBD4B4" w:themeFill="accent6" w:themeFillTint="66"/>
        </w:rPr>
        <w:t xml:space="preserve">[describe all available information about the contamination including name (trade and chemical), Chemical Abstract Service (CAS) Number (if applicable), approximate quantity, location, brief description, cause, date/time/duration, and source of the contamination. </w:t>
      </w:r>
      <w:r w:rsidR="00BF32CB">
        <w:rPr>
          <w:shd w:val="clear" w:color="auto" w:fill="FBD4B4" w:themeFill="accent6" w:themeFillTint="66"/>
        </w:rPr>
        <w:t xml:space="preserve"> </w:t>
      </w:r>
      <w:r>
        <w:rPr>
          <w:shd w:val="clear" w:color="auto" w:fill="FBD4B4" w:themeFill="accent6" w:themeFillTint="66"/>
        </w:rPr>
        <w:t>Include the media into which the release occurred or is likely to occur; otherwise, state “There are no known sources of contamination at the site”].</w:t>
      </w:r>
      <w:r>
        <w:t xml:space="preserve"> </w:t>
      </w:r>
    </w:p>
    <w:p w14:paraId="656A8F20" w14:textId="77777777" w:rsidR="004C476A" w:rsidRDefault="004C476A" w:rsidP="000862ED">
      <w:pPr>
        <w:pStyle w:val="Heading3"/>
        <w:numPr>
          <w:ilvl w:val="2"/>
          <w:numId w:val="16"/>
        </w:numPr>
      </w:pPr>
      <w:bookmarkStart w:id="41" w:name="_Toc96519230"/>
      <w:bookmarkStart w:id="42" w:name="_Toc119075657"/>
      <w:r>
        <w:t>Buffer Documentation</w:t>
      </w:r>
      <w:bookmarkEnd w:id="41"/>
      <w:bookmarkEnd w:id="42"/>
    </w:p>
    <w:p w14:paraId="4401B576" w14:textId="77777777" w:rsidR="004C476A" w:rsidRDefault="004C476A" w:rsidP="004C476A">
      <w:pPr>
        <w:rPr>
          <w:lang w:val="en-IE" w:bidi="en-US"/>
        </w:rPr>
      </w:pPr>
      <w:r>
        <w:rPr>
          <w:lang w:val="en-IE" w:bidi="en-US"/>
        </w:rPr>
        <w:t xml:space="preserve">If a </w:t>
      </w:r>
      <w:proofErr w:type="gramStart"/>
      <w:r>
        <w:rPr>
          <w:lang w:val="en-IE" w:bidi="en-US"/>
        </w:rPr>
        <w:t>State</w:t>
      </w:r>
      <w:proofErr w:type="gramEnd"/>
      <w:r>
        <w:rPr>
          <w:lang w:val="en-IE" w:bidi="en-US"/>
        </w:rPr>
        <w:t xml:space="preserve"> water is located within 50 feet of the project’s earth disturbances, additional protection must be implemented.  Delineate and clearly mark off with flags, tape, or other similar marking device natural buffer areas.  Note: It is not required to enhance the quality of the vegetation that already exists in the buffer, or to provide vegetation if none exists. </w:t>
      </w:r>
    </w:p>
    <w:bookmarkStart w:id="43" w:name="_Toc96519238"/>
    <w:bookmarkStart w:id="44" w:name="_Toc119075658"/>
    <w:p w14:paraId="3F3DE2D1" w14:textId="77777777" w:rsidR="00964D5F" w:rsidRPr="00CD2274" w:rsidRDefault="00964D5F" w:rsidP="00964D5F">
      <w:pPr>
        <w:rPr>
          <w:lang w:val="en-IE" w:bidi="en-US"/>
        </w:rPr>
      </w:pPr>
      <w:sdt>
        <w:sdtPr>
          <w:rPr>
            <w:sz w:val="28"/>
            <w:szCs w:val="28"/>
            <w:shd w:val="clear" w:color="auto" w:fill="FBD4B4" w:themeFill="accent6" w:themeFillTint="66"/>
            <w:lang w:val="en-IE" w:bidi="en-US"/>
          </w:rPr>
          <w:id w:val="1209153653"/>
          <w14:checkbox>
            <w14:checked w14:val="0"/>
            <w14:checkedState w14:val="2612" w14:font="MS Gothic"/>
            <w14:uncheckedState w14:val="2610" w14:font="MS Gothic"/>
          </w14:checkbox>
        </w:sdtPr>
        <w:sdtContent>
          <w:r>
            <w:rPr>
              <w:rFonts w:ascii="MS Gothic" w:eastAsia="MS Gothic" w:hAnsi="MS Gothic" w:hint="eastAsia"/>
              <w:sz w:val="28"/>
              <w:szCs w:val="28"/>
              <w:shd w:val="clear" w:color="auto" w:fill="FBD4B4" w:themeFill="accent6" w:themeFillTint="66"/>
              <w:lang w:val="en-IE" w:bidi="en-US"/>
            </w:rPr>
            <w:t>☐</w:t>
          </w:r>
        </w:sdtContent>
      </w:sdt>
      <w:r>
        <w:t xml:space="preserve"> </w:t>
      </w:r>
      <w:r>
        <w:rPr>
          <w:lang w:val="en-IE" w:bidi="en-US"/>
        </w:rPr>
        <w:t>The project is not located within 50 feet of State waters.</w:t>
      </w:r>
    </w:p>
    <w:p w14:paraId="443339A0" w14:textId="77777777" w:rsidR="00964D5F" w:rsidRDefault="00964D5F" w:rsidP="00964D5F">
      <w:pPr>
        <w:rPr>
          <w:lang w:val="en-IE" w:bidi="en-US"/>
        </w:rPr>
      </w:pPr>
      <w:sdt>
        <w:sdtPr>
          <w:rPr>
            <w:sz w:val="28"/>
            <w:szCs w:val="28"/>
            <w:shd w:val="clear" w:color="auto" w:fill="FBD4B4" w:themeFill="accent6" w:themeFillTint="66"/>
            <w:lang w:val="en-IE" w:bidi="en-US"/>
          </w:rPr>
          <w:id w:val="2064451343"/>
          <w14:checkbox>
            <w14:checked w14:val="0"/>
            <w14:checkedState w14:val="2612" w14:font="MS Gothic"/>
            <w14:uncheckedState w14:val="2610" w14:font="MS Gothic"/>
          </w14:checkbox>
        </w:sdtPr>
        <w:sdtContent>
          <w:r>
            <w:rPr>
              <w:rFonts w:ascii="MS Gothic" w:eastAsia="MS Gothic" w:hAnsi="MS Gothic" w:hint="eastAsia"/>
              <w:sz w:val="28"/>
              <w:szCs w:val="28"/>
              <w:shd w:val="clear" w:color="auto" w:fill="FBD4B4" w:themeFill="accent6" w:themeFillTint="66"/>
              <w:lang w:val="en-IE" w:bidi="en-US"/>
            </w:rPr>
            <w:t>☐</w:t>
          </w:r>
        </w:sdtContent>
      </w:sdt>
      <w:r>
        <w:t xml:space="preserve"> </w:t>
      </w:r>
      <w:r>
        <w:rPr>
          <w:lang w:val="en-IE" w:bidi="en-US"/>
        </w:rPr>
        <w:t xml:space="preserve">A 50-foot undisturbed natural buffer and sediment control will be provided. </w:t>
      </w:r>
    </w:p>
    <w:p w14:paraId="7C3696D3" w14:textId="77777777" w:rsidR="00964D5F" w:rsidRDefault="00964D5F" w:rsidP="00964D5F">
      <w:pPr>
        <w:rPr>
          <w:lang w:val="en-IE" w:bidi="en-US"/>
        </w:rPr>
      </w:pPr>
      <w:sdt>
        <w:sdtPr>
          <w:rPr>
            <w:sz w:val="28"/>
            <w:szCs w:val="28"/>
            <w:shd w:val="clear" w:color="auto" w:fill="FBD4B4" w:themeFill="accent6" w:themeFillTint="66"/>
            <w:lang w:val="en-IE" w:bidi="en-US"/>
          </w:rPr>
          <w:id w:val="1410194945"/>
          <w14:checkbox>
            <w14:checked w14:val="0"/>
            <w14:checkedState w14:val="2612" w14:font="MS Gothic"/>
            <w14:uncheckedState w14:val="2610" w14:font="MS Gothic"/>
          </w14:checkbox>
        </w:sdtPr>
        <w:sdtContent>
          <w:r>
            <w:rPr>
              <w:rFonts w:ascii="MS Gothic" w:eastAsia="MS Gothic" w:hAnsi="MS Gothic" w:hint="eastAsia"/>
              <w:sz w:val="28"/>
              <w:szCs w:val="28"/>
              <w:shd w:val="clear" w:color="auto" w:fill="FBD4B4" w:themeFill="accent6" w:themeFillTint="66"/>
              <w:lang w:val="en-IE" w:bidi="en-US"/>
            </w:rPr>
            <w:t>☐</w:t>
          </w:r>
        </w:sdtContent>
      </w:sdt>
      <w:r>
        <w:t xml:space="preserve"> </w:t>
      </w:r>
      <w:r>
        <w:rPr>
          <w:lang w:val="en-IE" w:bidi="en-US"/>
        </w:rPr>
        <w:t xml:space="preserve">A less than 50-foot natural undisturbed natural buffer and double sediment controls spaced a minimum of 5 feet apart will be provided. </w:t>
      </w:r>
    </w:p>
    <w:p w14:paraId="5545057A" w14:textId="77777777" w:rsidR="00964D5F" w:rsidRDefault="00964D5F" w:rsidP="00964D5F">
      <w:pPr>
        <w:pStyle w:val="Body"/>
        <w:rPr>
          <w:lang w:val="en-IE" w:bidi="en-US"/>
        </w:rPr>
      </w:pPr>
      <w:sdt>
        <w:sdtPr>
          <w:rPr>
            <w:sz w:val="28"/>
            <w:szCs w:val="28"/>
            <w:shd w:val="clear" w:color="auto" w:fill="FBD4B4" w:themeFill="accent6" w:themeFillTint="66"/>
            <w:lang w:val="en-IE" w:bidi="en-US"/>
          </w:rPr>
          <w:id w:val="-75060293"/>
          <w14:checkbox>
            <w14:checked w14:val="0"/>
            <w14:checkedState w14:val="2612" w14:font="MS Gothic"/>
            <w14:uncheckedState w14:val="2610" w14:font="MS Gothic"/>
          </w14:checkbox>
        </w:sdtPr>
        <w:sdtContent>
          <w:r>
            <w:rPr>
              <w:rFonts w:ascii="MS Gothic" w:eastAsia="MS Gothic" w:hAnsi="MS Gothic" w:hint="eastAsia"/>
              <w:sz w:val="28"/>
              <w:szCs w:val="28"/>
              <w:shd w:val="clear" w:color="auto" w:fill="FBD4B4" w:themeFill="accent6" w:themeFillTint="66"/>
              <w:lang w:val="en-IE" w:bidi="en-US"/>
            </w:rPr>
            <w:t>☐</w:t>
          </w:r>
        </w:sdtContent>
      </w:sdt>
      <w:r>
        <w:t xml:space="preserve"> </w:t>
      </w:r>
      <w:r>
        <w:rPr>
          <w:lang w:val="en-IE" w:bidi="en-US"/>
        </w:rPr>
        <w:t xml:space="preserve">It is infeasible to provide and maintain an undisturbed natural buffer of any size.  </w:t>
      </w:r>
      <w:r w:rsidRPr="008B405A">
        <w:rPr>
          <w:shd w:val="clear" w:color="auto" w:fill="FBD4B4" w:themeFill="accent6" w:themeFillTint="66"/>
        </w:rPr>
        <w:t>[Describe why it is infeasible to provide and maintain an undisturbed natural buffer of any size.]</w:t>
      </w:r>
      <w:r>
        <w:rPr>
          <w:lang w:val="en-IE" w:bidi="en-US"/>
        </w:rPr>
        <w:t xml:space="preserve"> Double sediment control </w:t>
      </w:r>
      <w:r>
        <w:rPr>
          <w:lang w:val="en-IE" w:bidi="en-US"/>
        </w:rPr>
        <w:lastRenderedPageBreak/>
        <w:t xml:space="preserve">spaced a minimum of 5 feet apart will be provided and complete stabilization will occur within 7 calendar days of the temporary or permanent cessation of earth-disturbing activities. </w:t>
      </w:r>
    </w:p>
    <w:p w14:paraId="53EFF7A7" w14:textId="77777777" w:rsidR="00964D5F" w:rsidRDefault="00964D5F" w:rsidP="00964D5F">
      <w:pPr>
        <w:pStyle w:val="Body"/>
        <w:rPr>
          <w:lang w:val="en-IE" w:bidi="en-US"/>
        </w:rPr>
      </w:pPr>
      <w:sdt>
        <w:sdtPr>
          <w:rPr>
            <w:sz w:val="28"/>
            <w:szCs w:val="28"/>
            <w:shd w:val="clear" w:color="auto" w:fill="FBD4B4" w:themeFill="accent6" w:themeFillTint="66"/>
            <w:lang w:val="en-IE" w:bidi="en-US"/>
          </w:rPr>
          <w:id w:val="-1546748950"/>
          <w14:checkbox>
            <w14:checked w14:val="0"/>
            <w14:checkedState w14:val="2612" w14:font="MS Gothic"/>
            <w14:uncheckedState w14:val="2610" w14:font="MS Gothic"/>
          </w14:checkbox>
        </w:sdtPr>
        <w:sdtContent>
          <w:r>
            <w:rPr>
              <w:rFonts w:ascii="MS Gothic" w:eastAsia="MS Gothic" w:hAnsi="MS Gothic" w:hint="eastAsia"/>
              <w:sz w:val="28"/>
              <w:szCs w:val="28"/>
              <w:shd w:val="clear" w:color="auto" w:fill="FBD4B4" w:themeFill="accent6" w:themeFillTint="66"/>
              <w:lang w:val="en-IE" w:bidi="en-US"/>
            </w:rPr>
            <w:t>☐</w:t>
          </w:r>
        </w:sdtContent>
      </w:sdt>
      <w:r>
        <w:t xml:space="preserve"> </w:t>
      </w:r>
      <w:r>
        <w:rPr>
          <w:lang w:val="en-IE" w:bidi="en-US"/>
        </w:rPr>
        <w:t>This is a linear construction project (construction of roads, bridges, conduits, substructures, pipelines, sewer lines, towers, poles, cables, wires, connectors, switching, regulating and transforming equipment and associated ancillary facilities) in a long, narrow area and is not required to comply with this requirement since site constraints (e.g., limited right-of-way) prevent meeting any of the compliance alternatives stated above provided that, to the extent practicable, disturbances within 50 feet of State waters are limited and/or erosion and sediment controls are provided to treat stormwater discharges from earth disturbances within 50 feet of the State water.</w:t>
      </w:r>
    </w:p>
    <w:p w14:paraId="39DC7EEF" w14:textId="77777777" w:rsidR="00AD47C3" w:rsidRDefault="00AD47C3" w:rsidP="000862ED">
      <w:pPr>
        <w:pStyle w:val="Heading3"/>
        <w:numPr>
          <w:ilvl w:val="2"/>
          <w:numId w:val="16"/>
        </w:numPr>
      </w:pPr>
      <w:r w:rsidRPr="00526AEC">
        <w:t>Compliance</w:t>
      </w:r>
      <w:r>
        <w:t xml:space="preserve"> with Safe Drinking Water Act Underground Injection Control Requirements</w:t>
      </w:r>
      <w:bookmarkEnd w:id="43"/>
      <w:bookmarkEnd w:id="44"/>
    </w:p>
    <w:p w14:paraId="5AFE7CA7" w14:textId="77777777" w:rsidR="00AD47C3" w:rsidRDefault="00AD47C3" w:rsidP="00AD47C3">
      <w:r>
        <w:t>The following stormwater controls are anticipated for the site as noted below.</w:t>
      </w:r>
    </w:p>
    <w:p w14:paraId="7000E6BC" w14:textId="77777777" w:rsidR="00AD47C3" w:rsidRDefault="00AD47C3" w:rsidP="00AD47C3">
      <w:pPr>
        <w:pStyle w:val="Caption"/>
      </w:pPr>
      <w:r>
        <w:t xml:space="preserve">Table </w:t>
      </w:r>
      <w:r>
        <w:rPr>
          <w:noProof/>
        </w:rPr>
        <w:t>2</w:t>
      </w:r>
      <w:r>
        <w:t xml:space="preserve">. Safe Drinking Water Act Applicability </w:t>
      </w:r>
    </w:p>
    <w:tbl>
      <w:tblPr>
        <w:tblStyle w:val="TableGrid"/>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3"/>
        <w:gridCol w:w="617"/>
        <w:gridCol w:w="560"/>
      </w:tblGrid>
      <w:tr w:rsidR="000520BB" w14:paraId="5556CCE0" w14:textId="77777777" w:rsidTr="00735C4A">
        <w:trPr>
          <w:cnfStyle w:val="100000000000" w:firstRow="1" w:lastRow="0" w:firstColumn="0" w:lastColumn="0" w:oddVBand="0" w:evenVBand="0" w:oddHBand="0" w:evenHBand="0" w:firstRowFirstColumn="0" w:firstRowLastColumn="0" w:lastRowFirstColumn="0" w:lastRowLastColumn="0"/>
        </w:trPr>
        <w:tc>
          <w:tcPr>
            <w:tcW w:w="8355" w:type="dxa"/>
            <w:vMerge w:val="restart"/>
            <w:tcBorders>
              <w:top w:val="single" w:sz="4" w:space="0" w:color="auto"/>
              <w:left w:val="single" w:sz="4" w:space="0" w:color="auto"/>
            </w:tcBorders>
            <w:shd w:val="clear" w:color="auto" w:fill="365F91" w:themeFill="accent1" w:themeFillShade="BF"/>
            <w:vAlign w:val="center"/>
          </w:tcPr>
          <w:p w14:paraId="719F18C4" w14:textId="77777777" w:rsidR="000520BB" w:rsidRPr="00C9249B" w:rsidRDefault="000520BB" w:rsidP="00D246FA">
            <w:pPr>
              <w:spacing w:before="0" w:after="0"/>
              <w:rPr>
                <w:b/>
                <w:bCs/>
                <w:color w:val="FFFFFF" w:themeColor="background1"/>
                <w:lang w:val="en-IE" w:bidi="en-US"/>
              </w:rPr>
            </w:pPr>
            <w:r>
              <w:rPr>
                <w:b/>
                <w:bCs/>
                <w:color w:val="FFFFFF" w:themeColor="background1"/>
                <w:lang w:val="en-IE" w:bidi="en-US"/>
              </w:rPr>
              <w:t>Class V UIC Wells</w:t>
            </w:r>
          </w:p>
        </w:tc>
        <w:tc>
          <w:tcPr>
            <w:tcW w:w="985" w:type="dxa"/>
            <w:gridSpan w:val="2"/>
            <w:tcBorders>
              <w:top w:val="single" w:sz="4" w:space="0" w:color="auto"/>
              <w:bottom w:val="nil"/>
              <w:right w:val="single" w:sz="4" w:space="0" w:color="auto"/>
            </w:tcBorders>
            <w:shd w:val="clear" w:color="auto" w:fill="365F91" w:themeFill="accent1" w:themeFillShade="BF"/>
          </w:tcPr>
          <w:p w14:paraId="7F861168" w14:textId="77777777" w:rsidR="000520BB" w:rsidRDefault="000520BB" w:rsidP="00D246FA">
            <w:pPr>
              <w:spacing w:before="0" w:after="0"/>
              <w:jc w:val="center"/>
              <w:rPr>
                <w:b/>
                <w:bCs/>
                <w:color w:val="FFFFFF" w:themeColor="background1"/>
                <w:lang w:val="en-IE" w:bidi="en-US"/>
              </w:rPr>
            </w:pPr>
            <w:r>
              <w:rPr>
                <w:b/>
                <w:bCs/>
                <w:color w:val="FFFFFF" w:themeColor="background1"/>
                <w:lang w:val="en-IE" w:bidi="en-US"/>
              </w:rPr>
              <w:t>Applicable</w:t>
            </w:r>
          </w:p>
        </w:tc>
      </w:tr>
      <w:tr w:rsidR="000520BB" w14:paraId="205DFF16" w14:textId="77777777" w:rsidTr="00735C4A">
        <w:tc>
          <w:tcPr>
            <w:tcW w:w="8355" w:type="dxa"/>
            <w:vMerge/>
            <w:tcBorders>
              <w:left w:val="single" w:sz="4" w:space="0" w:color="auto"/>
              <w:bottom w:val="single" w:sz="4" w:space="0" w:color="auto"/>
              <w:right w:val="nil"/>
            </w:tcBorders>
            <w:shd w:val="clear" w:color="auto" w:fill="365F91" w:themeFill="accent1" w:themeFillShade="BF"/>
            <w:vAlign w:val="center"/>
          </w:tcPr>
          <w:p w14:paraId="7DFE7E38" w14:textId="77777777" w:rsidR="000520BB" w:rsidRDefault="000520BB" w:rsidP="00D246FA">
            <w:pPr>
              <w:spacing w:before="0" w:after="0"/>
              <w:rPr>
                <w:b/>
                <w:bCs/>
                <w:color w:val="FFFFFF" w:themeColor="background1"/>
                <w:lang w:val="en-IE" w:bidi="en-US"/>
              </w:rPr>
            </w:pPr>
          </w:p>
        </w:tc>
        <w:tc>
          <w:tcPr>
            <w:tcW w:w="505" w:type="dxa"/>
            <w:tcBorders>
              <w:top w:val="nil"/>
              <w:left w:val="nil"/>
              <w:bottom w:val="single" w:sz="4" w:space="0" w:color="auto"/>
              <w:right w:val="nil"/>
            </w:tcBorders>
            <w:shd w:val="clear" w:color="auto" w:fill="365F91" w:themeFill="accent1" w:themeFillShade="BF"/>
          </w:tcPr>
          <w:p w14:paraId="273D2A2C" w14:textId="77777777" w:rsidR="000520BB" w:rsidRDefault="000520BB" w:rsidP="00D246FA">
            <w:pPr>
              <w:spacing w:before="0" w:after="0"/>
              <w:jc w:val="center"/>
              <w:rPr>
                <w:b/>
                <w:bCs/>
                <w:color w:val="FFFFFF" w:themeColor="background1"/>
                <w:lang w:val="en-IE" w:bidi="en-US"/>
              </w:rPr>
            </w:pPr>
            <w:r>
              <w:rPr>
                <w:b/>
                <w:bCs/>
                <w:color w:val="FFFFFF" w:themeColor="background1"/>
                <w:lang w:val="en-IE" w:bidi="en-US"/>
              </w:rPr>
              <w:t>Yes</w:t>
            </w:r>
          </w:p>
        </w:tc>
        <w:tc>
          <w:tcPr>
            <w:tcW w:w="480" w:type="dxa"/>
            <w:tcBorders>
              <w:top w:val="nil"/>
              <w:left w:val="nil"/>
              <w:bottom w:val="single" w:sz="4" w:space="0" w:color="auto"/>
              <w:right w:val="single" w:sz="4" w:space="0" w:color="auto"/>
            </w:tcBorders>
            <w:shd w:val="clear" w:color="auto" w:fill="365F91" w:themeFill="accent1" w:themeFillShade="BF"/>
          </w:tcPr>
          <w:p w14:paraId="7087AF53" w14:textId="77777777" w:rsidR="000520BB" w:rsidRDefault="000520BB" w:rsidP="00D246FA">
            <w:pPr>
              <w:spacing w:before="0" w:after="0"/>
              <w:jc w:val="center"/>
              <w:rPr>
                <w:b/>
                <w:bCs/>
                <w:color w:val="FFFFFF" w:themeColor="background1"/>
                <w:lang w:val="en-IE" w:bidi="en-US"/>
              </w:rPr>
            </w:pPr>
            <w:r>
              <w:rPr>
                <w:b/>
                <w:bCs/>
                <w:color w:val="FFFFFF" w:themeColor="background1"/>
                <w:lang w:val="en-IE" w:bidi="en-US"/>
              </w:rPr>
              <w:t>No</w:t>
            </w:r>
          </w:p>
        </w:tc>
      </w:tr>
      <w:tr w:rsidR="000520BB" w14:paraId="0E17555E" w14:textId="77777777" w:rsidTr="00735C4A">
        <w:tc>
          <w:tcPr>
            <w:tcW w:w="8355" w:type="dxa"/>
            <w:tcBorders>
              <w:top w:val="single" w:sz="4" w:space="0" w:color="auto"/>
            </w:tcBorders>
            <w:shd w:val="clear" w:color="auto" w:fill="auto"/>
          </w:tcPr>
          <w:p w14:paraId="510FB340" w14:textId="77777777" w:rsidR="000520BB" w:rsidRPr="00EC79FF" w:rsidRDefault="000520BB" w:rsidP="00D246FA">
            <w:pPr>
              <w:spacing w:before="0" w:after="0"/>
            </w:pPr>
            <w:r w:rsidRPr="00EC79FF">
              <w:t>Infiltration trenches</w:t>
            </w:r>
            <w:r>
              <w:t xml:space="preserve"> </w:t>
            </w:r>
            <w:r w:rsidRPr="00EC79FF">
              <w:t>(stormwater is directed to any bored, drilled, driven shaft or dug hole that is deeper than its widest surface dimension, or has a subsurface fluid distribution system).</w:t>
            </w:r>
          </w:p>
        </w:tc>
        <w:tc>
          <w:tcPr>
            <w:tcW w:w="505" w:type="dxa"/>
            <w:tcBorders>
              <w:top w:val="single" w:sz="4" w:space="0" w:color="auto"/>
            </w:tcBorders>
            <w:shd w:val="clear" w:color="auto" w:fill="auto"/>
            <w:vAlign w:val="center"/>
          </w:tcPr>
          <w:p w14:paraId="625C8A4B" w14:textId="77777777" w:rsidR="000520BB" w:rsidRPr="008A5847" w:rsidRDefault="000520BB" w:rsidP="00D246FA">
            <w:pPr>
              <w:jc w:val="center"/>
              <w:rPr>
                <w:sz w:val="24"/>
                <w:szCs w:val="24"/>
              </w:rPr>
            </w:pPr>
            <w:sdt>
              <w:sdtPr>
                <w:rPr>
                  <w:sz w:val="24"/>
                  <w:szCs w:val="24"/>
                  <w:shd w:val="clear" w:color="auto" w:fill="FBD4B4" w:themeFill="accent6" w:themeFillTint="66"/>
                  <w:lang w:val="en-IE" w:bidi="en-US"/>
                </w:rPr>
                <w:id w:val="-2144808366"/>
                <w14:checkbox>
                  <w14:checked w14:val="0"/>
                  <w14:checkedState w14:val="2612" w14:font="MS Gothic"/>
                  <w14:uncheckedState w14:val="2610" w14:font="MS Gothic"/>
                </w14:checkbox>
              </w:sdtPr>
              <w:sdtContent>
                <w:r w:rsidRPr="008A5847">
                  <w:rPr>
                    <w:rFonts w:ascii="MS Gothic" w:eastAsia="MS Gothic" w:hAnsi="MS Gothic" w:hint="eastAsia"/>
                    <w:sz w:val="24"/>
                    <w:szCs w:val="24"/>
                    <w:shd w:val="clear" w:color="auto" w:fill="FBD4B4" w:themeFill="accent6" w:themeFillTint="66"/>
                    <w:lang w:bidi="en-US"/>
                  </w:rPr>
                  <w:t>☐</w:t>
                </w:r>
              </w:sdtContent>
            </w:sdt>
          </w:p>
        </w:tc>
        <w:tc>
          <w:tcPr>
            <w:tcW w:w="480" w:type="dxa"/>
            <w:tcBorders>
              <w:top w:val="single" w:sz="4" w:space="0" w:color="auto"/>
            </w:tcBorders>
            <w:shd w:val="clear" w:color="auto" w:fill="auto"/>
            <w:vAlign w:val="center"/>
          </w:tcPr>
          <w:p w14:paraId="13325C9B" w14:textId="77777777" w:rsidR="000520BB" w:rsidRPr="002C08B0" w:rsidRDefault="000520BB" w:rsidP="00D246FA">
            <w:pPr>
              <w:jc w:val="center"/>
            </w:pPr>
            <w:sdt>
              <w:sdtPr>
                <w:rPr>
                  <w:sz w:val="24"/>
                  <w:szCs w:val="24"/>
                  <w:shd w:val="clear" w:color="auto" w:fill="FBD4B4" w:themeFill="accent6" w:themeFillTint="66"/>
                  <w:lang w:val="en-IE" w:bidi="en-US"/>
                </w:rPr>
                <w:id w:val="462624123"/>
                <w14:checkbox>
                  <w14:checked w14:val="0"/>
                  <w14:checkedState w14:val="2612" w14:font="MS Gothic"/>
                  <w14:uncheckedState w14:val="2610" w14:font="MS Gothic"/>
                </w14:checkbox>
              </w:sdtPr>
              <w:sdtContent>
                <w:r w:rsidRPr="008A5847">
                  <w:rPr>
                    <w:rFonts w:ascii="MS Gothic" w:eastAsia="MS Gothic" w:hAnsi="MS Gothic" w:hint="eastAsia"/>
                    <w:sz w:val="24"/>
                    <w:szCs w:val="24"/>
                    <w:shd w:val="clear" w:color="auto" w:fill="FBD4B4" w:themeFill="accent6" w:themeFillTint="66"/>
                    <w:lang w:bidi="en-US"/>
                  </w:rPr>
                  <w:t>☐</w:t>
                </w:r>
              </w:sdtContent>
            </w:sdt>
          </w:p>
        </w:tc>
      </w:tr>
      <w:tr w:rsidR="000520BB" w14:paraId="7512D806" w14:textId="77777777" w:rsidTr="00735C4A">
        <w:tc>
          <w:tcPr>
            <w:tcW w:w="8355" w:type="dxa"/>
            <w:shd w:val="clear" w:color="auto" w:fill="auto"/>
          </w:tcPr>
          <w:p w14:paraId="3032AD53" w14:textId="77777777" w:rsidR="000520BB" w:rsidRPr="00EC79FF" w:rsidRDefault="000520BB" w:rsidP="00D246FA">
            <w:pPr>
              <w:spacing w:before="0" w:after="0"/>
            </w:pPr>
            <w:r w:rsidRPr="00EC79FF">
              <w:t>Commercially manufactured precast or pre-built proprietary subsurface detention vaults, chambers, or other devices designed to capture and infiltrate stormwater flow</w:t>
            </w:r>
            <w:r>
              <w:t>.</w:t>
            </w:r>
          </w:p>
        </w:tc>
        <w:tc>
          <w:tcPr>
            <w:tcW w:w="505" w:type="dxa"/>
            <w:shd w:val="clear" w:color="auto" w:fill="auto"/>
            <w:vAlign w:val="center"/>
          </w:tcPr>
          <w:p w14:paraId="23300925" w14:textId="77777777" w:rsidR="000520BB" w:rsidRPr="002C08B0" w:rsidRDefault="000520BB" w:rsidP="00D246FA">
            <w:pPr>
              <w:jc w:val="center"/>
            </w:pPr>
            <w:sdt>
              <w:sdtPr>
                <w:rPr>
                  <w:sz w:val="24"/>
                  <w:szCs w:val="24"/>
                  <w:shd w:val="clear" w:color="auto" w:fill="FBD4B4" w:themeFill="accent6" w:themeFillTint="66"/>
                  <w:lang w:val="en-IE" w:bidi="en-US"/>
                </w:rPr>
                <w:id w:val="-444696561"/>
                <w14:checkbox>
                  <w14:checked w14:val="0"/>
                  <w14:checkedState w14:val="2612" w14:font="MS Gothic"/>
                  <w14:uncheckedState w14:val="2610" w14:font="MS Gothic"/>
                </w14:checkbox>
              </w:sdtPr>
              <w:sdtContent>
                <w:r w:rsidRPr="008A5847">
                  <w:rPr>
                    <w:rFonts w:ascii="MS Gothic" w:eastAsia="MS Gothic" w:hAnsi="MS Gothic" w:hint="eastAsia"/>
                    <w:sz w:val="24"/>
                    <w:szCs w:val="24"/>
                    <w:shd w:val="clear" w:color="auto" w:fill="FBD4B4" w:themeFill="accent6" w:themeFillTint="66"/>
                    <w:lang w:bidi="en-US"/>
                  </w:rPr>
                  <w:t>☐</w:t>
                </w:r>
              </w:sdtContent>
            </w:sdt>
          </w:p>
        </w:tc>
        <w:tc>
          <w:tcPr>
            <w:tcW w:w="480" w:type="dxa"/>
            <w:shd w:val="clear" w:color="auto" w:fill="auto"/>
            <w:vAlign w:val="center"/>
          </w:tcPr>
          <w:p w14:paraId="04DB8891" w14:textId="77777777" w:rsidR="000520BB" w:rsidRPr="002C08B0" w:rsidRDefault="000520BB" w:rsidP="00D246FA">
            <w:pPr>
              <w:jc w:val="center"/>
            </w:pPr>
            <w:sdt>
              <w:sdtPr>
                <w:rPr>
                  <w:sz w:val="24"/>
                  <w:szCs w:val="24"/>
                  <w:shd w:val="clear" w:color="auto" w:fill="FBD4B4" w:themeFill="accent6" w:themeFillTint="66"/>
                  <w:lang w:val="en-IE" w:bidi="en-US"/>
                </w:rPr>
                <w:id w:val="-1741247280"/>
                <w14:checkbox>
                  <w14:checked w14:val="0"/>
                  <w14:checkedState w14:val="2612" w14:font="MS Gothic"/>
                  <w14:uncheckedState w14:val="2610" w14:font="MS Gothic"/>
                </w14:checkbox>
              </w:sdtPr>
              <w:sdtContent>
                <w:r w:rsidRPr="008A5847">
                  <w:rPr>
                    <w:rFonts w:ascii="MS Gothic" w:eastAsia="MS Gothic" w:hAnsi="MS Gothic" w:hint="eastAsia"/>
                    <w:sz w:val="24"/>
                    <w:szCs w:val="24"/>
                    <w:shd w:val="clear" w:color="auto" w:fill="FBD4B4" w:themeFill="accent6" w:themeFillTint="66"/>
                    <w:lang w:bidi="en-US"/>
                  </w:rPr>
                  <w:t>☐</w:t>
                </w:r>
              </w:sdtContent>
            </w:sdt>
          </w:p>
        </w:tc>
      </w:tr>
      <w:tr w:rsidR="000520BB" w14:paraId="5D3D2799" w14:textId="77777777" w:rsidTr="00735C4A">
        <w:tc>
          <w:tcPr>
            <w:tcW w:w="8355" w:type="dxa"/>
            <w:shd w:val="clear" w:color="auto" w:fill="auto"/>
          </w:tcPr>
          <w:p w14:paraId="6EF6449B" w14:textId="77777777" w:rsidR="000520BB" w:rsidRPr="00EC79FF" w:rsidRDefault="000520BB" w:rsidP="00D246FA">
            <w:pPr>
              <w:spacing w:before="0" w:after="0"/>
            </w:pPr>
            <w:r w:rsidRPr="00EC79FF">
              <w:t>Drywells, seepage pits, or improved sinkholes (if stormwater is directed to any bored, drilled, driven shaft or dug hole that is deeper than its widest surface dimension, or has a subsurface fluid distribution system).</w:t>
            </w:r>
          </w:p>
        </w:tc>
        <w:tc>
          <w:tcPr>
            <w:tcW w:w="505" w:type="dxa"/>
            <w:shd w:val="clear" w:color="auto" w:fill="auto"/>
            <w:vAlign w:val="center"/>
          </w:tcPr>
          <w:p w14:paraId="78B2D3D5" w14:textId="77777777" w:rsidR="000520BB" w:rsidRPr="002C08B0" w:rsidRDefault="000520BB" w:rsidP="00D246FA">
            <w:pPr>
              <w:jc w:val="center"/>
            </w:pPr>
            <w:sdt>
              <w:sdtPr>
                <w:rPr>
                  <w:sz w:val="24"/>
                  <w:szCs w:val="24"/>
                  <w:shd w:val="clear" w:color="auto" w:fill="FBD4B4" w:themeFill="accent6" w:themeFillTint="66"/>
                  <w:lang w:val="en-IE" w:bidi="en-US"/>
                </w:rPr>
                <w:id w:val="-189529833"/>
                <w14:checkbox>
                  <w14:checked w14:val="0"/>
                  <w14:checkedState w14:val="2612" w14:font="MS Gothic"/>
                  <w14:uncheckedState w14:val="2610" w14:font="MS Gothic"/>
                </w14:checkbox>
              </w:sdtPr>
              <w:sdtContent>
                <w:r w:rsidRPr="008A5847">
                  <w:rPr>
                    <w:rFonts w:ascii="MS Gothic" w:eastAsia="MS Gothic" w:hAnsi="MS Gothic" w:hint="eastAsia"/>
                    <w:sz w:val="24"/>
                    <w:szCs w:val="24"/>
                    <w:shd w:val="clear" w:color="auto" w:fill="FBD4B4" w:themeFill="accent6" w:themeFillTint="66"/>
                    <w:lang w:bidi="en-US"/>
                  </w:rPr>
                  <w:t>☐</w:t>
                </w:r>
              </w:sdtContent>
            </w:sdt>
          </w:p>
        </w:tc>
        <w:tc>
          <w:tcPr>
            <w:tcW w:w="480" w:type="dxa"/>
            <w:shd w:val="clear" w:color="auto" w:fill="auto"/>
            <w:vAlign w:val="center"/>
          </w:tcPr>
          <w:p w14:paraId="7F759760" w14:textId="77777777" w:rsidR="000520BB" w:rsidRPr="002C08B0" w:rsidRDefault="000520BB" w:rsidP="00D246FA">
            <w:pPr>
              <w:jc w:val="center"/>
            </w:pPr>
            <w:sdt>
              <w:sdtPr>
                <w:rPr>
                  <w:sz w:val="24"/>
                  <w:szCs w:val="24"/>
                  <w:shd w:val="clear" w:color="auto" w:fill="FBD4B4" w:themeFill="accent6" w:themeFillTint="66"/>
                  <w:lang w:val="en-IE" w:bidi="en-US"/>
                </w:rPr>
                <w:id w:val="104015966"/>
                <w14:checkbox>
                  <w14:checked w14:val="0"/>
                  <w14:checkedState w14:val="2612" w14:font="MS Gothic"/>
                  <w14:uncheckedState w14:val="2610" w14:font="MS Gothic"/>
                </w14:checkbox>
              </w:sdtPr>
              <w:sdtContent>
                <w:r w:rsidRPr="008A5847">
                  <w:rPr>
                    <w:rFonts w:ascii="MS Gothic" w:eastAsia="MS Gothic" w:hAnsi="MS Gothic" w:hint="eastAsia"/>
                    <w:sz w:val="24"/>
                    <w:szCs w:val="24"/>
                    <w:shd w:val="clear" w:color="auto" w:fill="FBD4B4" w:themeFill="accent6" w:themeFillTint="66"/>
                    <w:lang w:bidi="en-US"/>
                  </w:rPr>
                  <w:t>☐</w:t>
                </w:r>
              </w:sdtContent>
            </w:sdt>
          </w:p>
        </w:tc>
      </w:tr>
    </w:tbl>
    <w:p w14:paraId="140F1445" w14:textId="2E2FEF3C" w:rsidR="004B4D0C" w:rsidRDefault="00AD47C3" w:rsidP="00AD47C3">
      <w:pPr>
        <w:pStyle w:val="Body"/>
        <w:spacing w:after="0"/>
      </w:pPr>
      <w:r>
        <w:t xml:space="preserve">The Projects </w:t>
      </w:r>
      <w:r>
        <w:rPr>
          <w:shd w:val="clear" w:color="auto" w:fill="FBD4B4" w:themeFill="accent6" w:themeFillTint="66"/>
          <w:lang w:val="en-IE" w:bidi="en-US"/>
        </w:rPr>
        <w:t>[will/will not]</w:t>
      </w:r>
      <w:r>
        <w:rPr>
          <w:lang w:val="en-IE"/>
        </w:rPr>
        <w:t xml:space="preserve"> </w:t>
      </w:r>
      <w:r>
        <w:t>include any Class V UIC Wells.</w:t>
      </w:r>
      <w:r w:rsidR="00BF32CB">
        <w:t xml:space="preserve"> </w:t>
      </w:r>
      <w:r>
        <w:t xml:space="preserve"> </w:t>
      </w:r>
      <w:r w:rsidRPr="000520BB">
        <w:rPr>
          <w:shd w:val="clear" w:color="auto" w:fill="FBD4B4" w:themeFill="accent6" w:themeFillTint="66"/>
          <w:lang w:val="en-IE" w:bidi="en-US"/>
        </w:rPr>
        <w:t xml:space="preserve">[If the project will include a Class V UIC Well, noted as Applicable in Table 2, </w:t>
      </w:r>
      <w:r w:rsidR="00526AEC" w:rsidRPr="000520BB">
        <w:rPr>
          <w:shd w:val="clear" w:color="auto" w:fill="FBD4B4" w:themeFill="accent6" w:themeFillTint="66"/>
          <w:lang w:val="en-IE" w:bidi="en-US"/>
        </w:rPr>
        <w:t>provide</w:t>
      </w:r>
      <w:r w:rsidRPr="000520BB">
        <w:rPr>
          <w:shd w:val="clear" w:color="auto" w:fill="FBD4B4" w:themeFill="accent6" w:themeFillTint="66"/>
          <w:lang w:val="en-IE" w:bidi="en-US"/>
        </w:rPr>
        <w:t xml:space="preserve"> correspondence </w:t>
      </w:r>
      <w:r w:rsidR="00526AEC" w:rsidRPr="000520BB">
        <w:rPr>
          <w:shd w:val="clear" w:color="auto" w:fill="FBD4B4" w:themeFill="accent6" w:themeFillTint="66"/>
          <w:lang w:val="en-IE" w:bidi="en-US"/>
        </w:rPr>
        <w:t>to AIR-EE</w:t>
      </w:r>
      <w:r w:rsidRPr="000520BB">
        <w:rPr>
          <w:shd w:val="clear" w:color="auto" w:fill="FBD4B4" w:themeFill="accent6" w:themeFillTint="66"/>
          <w:lang w:val="en-IE" w:bidi="en-US"/>
        </w:rPr>
        <w:t xml:space="preserve"> and state the following in this space: “The Department of Health, Safe Drinking Water Branch was contacted for implementing the requirements for underground injection controls wells in the Safe Drinking Water Act and EPA’s implementing regulations at 40 CFR Parts 144 -147.”]</w:t>
      </w:r>
    </w:p>
    <w:p w14:paraId="0B5B0BEA" w14:textId="77777777" w:rsidR="004B4D0C" w:rsidRPr="00243C4C" w:rsidRDefault="004B4D0C" w:rsidP="000862ED">
      <w:pPr>
        <w:pStyle w:val="Heading3"/>
        <w:rPr>
          <w:rFonts w:ascii="Calibri" w:hAnsi="Calibri"/>
          <w:lang w:bidi="en-US"/>
        </w:rPr>
      </w:pPr>
      <w:bookmarkStart w:id="45" w:name="_Toc119075659"/>
      <w:r>
        <w:t>Training</w:t>
      </w:r>
      <w:bookmarkEnd w:id="45"/>
    </w:p>
    <w:p w14:paraId="63E039C1" w14:textId="23896DD3" w:rsidR="0099620D" w:rsidRPr="00D44257" w:rsidRDefault="007822D6" w:rsidP="00E90541">
      <w:pPr>
        <w:pStyle w:val="CommentText"/>
      </w:pPr>
      <w:bookmarkStart w:id="46" w:name="_Hlk118289983"/>
      <w:bookmarkStart w:id="47" w:name="_Hlk111196566"/>
      <w:r w:rsidRPr="0014022D">
        <w:rPr>
          <w:color w:val="000000"/>
          <w:sz w:val="22"/>
        </w:rPr>
        <w:t xml:space="preserve">Before </w:t>
      </w:r>
      <w:r w:rsidR="00832FFC">
        <w:rPr>
          <w:color w:val="000000"/>
          <w:sz w:val="22"/>
        </w:rPr>
        <w:t>land-</w:t>
      </w:r>
      <w:r w:rsidR="00832FFC" w:rsidRPr="005E7F8D">
        <w:rPr>
          <w:color w:val="000000"/>
          <w:sz w:val="22"/>
        </w:rPr>
        <w:t xml:space="preserve">disturbing </w:t>
      </w:r>
      <w:r w:rsidR="00832FFC" w:rsidRPr="00D44257">
        <w:rPr>
          <w:color w:val="000000"/>
          <w:sz w:val="22"/>
        </w:rPr>
        <w:t>activities</w:t>
      </w:r>
      <w:r w:rsidR="00B36446" w:rsidRPr="00D44257">
        <w:rPr>
          <w:color w:val="000000"/>
          <w:sz w:val="22"/>
        </w:rPr>
        <w:t xml:space="preserve"> begin</w:t>
      </w:r>
      <w:r w:rsidRPr="00D44257">
        <w:rPr>
          <w:color w:val="000000"/>
          <w:sz w:val="22"/>
        </w:rPr>
        <w:t xml:space="preserve">, </w:t>
      </w:r>
      <w:r w:rsidR="00606229" w:rsidRPr="00E90541">
        <w:rPr>
          <w:sz w:val="22"/>
        </w:rPr>
        <w:t xml:space="preserve">all </w:t>
      </w:r>
      <w:r w:rsidR="005E7F8D" w:rsidRPr="00E90541">
        <w:rPr>
          <w:sz w:val="22"/>
        </w:rPr>
        <w:t>c</w:t>
      </w:r>
      <w:r w:rsidR="00021822" w:rsidRPr="00E90541">
        <w:rPr>
          <w:sz w:val="22"/>
        </w:rPr>
        <w:t xml:space="preserve">ontractor and </w:t>
      </w:r>
      <w:r w:rsidR="005E7F8D" w:rsidRPr="00E90541">
        <w:rPr>
          <w:sz w:val="22"/>
        </w:rPr>
        <w:t>s</w:t>
      </w:r>
      <w:r w:rsidR="00021822" w:rsidRPr="00E90541">
        <w:rPr>
          <w:sz w:val="22"/>
        </w:rPr>
        <w:t xml:space="preserve">ubcontractor employees </w:t>
      </w:r>
      <w:r w:rsidR="0099620D" w:rsidRPr="00E90541">
        <w:rPr>
          <w:color w:val="000000"/>
          <w:sz w:val="22"/>
        </w:rPr>
        <w:t xml:space="preserve">involved with construction project responsibilities </w:t>
      </w:r>
      <w:r w:rsidR="000862ED" w:rsidRPr="00D44257">
        <w:rPr>
          <w:color w:val="000000"/>
          <w:sz w:val="22"/>
        </w:rPr>
        <w:t>must</w:t>
      </w:r>
      <w:r w:rsidR="00F06FD7" w:rsidRPr="00D44257">
        <w:rPr>
          <w:color w:val="000000"/>
          <w:sz w:val="22"/>
        </w:rPr>
        <w:t xml:space="preserve"> </w:t>
      </w:r>
      <w:bookmarkStart w:id="48" w:name="_Hlk118286649"/>
      <w:r w:rsidR="00D81478" w:rsidRPr="00D44257">
        <w:rPr>
          <w:color w:val="000000"/>
          <w:sz w:val="22"/>
        </w:rPr>
        <w:t xml:space="preserve">complete </w:t>
      </w:r>
      <w:r w:rsidR="00F06FD7" w:rsidRPr="00D44257">
        <w:rPr>
          <w:color w:val="000000"/>
          <w:sz w:val="22"/>
        </w:rPr>
        <w:t xml:space="preserve">the DOTA </w:t>
      </w:r>
      <w:r w:rsidR="00F06FD7" w:rsidRPr="00E90541">
        <w:rPr>
          <w:color w:val="000000"/>
          <w:sz w:val="22"/>
        </w:rPr>
        <w:t>Construction BMP Training</w:t>
      </w:r>
      <w:r w:rsidR="00D81478" w:rsidRPr="00D44257">
        <w:rPr>
          <w:color w:val="000000"/>
          <w:sz w:val="22"/>
        </w:rPr>
        <w:t>.</w:t>
      </w:r>
      <w:r w:rsidR="00F06FD7" w:rsidRPr="00E90541">
        <w:rPr>
          <w:color w:val="000000"/>
          <w:sz w:val="22"/>
        </w:rPr>
        <w:t xml:space="preserve"> </w:t>
      </w:r>
      <w:r w:rsidR="00537CB6" w:rsidRPr="00D44257">
        <w:rPr>
          <w:color w:val="000000"/>
          <w:sz w:val="22"/>
        </w:rPr>
        <w:t xml:space="preserve"> </w:t>
      </w:r>
      <w:bookmarkStart w:id="49" w:name="_Hlk118286877"/>
      <w:bookmarkEnd w:id="48"/>
      <w:r w:rsidR="0099620D" w:rsidRPr="00D44257">
        <w:rPr>
          <w:sz w:val="22"/>
        </w:rPr>
        <w:t>There are two training options:</w:t>
      </w:r>
    </w:p>
    <w:bookmarkEnd w:id="49"/>
    <w:p w14:paraId="3C8A750A" w14:textId="7464A17C" w:rsidR="00325BB2" w:rsidRPr="00E90541" w:rsidRDefault="00325BB2" w:rsidP="00325BB2">
      <w:pPr>
        <w:pStyle w:val="xmsolistparagraph"/>
        <w:numPr>
          <w:ilvl w:val="0"/>
          <w:numId w:val="13"/>
        </w:numPr>
        <w:shd w:val="clear" w:color="auto" w:fill="FFFFFF"/>
        <w:spacing w:before="120" w:beforeAutospacing="0" w:after="120" w:afterAutospacing="0"/>
        <w:rPr>
          <w:rFonts w:asciiTheme="minorHAnsi" w:hAnsiTheme="minorHAnsi" w:cstheme="minorHAnsi"/>
          <w:color w:val="000000"/>
          <w:sz w:val="22"/>
          <w:szCs w:val="22"/>
        </w:rPr>
      </w:pPr>
      <w:r w:rsidRPr="00E90541">
        <w:rPr>
          <w:rFonts w:asciiTheme="minorHAnsi" w:hAnsiTheme="minorHAnsi" w:cstheme="minorHAnsi"/>
          <w:color w:val="000000"/>
          <w:sz w:val="22"/>
          <w:szCs w:val="22"/>
        </w:rPr>
        <w:t xml:space="preserve">All contractor and subcontractor employees </w:t>
      </w:r>
      <w:r w:rsidR="00351399" w:rsidRPr="00E90541">
        <w:rPr>
          <w:rFonts w:asciiTheme="minorHAnsi" w:hAnsiTheme="minorHAnsi" w:cstheme="minorHAnsi"/>
          <w:sz w:val="22"/>
          <w:szCs w:val="22"/>
        </w:rPr>
        <w:t xml:space="preserve">involved with construction project responsibilities </w:t>
      </w:r>
      <w:r w:rsidRPr="00E90541">
        <w:rPr>
          <w:rFonts w:asciiTheme="minorHAnsi" w:hAnsiTheme="minorHAnsi" w:cstheme="minorHAnsi"/>
          <w:color w:val="000000"/>
          <w:sz w:val="22"/>
          <w:szCs w:val="22"/>
        </w:rPr>
        <w:t xml:space="preserve">watch the DOTA Construction BMP Training Video </w:t>
      </w:r>
      <w:r w:rsidR="005E7F8D" w:rsidRPr="00E90541">
        <w:rPr>
          <w:rFonts w:asciiTheme="minorHAnsi" w:hAnsiTheme="minorHAnsi" w:cstheme="minorHAnsi"/>
          <w:sz w:val="22"/>
          <w:szCs w:val="22"/>
        </w:rPr>
        <w:t>located on the DOTA Construction Site Runoff Control Program webpage</w:t>
      </w:r>
      <w:r w:rsidR="005E7F8D" w:rsidRPr="00E90541">
        <w:rPr>
          <w:rStyle w:val="FootnoteReference"/>
          <w:rFonts w:asciiTheme="minorHAnsi" w:hAnsiTheme="minorHAnsi" w:cstheme="minorHAnsi"/>
          <w:color w:val="333333"/>
          <w:sz w:val="22"/>
          <w:szCs w:val="22"/>
        </w:rPr>
        <w:footnoteReference w:id="6"/>
      </w:r>
      <w:r w:rsidR="005E7F8D" w:rsidRPr="00E90541">
        <w:rPr>
          <w:rFonts w:asciiTheme="minorHAnsi" w:hAnsiTheme="minorHAnsi" w:cstheme="minorHAnsi"/>
          <w:sz w:val="22"/>
          <w:szCs w:val="22"/>
        </w:rPr>
        <w:t xml:space="preserve"> </w:t>
      </w:r>
      <w:r w:rsidRPr="00E90541">
        <w:rPr>
          <w:rFonts w:asciiTheme="minorHAnsi" w:hAnsiTheme="minorHAnsi" w:cstheme="minorHAnsi"/>
          <w:color w:val="000000"/>
          <w:sz w:val="22"/>
          <w:szCs w:val="22"/>
        </w:rPr>
        <w:t xml:space="preserve">and complete the </w:t>
      </w:r>
      <w:hyperlink r:id="rId18" w:tgtFrame="_blank" w:history="1">
        <w:r w:rsidR="00D40AAA" w:rsidRPr="00E90541">
          <w:rPr>
            <w:rStyle w:val="Hyperlink"/>
            <w:rFonts w:asciiTheme="minorHAnsi" w:hAnsiTheme="minorHAnsi" w:cstheme="minorHAnsi"/>
            <w:color w:val="22767C"/>
            <w:sz w:val="22"/>
            <w:szCs w:val="22"/>
            <w:bdr w:val="none" w:sz="0" w:space="0" w:color="auto" w:frame="1"/>
          </w:rPr>
          <w:t>DOTA Construction BMP Training Survey</w:t>
        </w:r>
      </w:hyperlink>
      <w:r w:rsidR="00D40AAA" w:rsidRPr="00E90541">
        <w:rPr>
          <w:rFonts w:asciiTheme="minorHAnsi" w:hAnsiTheme="minorHAnsi" w:cstheme="minorHAnsi"/>
          <w:sz w:val="22"/>
          <w:szCs w:val="22"/>
        </w:rPr>
        <w:t xml:space="preserve"> </w:t>
      </w:r>
      <w:bookmarkStart w:id="50" w:name="_Hlk118287112"/>
      <w:r w:rsidRPr="00E90541">
        <w:rPr>
          <w:rFonts w:asciiTheme="minorHAnsi" w:hAnsiTheme="minorHAnsi" w:cstheme="minorHAnsi"/>
          <w:color w:val="000000"/>
          <w:sz w:val="22"/>
          <w:szCs w:val="22"/>
        </w:rPr>
        <w:t>with a passing score</w:t>
      </w:r>
      <w:bookmarkEnd w:id="50"/>
      <w:r w:rsidRPr="00E90541">
        <w:rPr>
          <w:rFonts w:asciiTheme="minorHAnsi" w:hAnsiTheme="minorHAnsi" w:cstheme="minorHAnsi"/>
          <w:color w:val="000000"/>
          <w:sz w:val="22"/>
          <w:szCs w:val="22"/>
        </w:rPr>
        <w:t>.</w:t>
      </w:r>
    </w:p>
    <w:p w14:paraId="26B8E68A" w14:textId="77777777" w:rsidR="00325BB2" w:rsidRPr="00E90541" w:rsidRDefault="00325BB2" w:rsidP="00E90541">
      <w:pPr>
        <w:pStyle w:val="xmsonormal"/>
        <w:shd w:val="clear" w:color="auto" w:fill="FFFFFF"/>
        <w:spacing w:before="120" w:beforeAutospacing="0" w:after="120" w:afterAutospacing="0"/>
        <w:ind w:left="360"/>
        <w:rPr>
          <w:rFonts w:asciiTheme="minorHAnsi" w:hAnsiTheme="minorHAnsi" w:cstheme="minorHAnsi"/>
          <w:color w:val="000000"/>
          <w:sz w:val="22"/>
          <w:szCs w:val="22"/>
        </w:rPr>
      </w:pPr>
      <w:r w:rsidRPr="00E90541">
        <w:rPr>
          <w:rFonts w:asciiTheme="minorHAnsi" w:hAnsiTheme="minorHAnsi" w:cstheme="minorHAnsi"/>
          <w:color w:val="000000"/>
          <w:sz w:val="22"/>
          <w:szCs w:val="22"/>
        </w:rPr>
        <w:t>OR</w:t>
      </w:r>
    </w:p>
    <w:p w14:paraId="1E7107D0" w14:textId="5BE03BF1" w:rsidR="00325BB2" w:rsidRPr="00E90541" w:rsidRDefault="00325BB2" w:rsidP="00325BB2">
      <w:pPr>
        <w:pStyle w:val="xmsolistparagraph"/>
        <w:numPr>
          <w:ilvl w:val="0"/>
          <w:numId w:val="14"/>
        </w:numPr>
        <w:shd w:val="clear" w:color="auto" w:fill="FFFFFF"/>
        <w:spacing w:before="120" w:beforeAutospacing="0" w:after="120" w:afterAutospacing="0"/>
        <w:rPr>
          <w:rFonts w:asciiTheme="minorHAnsi" w:hAnsiTheme="minorHAnsi" w:cstheme="minorHAnsi"/>
          <w:color w:val="000000"/>
          <w:sz w:val="22"/>
          <w:szCs w:val="22"/>
        </w:rPr>
      </w:pPr>
      <w:r w:rsidRPr="00E90541">
        <w:rPr>
          <w:rFonts w:asciiTheme="minorHAnsi" w:hAnsiTheme="minorHAnsi" w:cstheme="minorHAnsi"/>
          <w:color w:val="000000"/>
          <w:sz w:val="22"/>
          <w:szCs w:val="22"/>
        </w:rPr>
        <w:t xml:space="preserve">The </w:t>
      </w:r>
      <w:r w:rsidR="00344928" w:rsidRPr="00E90541">
        <w:rPr>
          <w:rFonts w:asciiTheme="minorHAnsi" w:hAnsiTheme="minorHAnsi" w:cstheme="minorHAnsi"/>
          <w:sz w:val="22"/>
          <w:szCs w:val="22"/>
        </w:rPr>
        <w:t xml:space="preserve">Contractor and subcontractor </w:t>
      </w:r>
      <w:r w:rsidRPr="00E90541">
        <w:rPr>
          <w:rFonts w:asciiTheme="minorHAnsi" w:hAnsiTheme="minorHAnsi" w:cstheme="minorHAnsi"/>
          <w:color w:val="000000"/>
          <w:sz w:val="22"/>
          <w:szCs w:val="22"/>
        </w:rPr>
        <w:t>supervisors/managers watch the DOTA Construction BMP Training Video</w:t>
      </w:r>
      <w:r w:rsidR="005E7F8D" w:rsidRPr="00E90541">
        <w:rPr>
          <w:rFonts w:asciiTheme="minorHAnsi" w:hAnsiTheme="minorHAnsi" w:cstheme="minorHAnsi"/>
          <w:sz w:val="22"/>
          <w:szCs w:val="22"/>
        </w:rPr>
        <w:t xml:space="preserve"> located on the DOTA Construction Site Runoff Control Program webpage</w:t>
      </w:r>
      <w:r w:rsidR="005E7F8D" w:rsidRPr="00E90541">
        <w:rPr>
          <w:rFonts w:asciiTheme="minorHAnsi" w:hAnsiTheme="minorHAnsi" w:cstheme="minorHAnsi"/>
          <w:sz w:val="22"/>
          <w:szCs w:val="22"/>
          <w:vertAlign w:val="superscript"/>
        </w:rPr>
        <w:t>6</w:t>
      </w:r>
      <w:r w:rsidRPr="00E90541">
        <w:rPr>
          <w:rFonts w:asciiTheme="minorHAnsi" w:hAnsiTheme="minorHAnsi" w:cstheme="minorHAnsi"/>
          <w:color w:val="000000"/>
          <w:sz w:val="22"/>
          <w:szCs w:val="22"/>
        </w:rPr>
        <w:t xml:space="preserve">, </w:t>
      </w:r>
      <w:r w:rsidR="007822D6" w:rsidRPr="00E90541">
        <w:rPr>
          <w:rFonts w:asciiTheme="minorHAnsi" w:hAnsiTheme="minorHAnsi" w:cstheme="minorHAnsi"/>
          <w:color w:val="000000"/>
          <w:sz w:val="22"/>
          <w:szCs w:val="22"/>
        </w:rPr>
        <w:t xml:space="preserve">complete the </w:t>
      </w:r>
      <w:hyperlink r:id="rId19" w:tgtFrame="_blank" w:history="1">
        <w:r w:rsidR="0036174B" w:rsidRPr="00E90541">
          <w:rPr>
            <w:rStyle w:val="Hyperlink"/>
            <w:rFonts w:asciiTheme="minorHAnsi" w:hAnsiTheme="minorHAnsi" w:cstheme="minorHAnsi"/>
            <w:color w:val="22767C"/>
            <w:sz w:val="22"/>
            <w:szCs w:val="22"/>
            <w:bdr w:val="none" w:sz="0" w:space="0" w:color="auto" w:frame="1"/>
          </w:rPr>
          <w:t>DOTA Construction BMP Training Survey</w:t>
        </w:r>
      </w:hyperlink>
      <w:r w:rsidR="0036174B" w:rsidRPr="00E90541">
        <w:rPr>
          <w:rFonts w:asciiTheme="minorHAnsi" w:hAnsiTheme="minorHAnsi" w:cstheme="minorHAnsi"/>
          <w:sz w:val="22"/>
          <w:szCs w:val="22"/>
        </w:rPr>
        <w:t xml:space="preserve"> </w:t>
      </w:r>
      <w:r w:rsidR="00351399" w:rsidRPr="00E90541">
        <w:rPr>
          <w:rFonts w:asciiTheme="minorHAnsi" w:hAnsiTheme="minorHAnsi" w:cstheme="minorHAnsi"/>
          <w:color w:val="000000"/>
          <w:sz w:val="22"/>
          <w:szCs w:val="22"/>
        </w:rPr>
        <w:t>with a passing score</w:t>
      </w:r>
      <w:r w:rsidR="007822D6" w:rsidRPr="00E90541">
        <w:rPr>
          <w:rFonts w:asciiTheme="minorHAnsi" w:hAnsiTheme="minorHAnsi" w:cstheme="minorHAnsi"/>
          <w:color w:val="000000"/>
          <w:sz w:val="22"/>
          <w:szCs w:val="22"/>
        </w:rPr>
        <w:t xml:space="preserve">, </w:t>
      </w:r>
      <w:r w:rsidRPr="00E90541">
        <w:rPr>
          <w:rFonts w:asciiTheme="minorHAnsi" w:hAnsiTheme="minorHAnsi" w:cstheme="minorHAnsi"/>
          <w:color w:val="000000"/>
          <w:sz w:val="22"/>
          <w:szCs w:val="22"/>
        </w:rPr>
        <w:t xml:space="preserve">train </w:t>
      </w:r>
      <w:r w:rsidR="00351399" w:rsidRPr="00E90541">
        <w:rPr>
          <w:rFonts w:asciiTheme="minorHAnsi" w:hAnsiTheme="minorHAnsi" w:cstheme="minorHAnsi"/>
          <w:color w:val="000000"/>
          <w:sz w:val="22"/>
          <w:szCs w:val="22"/>
        </w:rPr>
        <w:t>all</w:t>
      </w:r>
      <w:r w:rsidRPr="00E90541">
        <w:rPr>
          <w:rFonts w:asciiTheme="minorHAnsi" w:hAnsiTheme="minorHAnsi" w:cstheme="minorHAnsi"/>
          <w:color w:val="000000"/>
          <w:sz w:val="22"/>
          <w:szCs w:val="22"/>
        </w:rPr>
        <w:t xml:space="preserve"> employees</w:t>
      </w:r>
      <w:r w:rsidR="00351399" w:rsidRPr="00E90541">
        <w:rPr>
          <w:rFonts w:asciiTheme="minorHAnsi" w:hAnsiTheme="minorHAnsi" w:cstheme="minorHAnsi"/>
          <w:sz w:val="22"/>
          <w:szCs w:val="22"/>
        </w:rPr>
        <w:t xml:space="preserve"> involved with </w:t>
      </w:r>
      <w:r w:rsidR="00351399" w:rsidRPr="00E90541">
        <w:rPr>
          <w:rFonts w:asciiTheme="minorHAnsi" w:hAnsiTheme="minorHAnsi" w:cstheme="minorHAnsi"/>
          <w:sz w:val="22"/>
          <w:szCs w:val="22"/>
        </w:rPr>
        <w:lastRenderedPageBreak/>
        <w:t>construction project responsibilities</w:t>
      </w:r>
      <w:r w:rsidRPr="00E90541">
        <w:rPr>
          <w:rFonts w:asciiTheme="minorHAnsi" w:hAnsiTheme="minorHAnsi" w:cstheme="minorHAnsi"/>
          <w:color w:val="000000"/>
          <w:sz w:val="22"/>
          <w:szCs w:val="22"/>
        </w:rPr>
        <w:t xml:space="preserve">, and submit a sign-in roster for the </w:t>
      </w:r>
      <w:r w:rsidRPr="00E90541">
        <w:rPr>
          <w:rStyle w:val="mark3puycwtkj"/>
          <w:rFonts w:asciiTheme="minorHAnsi" w:hAnsiTheme="minorHAnsi" w:cstheme="minorHAnsi"/>
          <w:color w:val="000000"/>
          <w:sz w:val="22"/>
          <w:szCs w:val="22"/>
          <w:bdr w:val="none" w:sz="0" w:space="0" w:color="auto" w:frame="1"/>
        </w:rPr>
        <w:t>training</w:t>
      </w:r>
      <w:r w:rsidRPr="00E90541">
        <w:rPr>
          <w:rFonts w:asciiTheme="minorHAnsi" w:hAnsiTheme="minorHAnsi" w:cstheme="minorHAnsi"/>
          <w:color w:val="000000"/>
          <w:sz w:val="22"/>
          <w:szCs w:val="22"/>
        </w:rPr>
        <w:t xml:space="preserve"> of the employees at the bottom of the Construction BMP Survey.</w:t>
      </w:r>
    </w:p>
    <w:p w14:paraId="62628BAE" w14:textId="4E90D586" w:rsidR="00902906" w:rsidRDefault="005E7F8D" w:rsidP="0020021A">
      <w:pPr>
        <w:pStyle w:val="ListParagraph"/>
        <w:widowControl w:val="0"/>
        <w:adjustRightInd/>
        <w:ind w:left="0" w:right="43"/>
        <w:contextualSpacing w:val="0"/>
        <w:rPr>
          <w:color w:val="000000"/>
        </w:rPr>
      </w:pPr>
      <w:r w:rsidRPr="0036174B">
        <w:rPr>
          <w:color w:val="000000"/>
        </w:rPr>
        <w:t>Completed surveys will be automatically emailed to the contact person upon completion.  This training must be completed annually.</w:t>
      </w:r>
      <w:r w:rsidRPr="005E7F8D">
        <w:rPr>
          <w:color w:val="000000"/>
        </w:rPr>
        <w:t xml:space="preserve">  </w:t>
      </w:r>
      <w:r w:rsidR="0014022D" w:rsidRPr="005E7F8D">
        <w:rPr>
          <w:color w:val="000000"/>
        </w:rPr>
        <w:t>All contractor</w:t>
      </w:r>
      <w:r w:rsidR="0014022D" w:rsidRPr="0014022D">
        <w:rPr>
          <w:color w:val="000000"/>
        </w:rPr>
        <w:t xml:space="preserve"> and subcontractor personnel </w:t>
      </w:r>
      <w:r w:rsidR="00D44257" w:rsidRPr="00C074B5">
        <w:t xml:space="preserve">involved with construction project responsibilities </w:t>
      </w:r>
      <w:r w:rsidR="0014022D" w:rsidRPr="0014022D">
        <w:rPr>
          <w:color w:val="000000"/>
        </w:rPr>
        <w:t xml:space="preserve">must also be trained on </w:t>
      </w:r>
      <w:r w:rsidR="0014022D" w:rsidRPr="00E90541">
        <w:rPr>
          <w:color w:val="000000"/>
        </w:rPr>
        <w:t>the site-specific BMPs that are utilized during construction</w:t>
      </w:r>
      <w:r w:rsidR="0036174B">
        <w:rPr>
          <w:color w:val="000000"/>
        </w:rPr>
        <w:t xml:space="preserve"> and</w:t>
      </w:r>
      <w:r w:rsidR="0014022D" w:rsidRPr="00E90541">
        <w:rPr>
          <w:color w:val="000000"/>
        </w:rPr>
        <w:t xml:space="preserve"> </w:t>
      </w:r>
      <w:r w:rsidR="0014022D" w:rsidRPr="00E90541">
        <w:rPr>
          <w:rStyle w:val="mark0lutkpfsa"/>
          <w:color w:val="000000"/>
          <w:bdr w:val="none" w:sz="0" w:space="0" w:color="auto" w:frame="1"/>
        </w:rPr>
        <w:t xml:space="preserve">spill </w:t>
      </w:r>
      <w:r w:rsidR="0014022D" w:rsidRPr="00E90541">
        <w:rPr>
          <w:color w:val="000000"/>
        </w:rPr>
        <w:t xml:space="preserve">response. </w:t>
      </w:r>
      <w:r w:rsidR="0014022D" w:rsidRPr="0014022D">
        <w:rPr>
          <w:color w:val="000000"/>
        </w:rPr>
        <w:t xml:space="preserve"> Records of completion and/or training roster sign-in sheet must be up to date and included in Attachment B.</w:t>
      </w:r>
    </w:p>
    <w:p w14:paraId="02F39503" w14:textId="77777777" w:rsidR="000E56B1" w:rsidRPr="00724E9A" w:rsidRDefault="000E56B1" w:rsidP="000E56B1">
      <w:pPr>
        <w:pStyle w:val="Heading2"/>
        <w:numPr>
          <w:ilvl w:val="0"/>
          <w:numId w:val="7"/>
        </w:numPr>
        <w:ind w:left="1620" w:hanging="1620"/>
        <w:rPr>
          <w:rFonts w:ascii="Arial Black" w:hAnsi="Arial Black"/>
          <w:caps w:val="0"/>
          <w:color w:val="1F497D" w:themeColor="text2"/>
          <w:sz w:val="28"/>
          <w:szCs w:val="28"/>
        </w:rPr>
      </w:pPr>
      <w:bookmarkStart w:id="51" w:name="_Toc119075660"/>
      <w:bookmarkEnd w:id="46"/>
      <w:bookmarkEnd w:id="47"/>
      <w:r w:rsidRPr="00724E9A">
        <w:rPr>
          <w:rFonts w:ascii="Arial Black" w:hAnsi="Arial Black"/>
          <w:caps w:val="0"/>
          <w:color w:val="1F497D" w:themeColor="text2"/>
          <w:sz w:val="28"/>
          <w:szCs w:val="28"/>
        </w:rPr>
        <w:t>Best Management Practices</w:t>
      </w:r>
      <w:bookmarkEnd w:id="51"/>
    </w:p>
    <w:p w14:paraId="07F8F1DE" w14:textId="77777777" w:rsidR="000E56B1" w:rsidRPr="00724E9A" w:rsidRDefault="000E56B1" w:rsidP="000E56B1">
      <w:pPr>
        <w:pStyle w:val="Heading2"/>
      </w:pPr>
      <w:bookmarkStart w:id="52" w:name="_Toc244334276"/>
      <w:bookmarkStart w:id="53" w:name="_Toc244342181"/>
      <w:bookmarkStart w:id="54" w:name="_Toc277057690"/>
      <w:bookmarkStart w:id="55" w:name="_Toc277071317"/>
      <w:bookmarkStart w:id="56" w:name="_Toc277071396"/>
      <w:bookmarkStart w:id="57" w:name="_Toc277071977"/>
      <w:bookmarkStart w:id="58" w:name="_Toc278990274"/>
      <w:bookmarkStart w:id="59" w:name="_Toc278990705"/>
      <w:bookmarkStart w:id="60" w:name="_Toc37777586"/>
      <w:bookmarkStart w:id="61" w:name="_Toc37777797"/>
      <w:bookmarkStart w:id="62" w:name="_Toc119075661"/>
      <w:r w:rsidRPr="00724E9A">
        <w:t>Schedule for BMP Implementation</w:t>
      </w:r>
      <w:bookmarkEnd w:id="52"/>
      <w:bookmarkEnd w:id="53"/>
      <w:bookmarkEnd w:id="54"/>
      <w:bookmarkEnd w:id="55"/>
      <w:bookmarkEnd w:id="56"/>
      <w:bookmarkEnd w:id="57"/>
      <w:bookmarkEnd w:id="58"/>
      <w:bookmarkEnd w:id="59"/>
      <w:bookmarkEnd w:id="60"/>
      <w:bookmarkEnd w:id="61"/>
      <w:bookmarkEnd w:id="62"/>
      <w:r w:rsidRPr="00724E9A">
        <w:t xml:space="preserve"> </w:t>
      </w:r>
    </w:p>
    <w:p w14:paraId="58E886CC" w14:textId="77777777" w:rsidR="000E56B1" w:rsidRPr="00724E9A" w:rsidRDefault="000E56B1" w:rsidP="000E56B1">
      <w:pPr>
        <w:pStyle w:val="Instructions1"/>
        <w:rPr>
          <w:color w:val="0070C0"/>
          <w:szCs w:val="24"/>
        </w:rPr>
      </w:pPr>
      <w:r w:rsidRPr="00724E9A">
        <w:t>Instructions</w:t>
      </w:r>
      <w:r w:rsidRPr="00724E9A">
        <w:rPr>
          <w:color w:val="0070C0"/>
          <w:szCs w:val="24"/>
        </w:rPr>
        <w:t xml:space="preserve"> </w:t>
      </w:r>
    </w:p>
    <w:p w14:paraId="7B2ECE7B" w14:textId="77777777" w:rsidR="000E56B1" w:rsidRDefault="000E56B1" w:rsidP="000E56B1">
      <w:pPr>
        <w:pStyle w:val="Instructions2"/>
        <w:numPr>
          <w:ilvl w:val="0"/>
          <w:numId w:val="11"/>
        </w:numPr>
      </w:pPr>
      <w:r w:rsidRPr="00724E9A">
        <w:t xml:space="preserve">The BMP implementation schedule shows the timeline for installation of BMPs. </w:t>
      </w:r>
      <w:r>
        <w:t xml:space="preserve"> </w:t>
      </w:r>
      <w:r w:rsidRPr="00724E9A">
        <w:t>The schedule provides information necessary to plan for adequate materials and crews to install BMPs at the right time.</w:t>
      </w:r>
      <w:r>
        <w:t xml:space="preserve"> </w:t>
      </w:r>
      <w:r w:rsidRPr="00724E9A">
        <w:t xml:space="preserve"> </w:t>
      </w:r>
      <w:proofErr w:type="gramStart"/>
      <w:r w:rsidRPr="00724E9A">
        <w:t>In order to</w:t>
      </w:r>
      <w:proofErr w:type="gramEnd"/>
      <w:r w:rsidRPr="00724E9A">
        <w:t xml:space="preserve"> be effective, some BMPs must be installed before the site is disturbed (e.g., to provide protection during grading operations or to reduce or minimize pollution from historic areas of contamination during construction).</w:t>
      </w:r>
    </w:p>
    <w:p w14:paraId="196CF713" w14:textId="66340785" w:rsidR="000E56B1" w:rsidRPr="00724E9A" w:rsidRDefault="000E56B1" w:rsidP="000E56B1">
      <w:pPr>
        <w:pStyle w:val="Instructions2"/>
        <w:numPr>
          <w:ilvl w:val="0"/>
          <w:numId w:val="11"/>
        </w:numPr>
      </w:pPr>
      <w:r w:rsidRPr="00E90541">
        <w:rPr>
          <w:bCs/>
          <w:iCs/>
          <w:u w:val="single"/>
        </w:rPr>
        <w:t>Refer to the Construction Activities BMP Field Manual</w:t>
      </w:r>
      <w:r w:rsidRPr="0054124F">
        <w:rPr>
          <w:rStyle w:val="FootnoteReference"/>
          <w:bCs/>
          <w:iCs/>
        </w:rPr>
        <w:footnoteReference w:id="7"/>
      </w:r>
      <w:r w:rsidRPr="0054124F">
        <w:rPr>
          <w:bCs/>
          <w:iCs/>
        </w:rPr>
        <w:t xml:space="preserve"> for minimum practices required by DOTA related to each type of BMP.</w:t>
      </w:r>
    </w:p>
    <w:p w14:paraId="044F51CC" w14:textId="77777777" w:rsidR="000E56B1" w:rsidRPr="00111C37" w:rsidRDefault="000E56B1" w:rsidP="000E56B1">
      <w:pPr>
        <w:pStyle w:val="Caption"/>
      </w:pPr>
      <w:r w:rsidRPr="009164B5">
        <w:t xml:space="preserve">Table </w:t>
      </w:r>
      <w:r w:rsidRPr="00111C37">
        <w:rPr>
          <w:noProof/>
        </w:rPr>
        <w:fldChar w:fldCharType="begin"/>
      </w:r>
      <w:r w:rsidRPr="00111C37">
        <w:rPr>
          <w:noProof/>
        </w:rPr>
        <w:instrText xml:space="preserve"> SEQ Table \* ARABIC </w:instrText>
      </w:r>
      <w:r w:rsidRPr="00111C37">
        <w:rPr>
          <w:noProof/>
        </w:rPr>
        <w:fldChar w:fldCharType="separate"/>
      </w:r>
      <w:r>
        <w:rPr>
          <w:noProof/>
        </w:rPr>
        <w:t>1</w:t>
      </w:r>
      <w:r w:rsidRPr="00111C37">
        <w:rPr>
          <w:noProof/>
        </w:rPr>
        <w:fldChar w:fldCharType="end"/>
      </w:r>
      <w:r w:rsidRPr="00111C37">
        <w:t>. BMP Implementation Schedule</w:t>
      </w:r>
    </w:p>
    <w:tbl>
      <w:tblPr>
        <w:tblW w:w="5000" w:type="pct"/>
        <w:jc w:val="center"/>
        <w:tblLook w:val="00A0" w:firstRow="1" w:lastRow="0" w:firstColumn="1" w:lastColumn="0" w:noHBand="0" w:noVBand="0"/>
      </w:tblPr>
      <w:tblGrid>
        <w:gridCol w:w="1443"/>
        <w:gridCol w:w="3735"/>
        <w:gridCol w:w="2122"/>
        <w:gridCol w:w="2050"/>
      </w:tblGrid>
      <w:tr w:rsidR="000E56B1" w:rsidRPr="00724E9A" w14:paraId="07A099CE" w14:textId="77777777" w:rsidTr="00240610">
        <w:trPr>
          <w:trHeight w:val="278"/>
          <w:tblHeader/>
          <w:jc w:val="center"/>
        </w:trPr>
        <w:tc>
          <w:tcPr>
            <w:tcW w:w="772" w:type="pct"/>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201B3EE" w14:textId="77777777" w:rsidR="000E56B1" w:rsidRPr="00724E9A" w:rsidRDefault="000E56B1" w:rsidP="00D55D63">
            <w:pPr>
              <w:spacing w:before="0" w:after="0"/>
              <w:rPr>
                <w:b/>
                <w:bCs/>
                <w:color w:val="FFFFFF" w:themeColor="background1"/>
              </w:rPr>
            </w:pPr>
            <w:r w:rsidRPr="00724E9A">
              <w:rPr>
                <w:b/>
                <w:bCs/>
                <w:color w:val="FFFFFF" w:themeColor="background1"/>
              </w:rPr>
              <w:t>Category</w:t>
            </w:r>
          </w:p>
        </w:tc>
        <w:tc>
          <w:tcPr>
            <w:tcW w:w="1997" w:type="pc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tcPr>
          <w:p w14:paraId="4660B3D6" w14:textId="77777777" w:rsidR="000E56B1" w:rsidRPr="00724E9A" w:rsidRDefault="000E56B1" w:rsidP="00D55D63">
            <w:pPr>
              <w:spacing w:before="0" w:after="0"/>
              <w:rPr>
                <w:b/>
                <w:bCs/>
                <w:color w:val="FFFFFF" w:themeColor="background1"/>
              </w:rPr>
            </w:pPr>
            <w:r w:rsidRPr="00724E9A">
              <w:rPr>
                <w:b/>
                <w:bCs/>
                <w:color w:val="FFFFFF" w:themeColor="background1"/>
              </w:rPr>
              <w:t>BMP</w:t>
            </w:r>
          </w:p>
        </w:tc>
        <w:tc>
          <w:tcPr>
            <w:tcW w:w="1135" w:type="pct"/>
            <w:tcBorders>
              <w:top w:val="single" w:sz="4" w:space="0" w:color="auto"/>
              <w:left w:val="nil"/>
              <w:bottom w:val="single" w:sz="4" w:space="0" w:color="auto"/>
              <w:right w:val="single" w:sz="4" w:space="0" w:color="auto"/>
            </w:tcBorders>
            <w:shd w:val="clear" w:color="auto" w:fill="365F91" w:themeFill="accent1" w:themeFillShade="BF"/>
            <w:vAlign w:val="center"/>
          </w:tcPr>
          <w:p w14:paraId="06DFF4AF" w14:textId="77777777" w:rsidR="000E56B1" w:rsidRPr="00724E9A" w:rsidRDefault="000E56B1" w:rsidP="00D55D63">
            <w:pPr>
              <w:spacing w:before="0" w:after="0"/>
              <w:rPr>
                <w:b/>
                <w:bCs/>
                <w:color w:val="FFFFFF" w:themeColor="background1"/>
              </w:rPr>
            </w:pPr>
            <w:r w:rsidRPr="00724E9A">
              <w:rPr>
                <w:b/>
                <w:bCs/>
                <w:color w:val="FFFFFF" w:themeColor="background1"/>
              </w:rPr>
              <w:t>Implementation</w:t>
            </w:r>
          </w:p>
        </w:tc>
        <w:tc>
          <w:tcPr>
            <w:tcW w:w="1096" w:type="pct"/>
            <w:tcBorders>
              <w:top w:val="single" w:sz="4" w:space="0" w:color="auto"/>
              <w:left w:val="nil"/>
              <w:bottom w:val="single" w:sz="4" w:space="0" w:color="auto"/>
              <w:right w:val="single" w:sz="4" w:space="0" w:color="auto"/>
            </w:tcBorders>
            <w:shd w:val="clear" w:color="auto" w:fill="365F91" w:themeFill="accent1" w:themeFillShade="BF"/>
            <w:vAlign w:val="center"/>
          </w:tcPr>
          <w:p w14:paraId="58BA8C2E" w14:textId="77777777" w:rsidR="000E56B1" w:rsidRPr="00724E9A" w:rsidRDefault="000E56B1" w:rsidP="00D55D63">
            <w:pPr>
              <w:spacing w:before="0" w:after="0"/>
              <w:rPr>
                <w:b/>
                <w:bCs/>
                <w:color w:val="FFFFFF" w:themeColor="background1"/>
              </w:rPr>
            </w:pPr>
            <w:r w:rsidRPr="00724E9A">
              <w:rPr>
                <w:b/>
                <w:bCs/>
                <w:color w:val="FFFFFF" w:themeColor="background1"/>
              </w:rPr>
              <w:t>Duration</w:t>
            </w:r>
          </w:p>
        </w:tc>
      </w:tr>
      <w:tr w:rsidR="000E56B1" w:rsidRPr="00724E9A" w14:paraId="6361F879" w14:textId="77777777" w:rsidTr="00033418">
        <w:trPr>
          <w:cantSplit/>
          <w:trHeight w:val="288"/>
          <w:jc w:val="center"/>
        </w:trPr>
        <w:tc>
          <w:tcPr>
            <w:tcW w:w="772" w:type="pct"/>
            <w:vMerge w:val="restart"/>
            <w:tcBorders>
              <w:top w:val="single" w:sz="4" w:space="0" w:color="auto"/>
              <w:left w:val="single" w:sz="4" w:space="0" w:color="auto"/>
              <w:bottom w:val="single" w:sz="4" w:space="0" w:color="auto"/>
              <w:right w:val="single" w:sz="4" w:space="0" w:color="auto"/>
            </w:tcBorders>
            <w:vAlign w:val="center"/>
          </w:tcPr>
          <w:p w14:paraId="37392630" w14:textId="77777777" w:rsidR="000E56B1" w:rsidRPr="00724E9A" w:rsidRDefault="000E56B1" w:rsidP="00D55D63">
            <w:pPr>
              <w:spacing w:before="0" w:after="0"/>
              <w:rPr>
                <w:b/>
                <w:bCs/>
              </w:rPr>
            </w:pPr>
            <w:r w:rsidRPr="00724E9A">
              <w:rPr>
                <w:b/>
                <w:bCs/>
              </w:rPr>
              <w:t>Erosion Control</w:t>
            </w:r>
          </w:p>
        </w:tc>
        <w:tc>
          <w:tcPr>
            <w:tcW w:w="1997" w:type="pct"/>
            <w:tcBorders>
              <w:top w:val="single" w:sz="4" w:space="0" w:color="auto"/>
              <w:left w:val="single" w:sz="4" w:space="0" w:color="auto"/>
              <w:bottom w:val="single" w:sz="4" w:space="0" w:color="auto"/>
              <w:right w:val="single" w:sz="4" w:space="0" w:color="auto"/>
            </w:tcBorders>
            <w:noWrap/>
            <w:vAlign w:val="center"/>
          </w:tcPr>
          <w:p w14:paraId="267ADBAD" w14:textId="77777777" w:rsidR="000E56B1" w:rsidRPr="00CC0426" w:rsidRDefault="000E56B1" w:rsidP="00D55D63">
            <w:pPr>
              <w:spacing w:before="0" w:after="0"/>
              <w:rPr>
                <w:shd w:val="clear" w:color="auto" w:fill="B6DDE8" w:themeFill="accent5" w:themeFillTint="66"/>
                <w:lang w:val="en-IE" w:bidi="en-US"/>
              </w:rPr>
            </w:pPr>
            <w:r w:rsidRPr="00CC0426">
              <w:rPr>
                <w:shd w:val="clear" w:color="auto" w:fill="B6DDE8" w:themeFill="accent5" w:themeFillTint="66"/>
                <w:lang w:val="en-IE" w:bidi="en-US"/>
              </w:rPr>
              <w:t>C.1, Scheduling</w:t>
            </w:r>
          </w:p>
        </w:tc>
        <w:tc>
          <w:tcPr>
            <w:tcW w:w="1135" w:type="pct"/>
            <w:tcBorders>
              <w:top w:val="single" w:sz="4" w:space="0" w:color="auto"/>
              <w:left w:val="nil"/>
              <w:bottom w:val="single" w:sz="4" w:space="0" w:color="auto"/>
              <w:right w:val="single" w:sz="4" w:space="0" w:color="auto"/>
            </w:tcBorders>
            <w:vAlign w:val="center"/>
          </w:tcPr>
          <w:p w14:paraId="524A4653" w14:textId="77777777" w:rsidR="000E56B1" w:rsidRPr="00CC0426" w:rsidRDefault="000E56B1" w:rsidP="00D55D63">
            <w:pPr>
              <w:spacing w:before="0" w:after="0"/>
              <w:rPr>
                <w:shd w:val="clear" w:color="auto" w:fill="B6DDE8" w:themeFill="accent5" w:themeFillTint="66"/>
                <w:lang w:val="en-IE" w:bidi="en-US"/>
              </w:rPr>
            </w:pPr>
            <w:r w:rsidRPr="00CC0426">
              <w:rPr>
                <w:shd w:val="clear" w:color="auto" w:fill="B6DDE8" w:themeFill="accent5" w:themeFillTint="66"/>
                <w:lang w:val="en-IE" w:bidi="en-US"/>
              </w:rPr>
              <w:t>Prior to Construction</w:t>
            </w:r>
          </w:p>
        </w:tc>
        <w:tc>
          <w:tcPr>
            <w:tcW w:w="1096" w:type="pct"/>
            <w:tcBorders>
              <w:top w:val="single" w:sz="4" w:space="0" w:color="auto"/>
              <w:left w:val="nil"/>
              <w:bottom w:val="single" w:sz="4" w:space="0" w:color="auto"/>
              <w:right w:val="single" w:sz="4" w:space="0" w:color="auto"/>
            </w:tcBorders>
            <w:vAlign w:val="center"/>
          </w:tcPr>
          <w:p w14:paraId="0678CD20" w14:textId="77777777" w:rsidR="000E56B1" w:rsidRPr="00CC0426" w:rsidRDefault="000E56B1" w:rsidP="00D55D63">
            <w:pPr>
              <w:spacing w:before="0" w:after="0"/>
              <w:rPr>
                <w:shd w:val="clear" w:color="auto" w:fill="B6DDE8" w:themeFill="accent5" w:themeFillTint="66"/>
                <w:lang w:val="en-IE" w:bidi="en-US"/>
              </w:rPr>
            </w:pPr>
            <w:r w:rsidRPr="00CC0426">
              <w:rPr>
                <w:shd w:val="clear" w:color="auto" w:fill="B6DDE8" w:themeFill="accent5" w:themeFillTint="66"/>
                <w:lang w:val="en-IE" w:bidi="en-US"/>
              </w:rPr>
              <w:t>Entirety of Project</w:t>
            </w:r>
          </w:p>
        </w:tc>
      </w:tr>
      <w:tr w:rsidR="000E56B1" w:rsidRPr="00724E9A" w14:paraId="76EFEB7A" w14:textId="77777777" w:rsidTr="00033418">
        <w:trPr>
          <w:cantSplit/>
          <w:trHeight w:val="288"/>
          <w:jc w:val="center"/>
        </w:trPr>
        <w:tc>
          <w:tcPr>
            <w:tcW w:w="772" w:type="pct"/>
            <w:vMerge/>
            <w:tcBorders>
              <w:left w:val="single" w:sz="4" w:space="0" w:color="auto"/>
              <w:bottom w:val="single" w:sz="4" w:space="0" w:color="auto"/>
              <w:right w:val="single" w:sz="4" w:space="0" w:color="auto"/>
            </w:tcBorders>
            <w:vAlign w:val="center"/>
          </w:tcPr>
          <w:p w14:paraId="40862E79" w14:textId="77777777" w:rsidR="000E56B1" w:rsidRPr="00724E9A" w:rsidRDefault="000E56B1" w:rsidP="00D55D63">
            <w:pPr>
              <w:spacing w:before="0" w:after="0"/>
              <w:rPr>
                <w:b/>
                <w:bCs/>
              </w:rPr>
            </w:pPr>
          </w:p>
        </w:tc>
        <w:tc>
          <w:tcPr>
            <w:tcW w:w="1997" w:type="pct"/>
            <w:tcBorders>
              <w:top w:val="nil"/>
              <w:left w:val="single" w:sz="4" w:space="0" w:color="auto"/>
              <w:bottom w:val="single" w:sz="4" w:space="0" w:color="auto"/>
              <w:right w:val="single" w:sz="4" w:space="0" w:color="auto"/>
            </w:tcBorders>
            <w:noWrap/>
            <w:vAlign w:val="center"/>
          </w:tcPr>
          <w:p w14:paraId="76B19CBD" w14:textId="77777777" w:rsidR="000E56B1" w:rsidRPr="00CC0426" w:rsidRDefault="000E56B1" w:rsidP="00D55D63">
            <w:pPr>
              <w:spacing w:before="0" w:after="0"/>
              <w:rPr>
                <w:shd w:val="clear" w:color="auto" w:fill="B6DDE8" w:themeFill="accent5" w:themeFillTint="66"/>
                <w:lang w:val="en-IE" w:bidi="en-US"/>
              </w:rPr>
            </w:pPr>
            <w:r w:rsidRPr="00CC0426">
              <w:rPr>
                <w:shd w:val="clear" w:color="auto" w:fill="B6DDE8" w:themeFill="accent5" w:themeFillTint="66"/>
                <w:lang w:val="en-IE" w:bidi="en-US"/>
              </w:rPr>
              <w:t>C.2, Preservation of Existing Vegetation</w:t>
            </w:r>
          </w:p>
        </w:tc>
        <w:tc>
          <w:tcPr>
            <w:tcW w:w="1135" w:type="pct"/>
            <w:tcBorders>
              <w:top w:val="nil"/>
              <w:left w:val="nil"/>
              <w:bottom w:val="single" w:sz="4" w:space="0" w:color="auto"/>
              <w:right w:val="single" w:sz="4" w:space="0" w:color="auto"/>
            </w:tcBorders>
            <w:vAlign w:val="center"/>
          </w:tcPr>
          <w:p w14:paraId="16D6F520" w14:textId="77777777" w:rsidR="000E56B1" w:rsidRPr="00CC0426" w:rsidRDefault="000E56B1" w:rsidP="00D55D63">
            <w:pPr>
              <w:spacing w:before="0" w:after="0"/>
              <w:rPr>
                <w:shd w:val="clear" w:color="auto" w:fill="B6DDE8" w:themeFill="accent5" w:themeFillTint="66"/>
                <w:lang w:val="en-IE" w:bidi="en-US"/>
              </w:rPr>
            </w:pPr>
            <w:r w:rsidRPr="00CC0426">
              <w:rPr>
                <w:shd w:val="clear" w:color="auto" w:fill="B6DDE8" w:themeFill="accent5" w:themeFillTint="66"/>
                <w:lang w:val="en-IE" w:bidi="en-US"/>
              </w:rPr>
              <w:t>Start of Construction</w:t>
            </w:r>
          </w:p>
        </w:tc>
        <w:tc>
          <w:tcPr>
            <w:tcW w:w="1096" w:type="pct"/>
            <w:tcBorders>
              <w:top w:val="nil"/>
              <w:left w:val="nil"/>
              <w:bottom w:val="single" w:sz="4" w:space="0" w:color="auto"/>
              <w:right w:val="single" w:sz="4" w:space="0" w:color="auto"/>
            </w:tcBorders>
            <w:vAlign w:val="center"/>
          </w:tcPr>
          <w:p w14:paraId="4F8686D8" w14:textId="77777777" w:rsidR="000E56B1" w:rsidRPr="00CC0426" w:rsidRDefault="000E56B1" w:rsidP="00D55D63">
            <w:pPr>
              <w:spacing w:before="0" w:after="0"/>
              <w:rPr>
                <w:shd w:val="clear" w:color="auto" w:fill="B6DDE8" w:themeFill="accent5" w:themeFillTint="66"/>
                <w:lang w:val="en-IE" w:bidi="en-US"/>
              </w:rPr>
            </w:pPr>
            <w:r w:rsidRPr="00CC0426">
              <w:rPr>
                <w:shd w:val="clear" w:color="auto" w:fill="B6DDE8" w:themeFill="accent5" w:themeFillTint="66"/>
                <w:lang w:val="en-IE" w:bidi="en-US"/>
              </w:rPr>
              <w:t>Entirety of Project</w:t>
            </w:r>
          </w:p>
        </w:tc>
      </w:tr>
      <w:tr w:rsidR="000E56B1" w:rsidRPr="00724E9A" w14:paraId="346DD2BA" w14:textId="77777777" w:rsidTr="00033418">
        <w:trPr>
          <w:cantSplit/>
          <w:trHeight w:val="288"/>
          <w:jc w:val="center"/>
        </w:trPr>
        <w:tc>
          <w:tcPr>
            <w:tcW w:w="772" w:type="pct"/>
            <w:vMerge/>
            <w:tcBorders>
              <w:left w:val="single" w:sz="4" w:space="0" w:color="auto"/>
              <w:bottom w:val="single" w:sz="4" w:space="0" w:color="auto"/>
              <w:right w:val="single" w:sz="4" w:space="0" w:color="auto"/>
            </w:tcBorders>
            <w:vAlign w:val="center"/>
          </w:tcPr>
          <w:p w14:paraId="6D298D72" w14:textId="77777777" w:rsidR="000E56B1" w:rsidRPr="00724E9A" w:rsidRDefault="000E56B1" w:rsidP="00D55D63">
            <w:pPr>
              <w:spacing w:before="0" w:after="0"/>
              <w:rPr>
                <w:b/>
                <w:bCs/>
              </w:rPr>
            </w:pPr>
          </w:p>
        </w:tc>
        <w:tc>
          <w:tcPr>
            <w:tcW w:w="1997" w:type="pct"/>
            <w:tcBorders>
              <w:top w:val="nil"/>
              <w:left w:val="single" w:sz="4" w:space="0" w:color="auto"/>
              <w:bottom w:val="single" w:sz="4" w:space="0" w:color="auto"/>
              <w:right w:val="single" w:sz="4" w:space="0" w:color="auto"/>
            </w:tcBorders>
            <w:shd w:val="clear" w:color="auto" w:fill="B6DDE8" w:themeFill="accent5" w:themeFillTint="66"/>
            <w:noWrap/>
            <w:vAlign w:val="center"/>
          </w:tcPr>
          <w:p w14:paraId="6E243E6E" w14:textId="4409C606" w:rsidR="000E56B1" w:rsidRPr="00724E9A" w:rsidRDefault="000E56B1" w:rsidP="00D55D63">
            <w:pPr>
              <w:spacing w:before="0" w:after="0"/>
              <w:rPr>
                <w:highlight w:val="lightGray"/>
              </w:rPr>
            </w:pPr>
          </w:p>
        </w:tc>
        <w:tc>
          <w:tcPr>
            <w:tcW w:w="1135" w:type="pct"/>
            <w:tcBorders>
              <w:top w:val="nil"/>
              <w:left w:val="nil"/>
              <w:bottom w:val="single" w:sz="4" w:space="0" w:color="auto"/>
              <w:right w:val="single" w:sz="4" w:space="0" w:color="auto"/>
            </w:tcBorders>
            <w:shd w:val="clear" w:color="auto" w:fill="B6DDE8" w:themeFill="accent5" w:themeFillTint="66"/>
            <w:vAlign w:val="center"/>
          </w:tcPr>
          <w:p w14:paraId="7F7BF113" w14:textId="549DBC0D" w:rsidR="000E56B1" w:rsidRPr="00724E9A" w:rsidRDefault="000E56B1" w:rsidP="00D55D63">
            <w:pPr>
              <w:spacing w:before="0" w:after="0"/>
            </w:pPr>
          </w:p>
        </w:tc>
        <w:tc>
          <w:tcPr>
            <w:tcW w:w="1096" w:type="pct"/>
            <w:tcBorders>
              <w:top w:val="nil"/>
              <w:left w:val="nil"/>
              <w:bottom w:val="single" w:sz="4" w:space="0" w:color="auto"/>
              <w:right w:val="single" w:sz="4" w:space="0" w:color="auto"/>
            </w:tcBorders>
            <w:shd w:val="clear" w:color="auto" w:fill="B6DDE8" w:themeFill="accent5" w:themeFillTint="66"/>
            <w:vAlign w:val="center"/>
          </w:tcPr>
          <w:p w14:paraId="50DC747D" w14:textId="45FEA21B" w:rsidR="000E56B1" w:rsidRPr="00724E9A" w:rsidRDefault="000E56B1" w:rsidP="00D55D63">
            <w:pPr>
              <w:spacing w:before="0" w:after="0"/>
            </w:pPr>
          </w:p>
        </w:tc>
      </w:tr>
      <w:tr w:rsidR="000E56B1" w:rsidRPr="00724E9A" w14:paraId="3A959B35" w14:textId="77777777" w:rsidTr="00033418">
        <w:trPr>
          <w:cantSplit/>
          <w:trHeight w:val="288"/>
          <w:jc w:val="center"/>
        </w:trPr>
        <w:tc>
          <w:tcPr>
            <w:tcW w:w="772" w:type="pct"/>
            <w:vMerge/>
            <w:tcBorders>
              <w:left w:val="single" w:sz="4" w:space="0" w:color="auto"/>
              <w:bottom w:val="single" w:sz="4" w:space="0" w:color="auto"/>
              <w:right w:val="single" w:sz="4" w:space="0" w:color="auto"/>
            </w:tcBorders>
            <w:vAlign w:val="center"/>
          </w:tcPr>
          <w:p w14:paraId="7439F1F3" w14:textId="77777777" w:rsidR="000E56B1" w:rsidRPr="00724E9A" w:rsidRDefault="000E56B1" w:rsidP="00D55D63">
            <w:pPr>
              <w:spacing w:before="0" w:after="0"/>
              <w:rPr>
                <w:b/>
                <w:bCs/>
              </w:rPr>
            </w:pPr>
          </w:p>
        </w:tc>
        <w:tc>
          <w:tcPr>
            <w:tcW w:w="1997" w:type="pct"/>
            <w:tcBorders>
              <w:top w:val="nil"/>
              <w:left w:val="single" w:sz="4" w:space="0" w:color="auto"/>
              <w:bottom w:val="single" w:sz="4" w:space="0" w:color="auto"/>
              <w:right w:val="single" w:sz="4" w:space="0" w:color="auto"/>
            </w:tcBorders>
            <w:shd w:val="clear" w:color="auto" w:fill="B6DDE8" w:themeFill="accent5" w:themeFillTint="66"/>
            <w:noWrap/>
            <w:vAlign w:val="center"/>
          </w:tcPr>
          <w:p w14:paraId="6E03E2F2" w14:textId="28F35A73" w:rsidR="000E56B1" w:rsidRPr="00724E9A" w:rsidRDefault="000E56B1" w:rsidP="00D55D63">
            <w:pPr>
              <w:spacing w:before="0" w:after="0"/>
            </w:pPr>
          </w:p>
        </w:tc>
        <w:tc>
          <w:tcPr>
            <w:tcW w:w="1135" w:type="pct"/>
            <w:tcBorders>
              <w:top w:val="nil"/>
              <w:left w:val="nil"/>
              <w:bottom w:val="single" w:sz="4" w:space="0" w:color="auto"/>
              <w:right w:val="single" w:sz="4" w:space="0" w:color="auto"/>
            </w:tcBorders>
            <w:shd w:val="clear" w:color="auto" w:fill="B6DDE8" w:themeFill="accent5" w:themeFillTint="66"/>
            <w:vAlign w:val="center"/>
          </w:tcPr>
          <w:p w14:paraId="26265EDE" w14:textId="62210CC2" w:rsidR="000E56B1" w:rsidRPr="00724E9A" w:rsidRDefault="000E56B1" w:rsidP="00D55D63">
            <w:pPr>
              <w:spacing w:before="0" w:after="0"/>
            </w:pPr>
          </w:p>
        </w:tc>
        <w:tc>
          <w:tcPr>
            <w:tcW w:w="1096" w:type="pct"/>
            <w:tcBorders>
              <w:top w:val="nil"/>
              <w:left w:val="nil"/>
              <w:bottom w:val="single" w:sz="4" w:space="0" w:color="auto"/>
              <w:right w:val="single" w:sz="4" w:space="0" w:color="auto"/>
            </w:tcBorders>
            <w:shd w:val="clear" w:color="auto" w:fill="B6DDE8" w:themeFill="accent5" w:themeFillTint="66"/>
            <w:vAlign w:val="center"/>
          </w:tcPr>
          <w:p w14:paraId="2912355B" w14:textId="7B2C00A1" w:rsidR="000E56B1" w:rsidRPr="00724E9A" w:rsidRDefault="000E56B1" w:rsidP="00D55D63">
            <w:pPr>
              <w:spacing w:before="0" w:after="0"/>
            </w:pPr>
          </w:p>
        </w:tc>
      </w:tr>
      <w:tr w:rsidR="000E56B1" w:rsidRPr="00724E9A" w14:paraId="18D2A941" w14:textId="77777777" w:rsidTr="00033418">
        <w:trPr>
          <w:cantSplit/>
          <w:trHeight w:val="288"/>
          <w:jc w:val="center"/>
        </w:trPr>
        <w:tc>
          <w:tcPr>
            <w:tcW w:w="772" w:type="pct"/>
            <w:vMerge w:val="restart"/>
            <w:tcBorders>
              <w:top w:val="nil"/>
              <w:left w:val="single" w:sz="4" w:space="0" w:color="auto"/>
              <w:bottom w:val="single" w:sz="4" w:space="0" w:color="auto"/>
              <w:right w:val="single" w:sz="4" w:space="0" w:color="auto"/>
            </w:tcBorders>
            <w:vAlign w:val="center"/>
          </w:tcPr>
          <w:p w14:paraId="18700E1B" w14:textId="77777777" w:rsidR="000E56B1" w:rsidRPr="00724E9A" w:rsidRDefault="000E56B1" w:rsidP="00D55D63">
            <w:pPr>
              <w:spacing w:before="0" w:after="0"/>
              <w:rPr>
                <w:b/>
                <w:bCs/>
              </w:rPr>
            </w:pPr>
            <w:r w:rsidRPr="00724E9A">
              <w:rPr>
                <w:b/>
                <w:bCs/>
              </w:rPr>
              <w:t>Sediment Control</w:t>
            </w:r>
          </w:p>
        </w:tc>
        <w:tc>
          <w:tcPr>
            <w:tcW w:w="1997" w:type="pct"/>
            <w:tcBorders>
              <w:top w:val="nil"/>
              <w:left w:val="single" w:sz="4" w:space="0" w:color="auto"/>
              <w:bottom w:val="single" w:sz="4" w:space="0" w:color="auto"/>
              <w:right w:val="single" w:sz="4" w:space="0" w:color="auto"/>
            </w:tcBorders>
            <w:shd w:val="clear" w:color="auto" w:fill="B6DDE8" w:themeFill="accent5" w:themeFillTint="66"/>
            <w:noWrap/>
            <w:vAlign w:val="center"/>
          </w:tcPr>
          <w:p w14:paraId="1DD9F116" w14:textId="3853BE41" w:rsidR="000E56B1" w:rsidRPr="00724E9A" w:rsidRDefault="000E56B1" w:rsidP="00D55D63">
            <w:pPr>
              <w:spacing w:before="0" w:after="0"/>
            </w:pPr>
          </w:p>
        </w:tc>
        <w:tc>
          <w:tcPr>
            <w:tcW w:w="1135" w:type="pct"/>
            <w:tcBorders>
              <w:top w:val="nil"/>
              <w:left w:val="nil"/>
              <w:bottom w:val="single" w:sz="4" w:space="0" w:color="auto"/>
              <w:right w:val="single" w:sz="4" w:space="0" w:color="auto"/>
            </w:tcBorders>
            <w:shd w:val="clear" w:color="auto" w:fill="B6DDE8" w:themeFill="accent5" w:themeFillTint="66"/>
            <w:vAlign w:val="center"/>
          </w:tcPr>
          <w:p w14:paraId="4D029336" w14:textId="613B3B03" w:rsidR="000E56B1" w:rsidRPr="00724E9A" w:rsidRDefault="000E56B1" w:rsidP="00D55D63">
            <w:pPr>
              <w:spacing w:before="0" w:after="0"/>
            </w:pPr>
          </w:p>
        </w:tc>
        <w:tc>
          <w:tcPr>
            <w:tcW w:w="1096" w:type="pct"/>
            <w:tcBorders>
              <w:top w:val="nil"/>
              <w:left w:val="nil"/>
              <w:bottom w:val="single" w:sz="4" w:space="0" w:color="auto"/>
              <w:right w:val="single" w:sz="4" w:space="0" w:color="auto"/>
            </w:tcBorders>
            <w:shd w:val="clear" w:color="auto" w:fill="B6DDE8" w:themeFill="accent5" w:themeFillTint="66"/>
            <w:vAlign w:val="center"/>
          </w:tcPr>
          <w:p w14:paraId="76D65DA0" w14:textId="1AE1BDCE" w:rsidR="000E56B1" w:rsidRPr="00724E9A" w:rsidRDefault="000E56B1" w:rsidP="00D55D63">
            <w:pPr>
              <w:spacing w:before="0" w:after="0"/>
            </w:pPr>
          </w:p>
        </w:tc>
      </w:tr>
      <w:tr w:rsidR="000E56B1" w:rsidRPr="00724E9A" w14:paraId="52A25DB2" w14:textId="77777777" w:rsidTr="00033418">
        <w:trPr>
          <w:cantSplit/>
          <w:trHeight w:val="288"/>
          <w:jc w:val="center"/>
        </w:trPr>
        <w:tc>
          <w:tcPr>
            <w:tcW w:w="772" w:type="pct"/>
            <w:vMerge/>
            <w:tcBorders>
              <w:left w:val="single" w:sz="4" w:space="0" w:color="auto"/>
              <w:bottom w:val="single" w:sz="4" w:space="0" w:color="auto"/>
              <w:right w:val="single" w:sz="4" w:space="0" w:color="auto"/>
            </w:tcBorders>
            <w:vAlign w:val="center"/>
          </w:tcPr>
          <w:p w14:paraId="64B3EC44" w14:textId="77777777" w:rsidR="000E56B1" w:rsidRPr="00724E9A" w:rsidRDefault="000E56B1" w:rsidP="00D55D63">
            <w:pPr>
              <w:spacing w:before="0" w:after="0"/>
              <w:rPr>
                <w:b/>
                <w:bCs/>
              </w:rPr>
            </w:pPr>
          </w:p>
        </w:tc>
        <w:tc>
          <w:tcPr>
            <w:tcW w:w="1997" w:type="pct"/>
            <w:tcBorders>
              <w:top w:val="nil"/>
              <w:left w:val="single" w:sz="4" w:space="0" w:color="auto"/>
              <w:bottom w:val="single" w:sz="4" w:space="0" w:color="auto"/>
              <w:right w:val="single" w:sz="4" w:space="0" w:color="auto"/>
            </w:tcBorders>
            <w:shd w:val="clear" w:color="auto" w:fill="B6DDE8" w:themeFill="accent5" w:themeFillTint="66"/>
            <w:noWrap/>
            <w:vAlign w:val="center"/>
          </w:tcPr>
          <w:p w14:paraId="657BDBBF" w14:textId="4E098D89" w:rsidR="000E56B1" w:rsidRPr="00724E9A" w:rsidRDefault="000E56B1" w:rsidP="00D55D63">
            <w:pPr>
              <w:spacing w:before="0" w:after="0"/>
            </w:pPr>
          </w:p>
        </w:tc>
        <w:tc>
          <w:tcPr>
            <w:tcW w:w="1135" w:type="pct"/>
            <w:tcBorders>
              <w:top w:val="nil"/>
              <w:left w:val="nil"/>
              <w:bottom w:val="single" w:sz="4" w:space="0" w:color="auto"/>
              <w:right w:val="single" w:sz="4" w:space="0" w:color="auto"/>
            </w:tcBorders>
            <w:shd w:val="clear" w:color="auto" w:fill="B6DDE8" w:themeFill="accent5" w:themeFillTint="66"/>
            <w:vAlign w:val="center"/>
          </w:tcPr>
          <w:p w14:paraId="5BAA0F91" w14:textId="186AA35B" w:rsidR="000E56B1" w:rsidRPr="00724E9A" w:rsidRDefault="000E56B1" w:rsidP="00D55D63">
            <w:pPr>
              <w:spacing w:before="0" w:after="0"/>
            </w:pPr>
          </w:p>
        </w:tc>
        <w:tc>
          <w:tcPr>
            <w:tcW w:w="1096" w:type="pct"/>
            <w:tcBorders>
              <w:top w:val="nil"/>
              <w:left w:val="nil"/>
              <w:bottom w:val="single" w:sz="4" w:space="0" w:color="auto"/>
              <w:right w:val="single" w:sz="4" w:space="0" w:color="auto"/>
            </w:tcBorders>
            <w:shd w:val="clear" w:color="auto" w:fill="B6DDE8" w:themeFill="accent5" w:themeFillTint="66"/>
            <w:vAlign w:val="center"/>
          </w:tcPr>
          <w:p w14:paraId="26241E12" w14:textId="7FB6871F" w:rsidR="000E56B1" w:rsidRPr="00724E9A" w:rsidRDefault="000E56B1" w:rsidP="00D55D63">
            <w:pPr>
              <w:spacing w:before="0" w:after="0"/>
            </w:pPr>
          </w:p>
        </w:tc>
      </w:tr>
      <w:tr w:rsidR="000E56B1" w:rsidRPr="00724E9A" w14:paraId="7A6CF2A0" w14:textId="77777777" w:rsidTr="00033418">
        <w:trPr>
          <w:cantSplit/>
          <w:trHeight w:val="288"/>
          <w:jc w:val="center"/>
        </w:trPr>
        <w:tc>
          <w:tcPr>
            <w:tcW w:w="772" w:type="pct"/>
            <w:vMerge/>
            <w:tcBorders>
              <w:left w:val="single" w:sz="4" w:space="0" w:color="auto"/>
              <w:bottom w:val="single" w:sz="4" w:space="0" w:color="auto"/>
              <w:right w:val="single" w:sz="4" w:space="0" w:color="auto"/>
            </w:tcBorders>
            <w:vAlign w:val="center"/>
          </w:tcPr>
          <w:p w14:paraId="39F1689B" w14:textId="77777777" w:rsidR="000E56B1" w:rsidRPr="00724E9A" w:rsidRDefault="000E56B1" w:rsidP="00D55D63">
            <w:pPr>
              <w:spacing w:before="0" w:after="0"/>
              <w:rPr>
                <w:b/>
                <w:bCs/>
              </w:rPr>
            </w:pPr>
          </w:p>
        </w:tc>
        <w:tc>
          <w:tcPr>
            <w:tcW w:w="1997" w:type="pct"/>
            <w:tcBorders>
              <w:top w:val="nil"/>
              <w:left w:val="single" w:sz="4" w:space="0" w:color="auto"/>
              <w:bottom w:val="single" w:sz="4" w:space="0" w:color="auto"/>
              <w:right w:val="single" w:sz="4" w:space="0" w:color="auto"/>
            </w:tcBorders>
            <w:shd w:val="clear" w:color="auto" w:fill="B6DDE8" w:themeFill="accent5" w:themeFillTint="66"/>
            <w:noWrap/>
            <w:vAlign w:val="center"/>
          </w:tcPr>
          <w:p w14:paraId="7D46CE35" w14:textId="66DB0746" w:rsidR="000E56B1" w:rsidRPr="00724E9A" w:rsidRDefault="000E56B1" w:rsidP="00D55D63">
            <w:pPr>
              <w:spacing w:before="0" w:after="0"/>
            </w:pPr>
          </w:p>
        </w:tc>
        <w:tc>
          <w:tcPr>
            <w:tcW w:w="1135" w:type="pct"/>
            <w:tcBorders>
              <w:top w:val="nil"/>
              <w:left w:val="nil"/>
              <w:bottom w:val="single" w:sz="4" w:space="0" w:color="auto"/>
              <w:right w:val="single" w:sz="4" w:space="0" w:color="auto"/>
            </w:tcBorders>
            <w:shd w:val="clear" w:color="auto" w:fill="B6DDE8" w:themeFill="accent5" w:themeFillTint="66"/>
            <w:vAlign w:val="center"/>
          </w:tcPr>
          <w:p w14:paraId="2061C789" w14:textId="6F09D270" w:rsidR="000E56B1" w:rsidRPr="00724E9A" w:rsidRDefault="000E56B1" w:rsidP="00D55D63">
            <w:pPr>
              <w:spacing w:before="0" w:after="0"/>
            </w:pPr>
          </w:p>
        </w:tc>
        <w:tc>
          <w:tcPr>
            <w:tcW w:w="1096" w:type="pct"/>
            <w:tcBorders>
              <w:top w:val="nil"/>
              <w:left w:val="nil"/>
              <w:bottom w:val="single" w:sz="4" w:space="0" w:color="auto"/>
              <w:right w:val="single" w:sz="4" w:space="0" w:color="auto"/>
            </w:tcBorders>
            <w:shd w:val="clear" w:color="auto" w:fill="B6DDE8" w:themeFill="accent5" w:themeFillTint="66"/>
            <w:vAlign w:val="center"/>
          </w:tcPr>
          <w:p w14:paraId="6230850B" w14:textId="5F879271" w:rsidR="000E56B1" w:rsidRPr="00724E9A" w:rsidRDefault="000E56B1" w:rsidP="00D55D63">
            <w:pPr>
              <w:spacing w:before="0" w:after="0"/>
            </w:pPr>
          </w:p>
        </w:tc>
      </w:tr>
      <w:tr w:rsidR="000E56B1" w:rsidRPr="00724E9A" w14:paraId="745EA220" w14:textId="77777777" w:rsidTr="00033418">
        <w:trPr>
          <w:cantSplit/>
          <w:trHeight w:val="288"/>
          <w:jc w:val="center"/>
        </w:trPr>
        <w:tc>
          <w:tcPr>
            <w:tcW w:w="772" w:type="pct"/>
            <w:vMerge/>
            <w:tcBorders>
              <w:left w:val="single" w:sz="4" w:space="0" w:color="auto"/>
              <w:bottom w:val="single" w:sz="4" w:space="0" w:color="auto"/>
              <w:right w:val="single" w:sz="4" w:space="0" w:color="auto"/>
            </w:tcBorders>
            <w:vAlign w:val="center"/>
          </w:tcPr>
          <w:p w14:paraId="40A4D917" w14:textId="77777777" w:rsidR="000E56B1" w:rsidRPr="00724E9A" w:rsidRDefault="000E56B1" w:rsidP="00D55D63">
            <w:pPr>
              <w:spacing w:before="0" w:after="0"/>
              <w:rPr>
                <w:b/>
                <w:bCs/>
              </w:rPr>
            </w:pPr>
          </w:p>
        </w:tc>
        <w:tc>
          <w:tcPr>
            <w:tcW w:w="1997" w:type="pct"/>
            <w:tcBorders>
              <w:top w:val="nil"/>
              <w:left w:val="single" w:sz="4" w:space="0" w:color="auto"/>
              <w:bottom w:val="single" w:sz="4" w:space="0" w:color="auto"/>
              <w:right w:val="single" w:sz="4" w:space="0" w:color="auto"/>
            </w:tcBorders>
            <w:shd w:val="clear" w:color="auto" w:fill="B6DDE8" w:themeFill="accent5" w:themeFillTint="66"/>
            <w:noWrap/>
            <w:vAlign w:val="center"/>
          </w:tcPr>
          <w:p w14:paraId="0F290FAA" w14:textId="41EE2AC6" w:rsidR="000E56B1" w:rsidRPr="00724E9A" w:rsidRDefault="000E56B1" w:rsidP="00D55D63">
            <w:pPr>
              <w:spacing w:before="0" w:after="0"/>
            </w:pPr>
          </w:p>
        </w:tc>
        <w:tc>
          <w:tcPr>
            <w:tcW w:w="1135" w:type="pct"/>
            <w:tcBorders>
              <w:top w:val="nil"/>
              <w:left w:val="nil"/>
              <w:bottom w:val="single" w:sz="4" w:space="0" w:color="auto"/>
              <w:right w:val="single" w:sz="4" w:space="0" w:color="auto"/>
            </w:tcBorders>
            <w:shd w:val="clear" w:color="auto" w:fill="B6DDE8" w:themeFill="accent5" w:themeFillTint="66"/>
            <w:vAlign w:val="center"/>
          </w:tcPr>
          <w:p w14:paraId="354AAB19" w14:textId="1C4298D7" w:rsidR="000E56B1" w:rsidRPr="00724E9A" w:rsidRDefault="000E56B1" w:rsidP="00D55D63">
            <w:pPr>
              <w:spacing w:before="0" w:after="0"/>
            </w:pPr>
          </w:p>
        </w:tc>
        <w:tc>
          <w:tcPr>
            <w:tcW w:w="1096" w:type="pct"/>
            <w:tcBorders>
              <w:top w:val="nil"/>
              <w:left w:val="nil"/>
              <w:bottom w:val="single" w:sz="4" w:space="0" w:color="auto"/>
              <w:right w:val="single" w:sz="4" w:space="0" w:color="auto"/>
            </w:tcBorders>
            <w:shd w:val="clear" w:color="auto" w:fill="B6DDE8" w:themeFill="accent5" w:themeFillTint="66"/>
            <w:vAlign w:val="center"/>
          </w:tcPr>
          <w:p w14:paraId="0C92BCB8" w14:textId="7BB2FA8B" w:rsidR="000E56B1" w:rsidRPr="00724E9A" w:rsidRDefault="000E56B1" w:rsidP="00D55D63">
            <w:pPr>
              <w:spacing w:before="0" w:after="0"/>
            </w:pPr>
          </w:p>
        </w:tc>
      </w:tr>
      <w:tr w:rsidR="000E56B1" w:rsidRPr="00724E9A" w14:paraId="6FF58245" w14:textId="77777777" w:rsidTr="00033418">
        <w:trPr>
          <w:cantSplit/>
          <w:trHeight w:val="288"/>
          <w:jc w:val="center"/>
        </w:trPr>
        <w:tc>
          <w:tcPr>
            <w:tcW w:w="772" w:type="pct"/>
            <w:vMerge w:val="restart"/>
            <w:tcBorders>
              <w:top w:val="nil"/>
              <w:left w:val="single" w:sz="4" w:space="0" w:color="auto"/>
              <w:bottom w:val="single" w:sz="4" w:space="0" w:color="auto"/>
              <w:right w:val="single" w:sz="4" w:space="0" w:color="auto"/>
            </w:tcBorders>
            <w:vAlign w:val="center"/>
          </w:tcPr>
          <w:p w14:paraId="6D7EAA2C" w14:textId="77777777" w:rsidR="000E56B1" w:rsidRPr="00724E9A" w:rsidRDefault="000E56B1" w:rsidP="00D55D63">
            <w:pPr>
              <w:spacing w:before="0" w:after="0"/>
              <w:rPr>
                <w:b/>
                <w:bCs/>
              </w:rPr>
            </w:pPr>
            <w:r w:rsidRPr="00724E9A">
              <w:rPr>
                <w:b/>
                <w:bCs/>
              </w:rPr>
              <w:t>Tracking Control</w:t>
            </w:r>
          </w:p>
        </w:tc>
        <w:tc>
          <w:tcPr>
            <w:tcW w:w="1997" w:type="pct"/>
            <w:tcBorders>
              <w:top w:val="nil"/>
              <w:left w:val="single" w:sz="4" w:space="0" w:color="auto"/>
              <w:bottom w:val="single" w:sz="4" w:space="0" w:color="auto"/>
              <w:right w:val="single" w:sz="4" w:space="0" w:color="auto"/>
            </w:tcBorders>
            <w:shd w:val="clear" w:color="auto" w:fill="B6DDE8" w:themeFill="accent5" w:themeFillTint="66"/>
            <w:noWrap/>
            <w:vAlign w:val="center"/>
          </w:tcPr>
          <w:p w14:paraId="2F534043" w14:textId="380D68FA" w:rsidR="000E56B1" w:rsidRPr="00724E9A" w:rsidRDefault="000E56B1" w:rsidP="00D55D63">
            <w:pPr>
              <w:spacing w:before="0" w:after="0"/>
            </w:pPr>
          </w:p>
        </w:tc>
        <w:tc>
          <w:tcPr>
            <w:tcW w:w="1135" w:type="pct"/>
            <w:tcBorders>
              <w:top w:val="nil"/>
              <w:left w:val="nil"/>
              <w:bottom w:val="single" w:sz="4" w:space="0" w:color="auto"/>
              <w:right w:val="single" w:sz="4" w:space="0" w:color="auto"/>
            </w:tcBorders>
            <w:shd w:val="clear" w:color="auto" w:fill="B6DDE8" w:themeFill="accent5" w:themeFillTint="66"/>
            <w:vAlign w:val="center"/>
          </w:tcPr>
          <w:p w14:paraId="27D521EF" w14:textId="39A6335E" w:rsidR="000E56B1" w:rsidRPr="00724E9A" w:rsidRDefault="000E56B1" w:rsidP="00D55D63">
            <w:pPr>
              <w:spacing w:before="0" w:after="0"/>
            </w:pPr>
          </w:p>
        </w:tc>
        <w:tc>
          <w:tcPr>
            <w:tcW w:w="1096" w:type="pct"/>
            <w:tcBorders>
              <w:top w:val="nil"/>
              <w:left w:val="nil"/>
              <w:bottom w:val="single" w:sz="4" w:space="0" w:color="auto"/>
              <w:right w:val="single" w:sz="4" w:space="0" w:color="auto"/>
            </w:tcBorders>
            <w:shd w:val="clear" w:color="auto" w:fill="B6DDE8" w:themeFill="accent5" w:themeFillTint="66"/>
            <w:vAlign w:val="center"/>
          </w:tcPr>
          <w:p w14:paraId="36838E43" w14:textId="68EBD062" w:rsidR="000E56B1" w:rsidRPr="00724E9A" w:rsidRDefault="000E56B1" w:rsidP="00D55D63">
            <w:pPr>
              <w:spacing w:before="0" w:after="0"/>
            </w:pPr>
          </w:p>
        </w:tc>
      </w:tr>
      <w:tr w:rsidR="000E56B1" w:rsidRPr="00724E9A" w14:paraId="1458B3E5" w14:textId="77777777" w:rsidTr="00033418">
        <w:trPr>
          <w:cantSplit/>
          <w:trHeight w:val="288"/>
          <w:jc w:val="center"/>
        </w:trPr>
        <w:tc>
          <w:tcPr>
            <w:tcW w:w="772" w:type="pct"/>
            <w:vMerge/>
            <w:tcBorders>
              <w:left w:val="single" w:sz="4" w:space="0" w:color="auto"/>
              <w:bottom w:val="single" w:sz="4" w:space="0" w:color="auto"/>
              <w:right w:val="single" w:sz="4" w:space="0" w:color="auto"/>
            </w:tcBorders>
            <w:vAlign w:val="center"/>
          </w:tcPr>
          <w:p w14:paraId="38937A6B" w14:textId="77777777" w:rsidR="000E56B1" w:rsidRPr="00724E9A" w:rsidRDefault="000E56B1" w:rsidP="00D55D63">
            <w:pPr>
              <w:spacing w:before="0" w:after="0"/>
              <w:rPr>
                <w:b/>
                <w:bCs/>
              </w:rPr>
            </w:pPr>
          </w:p>
        </w:tc>
        <w:tc>
          <w:tcPr>
            <w:tcW w:w="1997" w:type="pct"/>
            <w:tcBorders>
              <w:top w:val="nil"/>
              <w:left w:val="single" w:sz="4" w:space="0" w:color="auto"/>
              <w:bottom w:val="single" w:sz="4" w:space="0" w:color="auto"/>
              <w:right w:val="single" w:sz="4" w:space="0" w:color="auto"/>
            </w:tcBorders>
            <w:shd w:val="clear" w:color="auto" w:fill="B6DDE8" w:themeFill="accent5" w:themeFillTint="66"/>
            <w:noWrap/>
            <w:vAlign w:val="center"/>
          </w:tcPr>
          <w:p w14:paraId="0CCC1D56" w14:textId="792EA0C5" w:rsidR="000E56B1" w:rsidRPr="00724E9A" w:rsidRDefault="000E56B1" w:rsidP="00D55D63">
            <w:pPr>
              <w:spacing w:before="0" w:after="0"/>
            </w:pPr>
          </w:p>
        </w:tc>
        <w:tc>
          <w:tcPr>
            <w:tcW w:w="1135" w:type="pct"/>
            <w:tcBorders>
              <w:top w:val="nil"/>
              <w:left w:val="nil"/>
              <w:bottom w:val="single" w:sz="4" w:space="0" w:color="auto"/>
              <w:right w:val="single" w:sz="4" w:space="0" w:color="auto"/>
            </w:tcBorders>
            <w:shd w:val="clear" w:color="auto" w:fill="B6DDE8" w:themeFill="accent5" w:themeFillTint="66"/>
            <w:vAlign w:val="center"/>
          </w:tcPr>
          <w:p w14:paraId="0D8E2424" w14:textId="739368F6" w:rsidR="000E56B1" w:rsidRPr="00724E9A" w:rsidRDefault="000E56B1" w:rsidP="00D55D63">
            <w:pPr>
              <w:spacing w:before="0" w:after="0"/>
            </w:pPr>
          </w:p>
        </w:tc>
        <w:tc>
          <w:tcPr>
            <w:tcW w:w="1096" w:type="pct"/>
            <w:tcBorders>
              <w:top w:val="nil"/>
              <w:left w:val="nil"/>
              <w:bottom w:val="single" w:sz="4" w:space="0" w:color="auto"/>
              <w:right w:val="single" w:sz="4" w:space="0" w:color="auto"/>
            </w:tcBorders>
            <w:shd w:val="clear" w:color="auto" w:fill="B6DDE8" w:themeFill="accent5" w:themeFillTint="66"/>
            <w:vAlign w:val="center"/>
          </w:tcPr>
          <w:p w14:paraId="210D3FE3" w14:textId="758111C3" w:rsidR="000E56B1" w:rsidRPr="00724E9A" w:rsidRDefault="000E56B1" w:rsidP="00D55D63">
            <w:pPr>
              <w:spacing w:before="0" w:after="0"/>
            </w:pPr>
          </w:p>
        </w:tc>
      </w:tr>
      <w:tr w:rsidR="000E56B1" w:rsidRPr="00724E9A" w14:paraId="730249D5" w14:textId="77777777" w:rsidTr="00033418">
        <w:trPr>
          <w:cantSplit/>
          <w:trHeight w:val="288"/>
          <w:jc w:val="center"/>
        </w:trPr>
        <w:tc>
          <w:tcPr>
            <w:tcW w:w="772" w:type="pct"/>
            <w:vMerge/>
            <w:tcBorders>
              <w:left w:val="single" w:sz="4" w:space="0" w:color="auto"/>
              <w:bottom w:val="single" w:sz="4" w:space="0" w:color="auto"/>
              <w:right w:val="single" w:sz="4" w:space="0" w:color="auto"/>
            </w:tcBorders>
            <w:vAlign w:val="center"/>
          </w:tcPr>
          <w:p w14:paraId="29FA1629" w14:textId="77777777" w:rsidR="000E56B1" w:rsidRPr="00724E9A" w:rsidRDefault="000E56B1" w:rsidP="00D55D63">
            <w:pPr>
              <w:spacing w:before="0" w:after="0"/>
              <w:rPr>
                <w:b/>
                <w:bCs/>
              </w:rPr>
            </w:pPr>
          </w:p>
        </w:tc>
        <w:tc>
          <w:tcPr>
            <w:tcW w:w="1997" w:type="pct"/>
            <w:tcBorders>
              <w:top w:val="nil"/>
              <w:left w:val="single" w:sz="4" w:space="0" w:color="auto"/>
              <w:bottom w:val="single" w:sz="4" w:space="0" w:color="auto"/>
              <w:right w:val="single" w:sz="4" w:space="0" w:color="auto"/>
            </w:tcBorders>
            <w:shd w:val="clear" w:color="auto" w:fill="B6DDE8" w:themeFill="accent5" w:themeFillTint="66"/>
            <w:noWrap/>
            <w:vAlign w:val="center"/>
          </w:tcPr>
          <w:p w14:paraId="7A30DEAF" w14:textId="0FFBC43D" w:rsidR="000E56B1" w:rsidRPr="00724E9A" w:rsidRDefault="000E56B1" w:rsidP="00D55D63">
            <w:pPr>
              <w:spacing w:before="0" w:after="0"/>
            </w:pPr>
          </w:p>
        </w:tc>
        <w:tc>
          <w:tcPr>
            <w:tcW w:w="1135" w:type="pct"/>
            <w:tcBorders>
              <w:top w:val="nil"/>
              <w:left w:val="nil"/>
              <w:bottom w:val="single" w:sz="4" w:space="0" w:color="auto"/>
              <w:right w:val="single" w:sz="4" w:space="0" w:color="auto"/>
            </w:tcBorders>
            <w:shd w:val="clear" w:color="auto" w:fill="B6DDE8" w:themeFill="accent5" w:themeFillTint="66"/>
            <w:vAlign w:val="center"/>
          </w:tcPr>
          <w:p w14:paraId="3FDBDDD4" w14:textId="3C07BD73" w:rsidR="000E56B1" w:rsidRPr="00724E9A" w:rsidRDefault="000E56B1" w:rsidP="00D55D63">
            <w:pPr>
              <w:spacing w:before="0" w:after="0"/>
            </w:pPr>
          </w:p>
        </w:tc>
        <w:tc>
          <w:tcPr>
            <w:tcW w:w="1096" w:type="pct"/>
            <w:tcBorders>
              <w:top w:val="nil"/>
              <w:left w:val="nil"/>
              <w:bottom w:val="single" w:sz="4" w:space="0" w:color="auto"/>
              <w:right w:val="single" w:sz="4" w:space="0" w:color="auto"/>
            </w:tcBorders>
            <w:shd w:val="clear" w:color="auto" w:fill="B6DDE8" w:themeFill="accent5" w:themeFillTint="66"/>
            <w:vAlign w:val="center"/>
          </w:tcPr>
          <w:p w14:paraId="70D9EA66" w14:textId="0CDAAC11" w:rsidR="000E56B1" w:rsidRPr="00724E9A" w:rsidRDefault="000E56B1" w:rsidP="00D55D63">
            <w:pPr>
              <w:spacing w:before="0" w:after="0"/>
            </w:pPr>
          </w:p>
        </w:tc>
      </w:tr>
      <w:tr w:rsidR="00240610" w:rsidRPr="00724E9A" w14:paraId="12517217" w14:textId="77777777" w:rsidTr="00033418">
        <w:trPr>
          <w:cantSplit/>
          <w:trHeight w:val="288"/>
          <w:jc w:val="center"/>
        </w:trPr>
        <w:tc>
          <w:tcPr>
            <w:tcW w:w="772" w:type="pct"/>
            <w:vMerge w:val="restart"/>
            <w:tcBorders>
              <w:top w:val="single" w:sz="4" w:space="0" w:color="auto"/>
              <w:left w:val="single" w:sz="4" w:space="0" w:color="auto"/>
              <w:right w:val="single" w:sz="4" w:space="0" w:color="auto"/>
            </w:tcBorders>
            <w:vAlign w:val="center"/>
          </w:tcPr>
          <w:p w14:paraId="39D7571B" w14:textId="77777777" w:rsidR="00240610" w:rsidRPr="00724E9A" w:rsidRDefault="00240610" w:rsidP="00D55D63">
            <w:pPr>
              <w:spacing w:before="0" w:after="0"/>
              <w:rPr>
                <w:b/>
                <w:bCs/>
              </w:rPr>
            </w:pPr>
            <w:r w:rsidRPr="00724E9A">
              <w:rPr>
                <w:b/>
                <w:bCs/>
              </w:rPr>
              <w:t>Site Activities Potential Pollutant Control</w:t>
            </w:r>
          </w:p>
        </w:tc>
        <w:tc>
          <w:tcPr>
            <w:tcW w:w="1997" w:type="pct"/>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14:paraId="153581D9" w14:textId="4E98E3E5" w:rsidR="00240610" w:rsidRPr="00724E9A" w:rsidRDefault="00240610" w:rsidP="00240610">
            <w:pPr>
              <w:keepNext/>
              <w:spacing w:before="0" w:after="0"/>
            </w:pPr>
          </w:p>
        </w:tc>
        <w:tc>
          <w:tcPr>
            <w:tcW w:w="1135" w:type="pct"/>
            <w:tcBorders>
              <w:top w:val="single" w:sz="4" w:space="0" w:color="auto"/>
              <w:left w:val="nil"/>
              <w:bottom w:val="single" w:sz="4" w:space="0" w:color="auto"/>
              <w:right w:val="single" w:sz="4" w:space="0" w:color="auto"/>
            </w:tcBorders>
            <w:shd w:val="clear" w:color="auto" w:fill="B6DDE8" w:themeFill="accent5" w:themeFillTint="66"/>
            <w:vAlign w:val="center"/>
          </w:tcPr>
          <w:p w14:paraId="40C32FE8" w14:textId="5ABAE2BA" w:rsidR="00240610" w:rsidRPr="00724E9A" w:rsidRDefault="00240610" w:rsidP="00D55D63">
            <w:pPr>
              <w:spacing w:before="0" w:after="0"/>
            </w:pPr>
          </w:p>
        </w:tc>
        <w:tc>
          <w:tcPr>
            <w:tcW w:w="1096" w:type="pct"/>
            <w:tcBorders>
              <w:top w:val="single" w:sz="4" w:space="0" w:color="auto"/>
              <w:left w:val="nil"/>
              <w:bottom w:val="single" w:sz="4" w:space="0" w:color="auto"/>
              <w:right w:val="single" w:sz="4" w:space="0" w:color="auto"/>
            </w:tcBorders>
            <w:shd w:val="clear" w:color="auto" w:fill="B6DDE8" w:themeFill="accent5" w:themeFillTint="66"/>
            <w:vAlign w:val="center"/>
          </w:tcPr>
          <w:p w14:paraId="1B11BB77" w14:textId="48A41B5F" w:rsidR="00240610" w:rsidRPr="00724E9A" w:rsidRDefault="00240610" w:rsidP="00D55D63">
            <w:pPr>
              <w:spacing w:before="0" w:after="0"/>
            </w:pPr>
          </w:p>
        </w:tc>
      </w:tr>
      <w:tr w:rsidR="00240610" w:rsidRPr="00724E9A" w14:paraId="42C11997" w14:textId="77777777" w:rsidTr="00033418">
        <w:trPr>
          <w:cantSplit/>
          <w:trHeight w:val="288"/>
          <w:jc w:val="center"/>
        </w:trPr>
        <w:tc>
          <w:tcPr>
            <w:tcW w:w="772" w:type="pct"/>
            <w:vMerge/>
            <w:tcBorders>
              <w:left w:val="single" w:sz="4" w:space="0" w:color="auto"/>
              <w:right w:val="single" w:sz="4" w:space="0" w:color="auto"/>
            </w:tcBorders>
            <w:vAlign w:val="center"/>
          </w:tcPr>
          <w:p w14:paraId="59929620" w14:textId="77777777" w:rsidR="00240610" w:rsidRPr="00724E9A" w:rsidRDefault="00240610" w:rsidP="00D55D63">
            <w:pPr>
              <w:spacing w:before="0" w:after="0"/>
              <w:rPr>
                <w:b/>
                <w:bCs/>
              </w:rPr>
            </w:pPr>
          </w:p>
        </w:tc>
        <w:tc>
          <w:tcPr>
            <w:tcW w:w="1997" w:type="pct"/>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14:paraId="6796252F" w14:textId="45735142" w:rsidR="00240610" w:rsidRPr="00724E9A" w:rsidRDefault="00240610" w:rsidP="00240610">
            <w:pPr>
              <w:keepNext/>
              <w:spacing w:before="0" w:after="0"/>
            </w:pPr>
          </w:p>
        </w:tc>
        <w:tc>
          <w:tcPr>
            <w:tcW w:w="1135" w:type="pct"/>
            <w:tcBorders>
              <w:top w:val="single" w:sz="4" w:space="0" w:color="auto"/>
              <w:left w:val="nil"/>
              <w:bottom w:val="single" w:sz="4" w:space="0" w:color="auto"/>
              <w:right w:val="single" w:sz="4" w:space="0" w:color="auto"/>
            </w:tcBorders>
            <w:shd w:val="clear" w:color="auto" w:fill="B6DDE8" w:themeFill="accent5" w:themeFillTint="66"/>
            <w:vAlign w:val="center"/>
          </w:tcPr>
          <w:p w14:paraId="061D7AEF" w14:textId="6CC10F42" w:rsidR="00240610" w:rsidRPr="00724E9A" w:rsidRDefault="00240610" w:rsidP="00D55D63">
            <w:pPr>
              <w:spacing w:before="0" w:after="0"/>
            </w:pPr>
          </w:p>
        </w:tc>
        <w:tc>
          <w:tcPr>
            <w:tcW w:w="1096" w:type="pct"/>
            <w:tcBorders>
              <w:top w:val="single" w:sz="4" w:space="0" w:color="auto"/>
              <w:left w:val="nil"/>
              <w:bottom w:val="single" w:sz="4" w:space="0" w:color="auto"/>
              <w:right w:val="single" w:sz="4" w:space="0" w:color="auto"/>
            </w:tcBorders>
            <w:shd w:val="clear" w:color="auto" w:fill="B6DDE8" w:themeFill="accent5" w:themeFillTint="66"/>
            <w:vAlign w:val="center"/>
          </w:tcPr>
          <w:p w14:paraId="3401C3CB" w14:textId="5A6B985D" w:rsidR="00240610" w:rsidRPr="00724E9A" w:rsidRDefault="00240610" w:rsidP="00D55D63">
            <w:pPr>
              <w:spacing w:before="0" w:after="0"/>
            </w:pPr>
          </w:p>
        </w:tc>
      </w:tr>
      <w:tr w:rsidR="00240610" w:rsidRPr="00724E9A" w14:paraId="2F1B1F9E" w14:textId="77777777" w:rsidTr="00033418">
        <w:trPr>
          <w:cantSplit/>
          <w:trHeight w:val="288"/>
          <w:jc w:val="center"/>
        </w:trPr>
        <w:tc>
          <w:tcPr>
            <w:tcW w:w="772" w:type="pct"/>
            <w:vMerge/>
            <w:tcBorders>
              <w:left w:val="single" w:sz="4" w:space="0" w:color="auto"/>
              <w:right w:val="single" w:sz="4" w:space="0" w:color="auto"/>
            </w:tcBorders>
            <w:vAlign w:val="center"/>
          </w:tcPr>
          <w:p w14:paraId="04FF7D57" w14:textId="77777777" w:rsidR="00240610" w:rsidRPr="00724E9A" w:rsidRDefault="00240610" w:rsidP="00D55D63">
            <w:pPr>
              <w:spacing w:before="0" w:after="0"/>
              <w:rPr>
                <w:b/>
                <w:bCs/>
              </w:rPr>
            </w:pPr>
          </w:p>
        </w:tc>
        <w:tc>
          <w:tcPr>
            <w:tcW w:w="1997" w:type="pct"/>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14:paraId="58783105" w14:textId="4BE71FA1" w:rsidR="00240610" w:rsidRPr="00724E9A" w:rsidRDefault="00240610" w:rsidP="00240610">
            <w:pPr>
              <w:keepNext/>
              <w:spacing w:before="0" w:after="0"/>
            </w:pPr>
          </w:p>
        </w:tc>
        <w:tc>
          <w:tcPr>
            <w:tcW w:w="1135" w:type="pct"/>
            <w:tcBorders>
              <w:top w:val="single" w:sz="4" w:space="0" w:color="auto"/>
              <w:left w:val="nil"/>
              <w:bottom w:val="single" w:sz="4" w:space="0" w:color="auto"/>
              <w:right w:val="single" w:sz="4" w:space="0" w:color="auto"/>
            </w:tcBorders>
            <w:shd w:val="clear" w:color="auto" w:fill="B6DDE8" w:themeFill="accent5" w:themeFillTint="66"/>
            <w:vAlign w:val="center"/>
          </w:tcPr>
          <w:p w14:paraId="15FD726C" w14:textId="6E5848A0" w:rsidR="00240610" w:rsidRPr="00724E9A" w:rsidRDefault="00240610" w:rsidP="00D55D63">
            <w:pPr>
              <w:spacing w:before="0" w:after="0"/>
            </w:pPr>
          </w:p>
        </w:tc>
        <w:tc>
          <w:tcPr>
            <w:tcW w:w="1096" w:type="pct"/>
            <w:tcBorders>
              <w:top w:val="single" w:sz="4" w:space="0" w:color="auto"/>
              <w:left w:val="nil"/>
              <w:bottom w:val="single" w:sz="4" w:space="0" w:color="auto"/>
              <w:right w:val="single" w:sz="4" w:space="0" w:color="auto"/>
            </w:tcBorders>
            <w:shd w:val="clear" w:color="auto" w:fill="B6DDE8" w:themeFill="accent5" w:themeFillTint="66"/>
            <w:vAlign w:val="center"/>
          </w:tcPr>
          <w:p w14:paraId="371B5866" w14:textId="74013B99" w:rsidR="00240610" w:rsidRPr="00724E9A" w:rsidRDefault="00240610" w:rsidP="00D55D63">
            <w:pPr>
              <w:spacing w:before="0" w:after="0"/>
            </w:pPr>
          </w:p>
        </w:tc>
      </w:tr>
      <w:tr w:rsidR="00240610" w:rsidRPr="00724E9A" w14:paraId="1F04951F" w14:textId="77777777" w:rsidTr="00033418">
        <w:trPr>
          <w:cantSplit/>
          <w:trHeight w:val="288"/>
          <w:jc w:val="center"/>
        </w:trPr>
        <w:tc>
          <w:tcPr>
            <w:tcW w:w="772" w:type="pct"/>
            <w:vMerge/>
            <w:tcBorders>
              <w:left w:val="single" w:sz="4" w:space="0" w:color="auto"/>
              <w:right w:val="single" w:sz="4" w:space="0" w:color="auto"/>
            </w:tcBorders>
            <w:vAlign w:val="center"/>
          </w:tcPr>
          <w:p w14:paraId="3E98ACB7" w14:textId="77777777" w:rsidR="00240610" w:rsidRPr="00724E9A" w:rsidRDefault="00240610" w:rsidP="00D55D63">
            <w:pPr>
              <w:spacing w:before="0" w:after="0"/>
              <w:rPr>
                <w:b/>
                <w:bCs/>
              </w:rPr>
            </w:pPr>
          </w:p>
        </w:tc>
        <w:tc>
          <w:tcPr>
            <w:tcW w:w="1997" w:type="pct"/>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14:paraId="0226CACA" w14:textId="69E055E0" w:rsidR="00240610" w:rsidRPr="00724E9A" w:rsidRDefault="00240610" w:rsidP="00240610">
            <w:pPr>
              <w:keepNext/>
              <w:spacing w:before="0" w:after="0"/>
            </w:pPr>
          </w:p>
        </w:tc>
        <w:tc>
          <w:tcPr>
            <w:tcW w:w="1135" w:type="pct"/>
            <w:tcBorders>
              <w:top w:val="single" w:sz="4" w:space="0" w:color="auto"/>
              <w:left w:val="nil"/>
              <w:bottom w:val="single" w:sz="4" w:space="0" w:color="auto"/>
              <w:right w:val="single" w:sz="4" w:space="0" w:color="auto"/>
            </w:tcBorders>
            <w:shd w:val="clear" w:color="auto" w:fill="B6DDE8" w:themeFill="accent5" w:themeFillTint="66"/>
            <w:vAlign w:val="center"/>
          </w:tcPr>
          <w:p w14:paraId="253E66D9" w14:textId="292775D6" w:rsidR="00240610" w:rsidRPr="00724E9A" w:rsidRDefault="00240610" w:rsidP="00D55D63">
            <w:pPr>
              <w:spacing w:before="0" w:after="0"/>
            </w:pPr>
          </w:p>
        </w:tc>
        <w:tc>
          <w:tcPr>
            <w:tcW w:w="1096" w:type="pct"/>
            <w:tcBorders>
              <w:top w:val="single" w:sz="4" w:space="0" w:color="auto"/>
              <w:left w:val="nil"/>
              <w:bottom w:val="single" w:sz="4" w:space="0" w:color="auto"/>
              <w:right w:val="single" w:sz="4" w:space="0" w:color="auto"/>
            </w:tcBorders>
            <w:shd w:val="clear" w:color="auto" w:fill="B6DDE8" w:themeFill="accent5" w:themeFillTint="66"/>
            <w:vAlign w:val="center"/>
          </w:tcPr>
          <w:p w14:paraId="65FC66E7" w14:textId="1A78D8F2" w:rsidR="00240610" w:rsidRPr="00724E9A" w:rsidRDefault="00240610" w:rsidP="00D55D63">
            <w:pPr>
              <w:spacing w:before="0" w:after="0"/>
            </w:pPr>
          </w:p>
        </w:tc>
      </w:tr>
      <w:tr w:rsidR="00240610" w:rsidRPr="00724E9A" w14:paraId="1ED6CA05" w14:textId="77777777" w:rsidTr="00033418">
        <w:trPr>
          <w:cantSplit/>
          <w:trHeight w:val="288"/>
          <w:jc w:val="center"/>
        </w:trPr>
        <w:tc>
          <w:tcPr>
            <w:tcW w:w="772" w:type="pct"/>
            <w:vMerge/>
            <w:tcBorders>
              <w:left w:val="single" w:sz="4" w:space="0" w:color="auto"/>
              <w:bottom w:val="single" w:sz="4" w:space="0" w:color="auto"/>
              <w:right w:val="single" w:sz="4" w:space="0" w:color="auto"/>
            </w:tcBorders>
            <w:vAlign w:val="center"/>
          </w:tcPr>
          <w:p w14:paraId="35F636BD" w14:textId="77777777" w:rsidR="00240610" w:rsidRPr="00724E9A" w:rsidRDefault="00240610" w:rsidP="00D55D63">
            <w:pPr>
              <w:spacing w:before="0" w:after="0"/>
              <w:rPr>
                <w:b/>
                <w:bCs/>
              </w:rPr>
            </w:pPr>
          </w:p>
        </w:tc>
        <w:tc>
          <w:tcPr>
            <w:tcW w:w="1997" w:type="pct"/>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14:paraId="419EB093" w14:textId="77777777" w:rsidR="00240610" w:rsidRPr="00724E9A" w:rsidRDefault="00240610" w:rsidP="00240610">
            <w:pPr>
              <w:keepNext/>
              <w:spacing w:before="0" w:after="0"/>
            </w:pPr>
          </w:p>
        </w:tc>
        <w:tc>
          <w:tcPr>
            <w:tcW w:w="1135" w:type="pct"/>
            <w:tcBorders>
              <w:top w:val="single" w:sz="4" w:space="0" w:color="auto"/>
              <w:left w:val="nil"/>
              <w:bottom w:val="single" w:sz="4" w:space="0" w:color="auto"/>
              <w:right w:val="single" w:sz="4" w:space="0" w:color="auto"/>
            </w:tcBorders>
            <w:shd w:val="clear" w:color="auto" w:fill="B6DDE8" w:themeFill="accent5" w:themeFillTint="66"/>
            <w:vAlign w:val="center"/>
          </w:tcPr>
          <w:p w14:paraId="7FE8CEEA" w14:textId="77777777" w:rsidR="00240610" w:rsidRPr="00724E9A" w:rsidRDefault="00240610" w:rsidP="00D55D63">
            <w:pPr>
              <w:spacing w:before="0" w:after="0"/>
            </w:pPr>
          </w:p>
        </w:tc>
        <w:tc>
          <w:tcPr>
            <w:tcW w:w="1096" w:type="pct"/>
            <w:tcBorders>
              <w:top w:val="single" w:sz="4" w:space="0" w:color="auto"/>
              <w:left w:val="nil"/>
              <w:bottom w:val="single" w:sz="4" w:space="0" w:color="auto"/>
              <w:right w:val="single" w:sz="4" w:space="0" w:color="auto"/>
            </w:tcBorders>
            <w:shd w:val="clear" w:color="auto" w:fill="B6DDE8" w:themeFill="accent5" w:themeFillTint="66"/>
            <w:vAlign w:val="center"/>
          </w:tcPr>
          <w:p w14:paraId="2156ED35" w14:textId="77777777" w:rsidR="00240610" w:rsidRPr="00724E9A" w:rsidRDefault="00240610" w:rsidP="00D55D63">
            <w:pPr>
              <w:spacing w:before="0" w:after="0"/>
            </w:pPr>
          </w:p>
        </w:tc>
      </w:tr>
      <w:tr w:rsidR="000E56B1" w:rsidRPr="00724E9A" w14:paraId="0C88B560" w14:textId="77777777" w:rsidTr="00033418">
        <w:trPr>
          <w:cantSplit/>
          <w:trHeight w:val="288"/>
          <w:jc w:val="center"/>
        </w:trPr>
        <w:tc>
          <w:tcPr>
            <w:tcW w:w="772" w:type="pct"/>
            <w:vMerge w:val="restart"/>
            <w:tcBorders>
              <w:top w:val="single" w:sz="4" w:space="0" w:color="auto"/>
              <w:left w:val="single" w:sz="4" w:space="0" w:color="auto"/>
              <w:bottom w:val="single" w:sz="4" w:space="0" w:color="auto"/>
              <w:right w:val="single" w:sz="4" w:space="0" w:color="auto"/>
            </w:tcBorders>
            <w:vAlign w:val="center"/>
          </w:tcPr>
          <w:p w14:paraId="0DD97AA4" w14:textId="77777777" w:rsidR="000E56B1" w:rsidRPr="00724E9A" w:rsidRDefault="000E56B1" w:rsidP="00D55D63">
            <w:pPr>
              <w:spacing w:before="0" w:after="0"/>
              <w:rPr>
                <w:b/>
                <w:bCs/>
              </w:rPr>
            </w:pPr>
            <w:r w:rsidRPr="00724E9A">
              <w:rPr>
                <w:b/>
                <w:bCs/>
              </w:rPr>
              <w:t>Material and Waste Management</w:t>
            </w:r>
          </w:p>
        </w:tc>
        <w:tc>
          <w:tcPr>
            <w:tcW w:w="1997" w:type="pct"/>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14:paraId="6B4297C7" w14:textId="4FDFD512" w:rsidR="000E56B1" w:rsidRPr="00724E9A" w:rsidRDefault="000E56B1" w:rsidP="00D55D63">
            <w:pPr>
              <w:spacing w:before="0" w:after="0"/>
            </w:pPr>
          </w:p>
        </w:tc>
        <w:tc>
          <w:tcPr>
            <w:tcW w:w="1135" w:type="pct"/>
            <w:tcBorders>
              <w:top w:val="single" w:sz="4" w:space="0" w:color="auto"/>
              <w:left w:val="nil"/>
              <w:bottom w:val="single" w:sz="4" w:space="0" w:color="auto"/>
              <w:right w:val="single" w:sz="4" w:space="0" w:color="auto"/>
            </w:tcBorders>
            <w:shd w:val="clear" w:color="auto" w:fill="B6DDE8" w:themeFill="accent5" w:themeFillTint="66"/>
            <w:vAlign w:val="center"/>
          </w:tcPr>
          <w:p w14:paraId="74C5A1F4" w14:textId="0E0779FF" w:rsidR="000E56B1" w:rsidRPr="00724E9A" w:rsidRDefault="000E56B1" w:rsidP="00D55D63">
            <w:pPr>
              <w:spacing w:before="0" w:after="0"/>
            </w:pPr>
          </w:p>
        </w:tc>
        <w:tc>
          <w:tcPr>
            <w:tcW w:w="1096" w:type="pct"/>
            <w:tcBorders>
              <w:top w:val="single" w:sz="4" w:space="0" w:color="auto"/>
              <w:left w:val="nil"/>
              <w:bottom w:val="single" w:sz="4" w:space="0" w:color="auto"/>
              <w:right w:val="single" w:sz="4" w:space="0" w:color="auto"/>
            </w:tcBorders>
            <w:shd w:val="clear" w:color="auto" w:fill="B6DDE8" w:themeFill="accent5" w:themeFillTint="66"/>
            <w:vAlign w:val="center"/>
          </w:tcPr>
          <w:p w14:paraId="5CE306CC" w14:textId="5E4B68FC" w:rsidR="000E56B1" w:rsidRPr="00724E9A" w:rsidRDefault="000E56B1" w:rsidP="00D55D63">
            <w:pPr>
              <w:spacing w:before="0" w:after="0"/>
            </w:pPr>
          </w:p>
        </w:tc>
      </w:tr>
      <w:tr w:rsidR="000E56B1" w:rsidRPr="00724E9A" w14:paraId="0F85009F" w14:textId="77777777" w:rsidTr="00033418">
        <w:trPr>
          <w:cantSplit/>
          <w:trHeight w:val="288"/>
          <w:jc w:val="center"/>
        </w:trPr>
        <w:tc>
          <w:tcPr>
            <w:tcW w:w="772" w:type="pct"/>
            <w:vMerge/>
            <w:tcBorders>
              <w:left w:val="single" w:sz="4" w:space="0" w:color="auto"/>
              <w:bottom w:val="single" w:sz="4" w:space="0" w:color="auto"/>
              <w:right w:val="single" w:sz="4" w:space="0" w:color="auto"/>
            </w:tcBorders>
          </w:tcPr>
          <w:p w14:paraId="73A2E19D" w14:textId="77777777" w:rsidR="000E56B1" w:rsidRPr="00724E9A" w:rsidRDefault="000E56B1" w:rsidP="00D55D63">
            <w:pPr>
              <w:spacing w:before="0" w:after="0"/>
              <w:rPr>
                <w:highlight w:val="lightGray"/>
              </w:rPr>
            </w:pPr>
          </w:p>
        </w:tc>
        <w:tc>
          <w:tcPr>
            <w:tcW w:w="1997" w:type="pct"/>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14:paraId="4AB637A6" w14:textId="52D043FF" w:rsidR="000E56B1" w:rsidRPr="00724E9A" w:rsidRDefault="000E56B1" w:rsidP="00D55D63">
            <w:pPr>
              <w:spacing w:before="0" w:after="0"/>
            </w:pPr>
          </w:p>
        </w:tc>
        <w:tc>
          <w:tcPr>
            <w:tcW w:w="1135" w:type="pct"/>
            <w:tcBorders>
              <w:top w:val="single" w:sz="4" w:space="0" w:color="auto"/>
              <w:left w:val="nil"/>
              <w:bottom w:val="single" w:sz="4" w:space="0" w:color="auto"/>
              <w:right w:val="single" w:sz="4" w:space="0" w:color="auto"/>
            </w:tcBorders>
            <w:shd w:val="clear" w:color="auto" w:fill="B6DDE8" w:themeFill="accent5" w:themeFillTint="66"/>
            <w:vAlign w:val="center"/>
          </w:tcPr>
          <w:p w14:paraId="4B81BFA2" w14:textId="231AB64C" w:rsidR="000E56B1" w:rsidRPr="00724E9A" w:rsidRDefault="000E56B1" w:rsidP="00D55D63">
            <w:pPr>
              <w:spacing w:before="0" w:after="0"/>
            </w:pPr>
          </w:p>
        </w:tc>
        <w:tc>
          <w:tcPr>
            <w:tcW w:w="1096" w:type="pct"/>
            <w:tcBorders>
              <w:top w:val="single" w:sz="4" w:space="0" w:color="auto"/>
              <w:left w:val="nil"/>
              <w:bottom w:val="single" w:sz="4" w:space="0" w:color="auto"/>
              <w:right w:val="single" w:sz="4" w:space="0" w:color="auto"/>
            </w:tcBorders>
            <w:shd w:val="clear" w:color="auto" w:fill="B6DDE8" w:themeFill="accent5" w:themeFillTint="66"/>
            <w:vAlign w:val="center"/>
          </w:tcPr>
          <w:p w14:paraId="4BA18C02" w14:textId="58FDFE89" w:rsidR="000E56B1" w:rsidRPr="00724E9A" w:rsidRDefault="000E56B1" w:rsidP="00D55D63">
            <w:pPr>
              <w:spacing w:before="0" w:after="0"/>
            </w:pPr>
          </w:p>
        </w:tc>
      </w:tr>
      <w:tr w:rsidR="000E56B1" w:rsidRPr="00724E9A" w14:paraId="0CD36F92" w14:textId="77777777" w:rsidTr="00033418">
        <w:trPr>
          <w:cantSplit/>
          <w:trHeight w:val="288"/>
          <w:jc w:val="center"/>
        </w:trPr>
        <w:tc>
          <w:tcPr>
            <w:tcW w:w="772" w:type="pct"/>
            <w:vMerge/>
            <w:tcBorders>
              <w:left w:val="single" w:sz="4" w:space="0" w:color="auto"/>
              <w:bottom w:val="single" w:sz="4" w:space="0" w:color="auto"/>
              <w:right w:val="single" w:sz="4" w:space="0" w:color="auto"/>
            </w:tcBorders>
          </w:tcPr>
          <w:p w14:paraId="7C7589B5" w14:textId="77777777" w:rsidR="000E56B1" w:rsidRPr="00724E9A" w:rsidRDefault="000E56B1" w:rsidP="00D55D63">
            <w:pPr>
              <w:spacing w:before="0" w:after="0"/>
              <w:rPr>
                <w:highlight w:val="lightGray"/>
              </w:rPr>
            </w:pPr>
          </w:p>
        </w:tc>
        <w:tc>
          <w:tcPr>
            <w:tcW w:w="1997" w:type="pct"/>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14:paraId="4430DC90" w14:textId="772BCD61" w:rsidR="000E56B1" w:rsidRPr="00724E9A" w:rsidRDefault="000E56B1" w:rsidP="00D55D63">
            <w:pPr>
              <w:spacing w:before="0" w:after="0"/>
            </w:pPr>
          </w:p>
        </w:tc>
        <w:tc>
          <w:tcPr>
            <w:tcW w:w="1135" w:type="pct"/>
            <w:tcBorders>
              <w:top w:val="single" w:sz="4" w:space="0" w:color="auto"/>
              <w:left w:val="nil"/>
              <w:bottom w:val="single" w:sz="4" w:space="0" w:color="auto"/>
              <w:right w:val="single" w:sz="4" w:space="0" w:color="auto"/>
            </w:tcBorders>
            <w:shd w:val="clear" w:color="auto" w:fill="B6DDE8" w:themeFill="accent5" w:themeFillTint="66"/>
            <w:vAlign w:val="center"/>
          </w:tcPr>
          <w:p w14:paraId="218A6B3D" w14:textId="54A5C963" w:rsidR="000E56B1" w:rsidRPr="00724E9A" w:rsidRDefault="000E56B1" w:rsidP="00D55D63">
            <w:pPr>
              <w:spacing w:before="0" w:after="0"/>
            </w:pPr>
          </w:p>
        </w:tc>
        <w:tc>
          <w:tcPr>
            <w:tcW w:w="1096" w:type="pct"/>
            <w:tcBorders>
              <w:top w:val="single" w:sz="4" w:space="0" w:color="auto"/>
              <w:left w:val="nil"/>
              <w:bottom w:val="single" w:sz="4" w:space="0" w:color="auto"/>
              <w:right w:val="single" w:sz="4" w:space="0" w:color="auto"/>
            </w:tcBorders>
            <w:shd w:val="clear" w:color="auto" w:fill="B6DDE8" w:themeFill="accent5" w:themeFillTint="66"/>
            <w:vAlign w:val="center"/>
          </w:tcPr>
          <w:p w14:paraId="5640BE5A" w14:textId="1ACD64EE" w:rsidR="000E56B1" w:rsidRPr="00724E9A" w:rsidRDefault="000E56B1" w:rsidP="00D55D63">
            <w:pPr>
              <w:spacing w:before="0" w:after="0"/>
            </w:pPr>
          </w:p>
        </w:tc>
      </w:tr>
      <w:tr w:rsidR="000E56B1" w:rsidRPr="00724E9A" w14:paraId="78919E12" w14:textId="77777777" w:rsidTr="00033418">
        <w:trPr>
          <w:cantSplit/>
          <w:trHeight w:val="288"/>
          <w:jc w:val="center"/>
        </w:trPr>
        <w:tc>
          <w:tcPr>
            <w:tcW w:w="772" w:type="pct"/>
            <w:vMerge/>
            <w:tcBorders>
              <w:left w:val="single" w:sz="4" w:space="0" w:color="auto"/>
              <w:bottom w:val="single" w:sz="4" w:space="0" w:color="auto"/>
              <w:right w:val="single" w:sz="4" w:space="0" w:color="auto"/>
            </w:tcBorders>
          </w:tcPr>
          <w:p w14:paraId="266BE498" w14:textId="77777777" w:rsidR="000E56B1" w:rsidRPr="00724E9A" w:rsidRDefault="000E56B1" w:rsidP="00D55D63">
            <w:pPr>
              <w:spacing w:before="0" w:after="0"/>
              <w:rPr>
                <w:highlight w:val="lightGray"/>
              </w:rPr>
            </w:pPr>
          </w:p>
        </w:tc>
        <w:tc>
          <w:tcPr>
            <w:tcW w:w="1997" w:type="pct"/>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14:paraId="142D69AC" w14:textId="36DF35E0" w:rsidR="000E56B1" w:rsidRPr="00724E9A" w:rsidRDefault="000E56B1" w:rsidP="00D55D63">
            <w:pPr>
              <w:spacing w:before="0" w:after="0"/>
            </w:pPr>
          </w:p>
        </w:tc>
        <w:tc>
          <w:tcPr>
            <w:tcW w:w="1135" w:type="pct"/>
            <w:tcBorders>
              <w:top w:val="single" w:sz="4" w:space="0" w:color="auto"/>
              <w:left w:val="nil"/>
              <w:bottom w:val="single" w:sz="4" w:space="0" w:color="auto"/>
              <w:right w:val="single" w:sz="4" w:space="0" w:color="auto"/>
            </w:tcBorders>
            <w:shd w:val="clear" w:color="auto" w:fill="B6DDE8" w:themeFill="accent5" w:themeFillTint="66"/>
            <w:vAlign w:val="center"/>
          </w:tcPr>
          <w:p w14:paraId="2D3BA5C8" w14:textId="618B44E7" w:rsidR="000E56B1" w:rsidRPr="00724E9A" w:rsidRDefault="000E56B1" w:rsidP="00D55D63">
            <w:pPr>
              <w:spacing w:before="0" w:after="0"/>
            </w:pPr>
          </w:p>
        </w:tc>
        <w:tc>
          <w:tcPr>
            <w:tcW w:w="1096" w:type="pct"/>
            <w:tcBorders>
              <w:top w:val="single" w:sz="4" w:space="0" w:color="auto"/>
              <w:left w:val="nil"/>
              <w:bottom w:val="single" w:sz="4" w:space="0" w:color="auto"/>
              <w:right w:val="single" w:sz="4" w:space="0" w:color="auto"/>
            </w:tcBorders>
            <w:shd w:val="clear" w:color="auto" w:fill="B6DDE8" w:themeFill="accent5" w:themeFillTint="66"/>
            <w:vAlign w:val="center"/>
          </w:tcPr>
          <w:p w14:paraId="6453A945" w14:textId="6672EA16" w:rsidR="000E56B1" w:rsidRPr="00724E9A" w:rsidRDefault="000E56B1" w:rsidP="00D55D63">
            <w:pPr>
              <w:spacing w:before="0" w:after="0"/>
            </w:pPr>
          </w:p>
        </w:tc>
      </w:tr>
      <w:bookmarkEnd w:id="15"/>
      <w:bookmarkEnd w:id="16"/>
      <w:bookmarkEnd w:id="17"/>
      <w:bookmarkEnd w:id="18"/>
      <w:bookmarkEnd w:id="19"/>
      <w:bookmarkEnd w:id="20"/>
      <w:bookmarkEnd w:id="21"/>
      <w:bookmarkEnd w:id="22"/>
      <w:bookmarkEnd w:id="23"/>
      <w:bookmarkEnd w:id="24"/>
    </w:tbl>
    <w:p w14:paraId="540AF8B0" w14:textId="75117159" w:rsidR="00CA72A1" w:rsidRPr="00724E9A" w:rsidRDefault="00CA72A1" w:rsidP="000862ED">
      <w:pPr>
        <w:pStyle w:val="Heading3"/>
        <w:numPr>
          <w:ilvl w:val="0"/>
          <w:numId w:val="0"/>
        </w:numPr>
        <w:rPr>
          <w:caps/>
        </w:rPr>
      </w:pPr>
      <w:r w:rsidRPr="00724E9A">
        <w:br w:type="page"/>
      </w:r>
    </w:p>
    <w:p w14:paraId="52FC30B0" w14:textId="08E51384" w:rsidR="004F520B" w:rsidRPr="00724E9A" w:rsidRDefault="0045599D" w:rsidP="00CA72A1">
      <w:pPr>
        <w:pStyle w:val="Heading2"/>
        <w:spacing w:before="120"/>
      </w:pPr>
      <w:bookmarkStart w:id="63" w:name="_Toc37777587"/>
      <w:bookmarkStart w:id="64" w:name="_Toc37777798"/>
      <w:bookmarkStart w:id="65" w:name="_Toc119075662"/>
      <w:r w:rsidRPr="00724E9A">
        <w:lastRenderedPageBreak/>
        <w:t xml:space="preserve">Construction </w:t>
      </w:r>
      <w:r w:rsidR="0078219A" w:rsidRPr="00724E9A">
        <w:t>BMP Selection</w:t>
      </w:r>
      <w:bookmarkEnd w:id="63"/>
      <w:bookmarkEnd w:id="64"/>
      <w:bookmarkEnd w:id="65"/>
    </w:p>
    <w:p w14:paraId="7351BAE1" w14:textId="77777777" w:rsidR="0078219A" w:rsidRPr="00724E9A" w:rsidRDefault="0078219A" w:rsidP="00F34616">
      <w:pPr>
        <w:pStyle w:val="Instructions1"/>
      </w:pPr>
      <w:r w:rsidRPr="00724E9A">
        <w:t xml:space="preserve">Instructions </w:t>
      </w:r>
    </w:p>
    <w:p w14:paraId="64543AB8" w14:textId="171BA073" w:rsidR="00637ECD" w:rsidRDefault="00637ECD" w:rsidP="00637ECD">
      <w:pPr>
        <w:pStyle w:val="Instructions2"/>
        <w:numPr>
          <w:ilvl w:val="0"/>
          <w:numId w:val="10"/>
        </w:numPr>
      </w:pPr>
      <w:r w:rsidRPr="002B16D8">
        <w:t xml:space="preserve">BMP selection should be determined by an evaluation of the existing conditions, requirements of the project area, and potential pollutants. </w:t>
      </w:r>
      <w:r w:rsidR="000E56B1">
        <w:t xml:space="preserve"> </w:t>
      </w:r>
      <w:r w:rsidRPr="002B16D8">
        <w:t xml:space="preserve">It is advised to install multiple BMPs to effectively prevent pollution from entering the State waters. </w:t>
      </w:r>
      <w:r w:rsidR="000E56B1">
        <w:t xml:space="preserve"> </w:t>
      </w:r>
      <w:r w:rsidRPr="002B16D8">
        <w:t>For example, drain inlet protection is considered the last defense and should be combined with other BMPs that are designed to prevent pollution at the source.</w:t>
      </w:r>
    </w:p>
    <w:p w14:paraId="12AD48FF" w14:textId="1AD02DC8" w:rsidR="00863E6A" w:rsidRPr="00724E9A" w:rsidRDefault="0078219A">
      <w:pPr>
        <w:pStyle w:val="Instructions2"/>
        <w:numPr>
          <w:ilvl w:val="0"/>
          <w:numId w:val="10"/>
        </w:numPr>
      </w:pPr>
      <w:r w:rsidRPr="00724E9A">
        <w:t xml:space="preserve">Complete the checklists in each of the following </w:t>
      </w:r>
      <w:r w:rsidR="00F117F3" w:rsidRPr="00724E9A">
        <w:t xml:space="preserve">BMP categories </w:t>
      </w:r>
      <w:r w:rsidRPr="00724E9A">
        <w:t xml:space="preserve">to </w:t>
      </w:r>
      <w:r w:rsidR="00F117F3" w:rsidRPr="00724E9A">
        <w:t xml:space="preserve">select appropriate </w:t>
      </w:r>
      <w:proofErr w:type="gramStart"/>
      <w:r w:rsidR="00F117F3" w:rsidRPr="00724E9A">
        <w:t>project-specific</w:t>
      </w:r>
      <w:proofErr w:type="gramEnd"/>
      <w:r w:rsidRPr="00724E9A">
        <w:t xml:space="preserve"> BMPs. </w:t>
      </w:r>
      <w:r w:rsidR="00230BDA">
        <w:t xml:space="preserve"> </w:t>
      </w:r>
      <w:r w:rsidR="00BF7B53">
        <w:t>I</w:t>
      </w:r>
      <w:r w:rsidR="00BF7B53" w:rsidRPr="00B14C08">
        <w:t>mplementation of these BMPs is intended to prevent or reduce the discharge of pollutants from leaving the construction site</w:t>
      </w:r>
      <w:r w:rsidR="00BF7B53">
        <w:t xml:space="preserve">.  </w:t>
      </w:r>
      <w:r w:rsidR="00F117F3" w:rsidRPr="00724E9A">
        <w:t xml:space="preserve">Note that certain BMPs </w:t>
      </w:r>
      <w:r w:rsidR="007C43E9" w:rsidRPr="00724E9A">
        <w:t>that are</w:t>
      </w:r>
      <w:r w:rsidR="00F117F3" w:rsidRPr="00724E9A">
        <w:t xml:space="preserve"> required for all projects</w:t>
      </w:r>
      <w:r w:rsidR="007C43E9" w:rsidRPr="00724E9A">
        <w:t xml:space="preserve"> are described before the checklist in each category</w:t>
      </w:r>
      <w:r w:rsidR="00F117F3" w:rsidRPr="00724E9A">
        <w:t>.</w:t>
      </w:r>
    </w:p>
    <w:p w14:paraId="3300A2E6" w14:textId="1D70E986" w:rsidR="0028636F" w:rsidRPr="00FD3D9C" w:rsidRDefault="001C1BD0" w:rsidP="00FD3D9C">
      <w:pPr>
        <w:pStyle w:val="Instructions2"/>
        <w:numPr>
          <w:ilvl w:val="0"/>
          <w:numId w:val="10"/>
        </w:numPr>
      </w:pPr>
      <w:r>
        <w:t>Following the checklist, provide a description of the site-specific implementation of applicable BMPs</w:t>
      </w:r>
      <w:r w:rsidR="00377F0A">
        <w:t>.</w:t>
      </w:r>
      <w:bookmarkStart w:id="66" w:name="_Toc278990277"/>
      <w:bookmarkStart w:id="67" w:name="_Toc278990708"/>
      <w:r w:rsidR="00FA69F4">
        <w:t xml:space="preserve">  </w:t>
      </w:r>
      <w:r w:rsidR="00FA69F4" w:rsidRPr="001F0F6C">
        <w:rPr>
          <w:u w:val="single"/>
        </w:rPr>
        <w:t>Refer to the Construction Activities BMP Field Manual</w:t>
      </w:r>
      <w:r w:rsidR="00FA69F4">
        <w:rPr>
          <w:rStyle w:val="FootnoteReference"/>
        </w:rPr>
        <w:footnoteReference w:id="8"/>
      </w:r>
      <w:r w:rsidR="00FA69F4">
        <w:t xml:space="preserve"> for minimum practices required by DOTA related to each type of BMP.</w:t>
      </w:r>
    </w:p>
    <w:p w14:paraId="52FC3132" w14:textId="7CC2588E" w:rsidR="004F520B" w:rsidRPr="00724E9A" w:rsidRDefault="004F520B" w:rsidP="000862ED">
      <w:pPr>
        <w:pStyle w:val="Heading3"/>
      </w:pPr>
      <w:bookmarkStart w:id="68" w:name="_Toc37777588"/>
      <w:bookmarkStart w:id="69" w:name="_Toc37777799"/>
      <w:bookmarkStart w:id="70" w:name="_Toc119075663"/>
      <w:r w:rsidRPr="00724E9A">
        <w:t>Erosion Control</w:t>
      </w:r>
      <w:bookmarkEnd w:id="66"/>
      <w:bookmarkEnd w:id="67"/>
      <w:r w:rsidR="0078219A" w:rsidRPr="00724E9A">
        <w:t xml:space="preserve"> BMPs</w:t>
      </w:r>
      <w:bookmarkEnd w:id="68"/>
      <w:bookmarkEnd w:id="69"/>
      <w:bookmarkEnd w:id="70"/>
    </w:p>
    <w:p w14:paraId="52FC3133" w14:textId="5A39BE4C" w:rsidR="004F520B" w:rsidRPr="00724E9A" w:rsidRDefault="004F520B" w:rsidP="003246EC">
      <w:pPr>
        <w:pStyle w:val="Body"/>
      </w:pPr>
      <w:r w:rsidRPr="00724E9A">
        <w:t>Erosion control</w:t>
      </w:r>
      <w:r w:rsidR="0078219A" w:rsidRPr="00724E9A">
        <w:t xml:space="preserve"> BMPs</w:t>
      </w:r>
      <w:r w:rsidRPr="00724E9A">
        <w:t xml:space="preserve"> consist of measures that are designed to prevent soil particles from detaching and becoming transported in </w:t>
      </w:r>
      <w:r w:rsidR="007F6621" w:rsidRPr="00724E9A">
        <w:t>stormwater</w:t>
      </w:r>
      <w:r w:rsidR="00881C1E" w:rsidRPr="00724E9A">
        <w:t xml:space="preserve"> </w:t>
      </w:r>
      <w:r w:rsidRPr="00724E9A">
        <w:t>runoff.</w:t>
      </w:r>
      <w:r w:rsidR="00881C1E" w:rsidRPr="00724E9A">
        <w:t xml:space="preserve"> </w:t>
      </w:r>
      <w:r w:rsidR="00230BDA">
        <w:t xml:space="preserve"> </w:t>
      </w:r>
      <w:r w:rsidRPr="00724E9A">
        <w:t xml:space="preserve">Erosion control BMPs protect the soil surface by covering and/or binding soil particles. </w:t>
      </w:r>
    </w:p>
    <w:p w14:paraId="52FC3134" w14:textId="51A8FDFB" w:rsidR="004F520B" w:rsidRPr="00724E9A" w:rsidRDefault="00F117F3" w:rsidP="003246EC">
      <w:r w:rsidRPr="00724E9A">
        <w:t>The</w:t>
      </w:r>
      <w:r w:rsidR="004F520B" w:rsidRPr="00724E9A">
        <w:t xml:space="preserve"> Project will implement the following </w:t>
      </w:r>
      <w:r w:rsidRPr="00724E9A">
        <w:t xml:space="preserve">erosion control </w:t>
      </w:r>
      <w:r w:rsidR="004F520B" w:rsidRPr="00724E9A">
        <w:t xml:space="preserve">practices during construction: </w:t>
      </w:r>
    </w:p>
    <w:p w14:paraId="52FC3135" w14:textId="18D55A78" w:rsidR="004F520B" w:rsidRPr="00724E9A" w:rsidRDefault="001E4EAA" w:rsidP="003246EC">
      <w:pPr>
        <w:pStyle w:val="Number1"/>
      </w:pPr>
      <w:r w:rsidRPr="00724E9A">
        <w:t>Schedule and sequence construction activities and BMP implementation in a manner that will limit exposure of disturbed soil to wind, rain, and stormwater run-on and runoff.</w:t>
      </w:r>
      <w:r w:rsidR="004F520B" w:rsidRPr="00724E9A">
        <w:t xml:space="preserve"> </w:t>
      </w:r>
    </w:p>
    <w:p w14:paraId="3B0203C3" w14:textId="70E429F2" w:rsidR="007C43E9" w:rsidRPr="00724E9A" w:rsidRDefault="001E4EAA" w:rsidP="007C43E9">
      <w:pPr>
        <w:pStyle w:val="Number1"/>
      </w:pPr>
      <w:r w:rsidRPr="00724E9A">
        <w:t>Protect and preserve existing vegetation in and adjacent to work areas for as long as practicable before disturbing it.</w:t>
      </w:r>
    </w:p>
    <w:p w14:paraId="52FC3136" w14:textId="421AD934" w:rsidR="004F520B" w:rsidRPr="00724E9A" w:rsidRDefault="00F117F3" w:rsidP="003246EC">
      <w:pPr>
        <w:pStyle w:val="Number1"/>
      </w:pPr>
      <w:r w:rsidRPr="00724E9A">
        <w:t xml:space="preserve">Control the </w:t>
      </w:r>
      <w:r w:rsidR="004F520B" w:rsidRPr="00724E9A">
        <w:t>area of soil disturbing operations such that erosion control BMPs</w:t>
      </w:r>
      <w:r w:rsidRPr="00724E9A">
        <w:t xml:space="preserve"> can be implemented</w:t>
      </w:r>
      <w:r w:rsidR="004F520B" w:rsidRPr="00724E9A">
        <w:t xml:space="preserve"> quickly and effectively.</w:t>
      </w:r>
    </w:p>
    <w:p w14:paraId="52FC3138" w14:textId="77777777" w:rsidR="004F520B" w:rsidRPr="00724E9A" w:rsidRDefault="004F520B" w:rsidP="003246EC">
      <w:pPr>
        <w:pStyle w:val="Number1"/>
      </w:pPr>
      <w:r w:rsidRPr="00724E9A">
        <w:t>Control erosion in concentrated flow paths by applying check dams or alternate methods.</w:t>
      </w:r>
    </w:p>
    <w:p w14:paraId="52FC3139" w14:textId="1BA97200" w:rsidR="004F520B" w:rsidRPr="00724E9A" w:rsidRDefault="007C43E9" w:rsidP="003246EC">
      <w:pPr>
        <w:pStyle w:val="Number1"/>
      </w:pPr>
      <w:r w:rsidRPr="00724E9A">
        <w:t>At</w:t>
      </w:r>
      <w:r w:rsidR="004F520B" w:rsidRPr="00724E9A">
        <w:t xml:space="preserve"> the completion of construction, </w:t>
      </w:r>
      <w:r w:rsidRPr="00724E9A">
        <w:t xml:space="preserve">ensure </w:t>
      </w:r>
      <w:r w:rsidR="00745F84" w:rsidRPr="00FD3D9C">
        <w:rPr>
          <w:shd w:val="clear" w:color="auto" w:fill="FBD4B4" w:themeFill="accent6" w:themeFillTint="66"/>
        </w:rPr>
        <w:t xml:space="preserve">[describe </w:t>
      </w:r>
      <w:r w:rsidR="004F520B" w:rsidRPr="00FD3D9C">
        <w:rPr>
          <w:shd w:val="clear" w:color="auto" w:fill="FBD4B4" w:themeFill="accent6" w:themeFillTint="66"/>
        </w:rPr>
        <w:t>permanent erosion control (generally landscaping)</w:t>
      </w:r>
      <w:r w:rsidR="00745F84" w:rsidRPr="00FD3D9C">
        <w:rPr>
          <w:shd w:val="clear" w:color="auto" w:fill="FBD4B4" w:themeFill="accent6" w:themeFillTint="66"/>
        </w:rPr>
        <w:t>]</w:t>
      </w:r>
      <w:r w:rsidR="004F520B" w:rsidRPr="00724E9A">
        <w:t xml:space="preserve"> </w:t>
      </w:r>
      <w:r w:rsidRPr="00724E9A">
        <w:t>is established as required by the project plans in</w:t>
      </w:r>
      <w:r w:rsidR="004F520B" w:rsidRPr="00724E9A">
        <w:t xml:space="preserve"> disturbed soil areas.</w:t>
      </w:r>
    </w:p>
    <w:p w14:paraId="52FC313B" w14:textId="37BDFCD1" w:rsidR="004F520B" w:rsidRPr="00724E9A" w:rsidRDefault="004F520B" w:rsidP="003246EC">
      <w:r w:rsidRPr="00724E9A">
        <w:t>Sufficient erosion control materials shall be maintained onsite to allow implementation in conformance with this</w:t>
      </w:r>
      <w:r w:rsidR="00BC63B0" w:rsidRPr="00724E9A">
        <w:t xml:space="preserve"> SSBMP Plan</w:t>
      </w:r>
      <w:r w:rsidRPr="00724E9A">
        <w:t>.</w:t>
      </w:r>
    </w:p>
    <w:p w14:paraId="16BA5C2D" w14:textId="215A7AFE" w:rsidR="00FB1A4C" w:rsidRPr="00724E9A" w:rsidRDefault="004F520B" w:rsidP="003246EC">
      <w:r w:rsidRPr="00724E9A">
        <w:t xml:space="preserve">The following </w:t>
      </w:r>
      <w:bookmarkStart w:id="71" w:name="_Hlk111197160"/>
      <w:r w:rsidRPr="00724E9A">
        <w:t xml:space="preserve">BMPs shall be implemented </w:t>
      </w:r>
      <w:r w:rsidR="001E4EAA">
        <w:t>for the Project</w:t>
      </w:r>
      <w:bookmarkEnd w:id="71"/>
      <w:r w:rsidR="00F7411C">
        <w:t>:</w:t>
      </w:r>
    </w:p>
    <w:p w14:paraId="5416DF49" w14:textId="1E0B7D96" w:rsidR="00144847" w:rsidRPr="00111C37" w:rsidRDefault="00144847" w:rsidP="0094724E">
      <w:pPr>
        <w:pStyle w:val="Caption"/>
      </w:pPr>
      <w:r w:rsidRPr="009164B5">
        <w:t xml:space="preserve">Table </w:t>
      </w:r>
      <w:r w:rsidR="008E12D4" w:rsidRPr="00111C37">
        <w:rPr>
          <w:noProof/>
        </w:rPr>
        <w:fldChar w:fldCharType="begin"/>
      </w:r>
      <w:r w:rsidR="008E12D4" w:rsidRPr="00111C37">
        <w:rPr>
          <w:noProof/>
        </w:rPr>
        <w:instrText xml:space="preserve"> SEQ Table \* ARABIC </w:instrText>
      </w:r>
      <w:r w:rsidR="008E12D4" w:rsidRPr="00111C37">
        <w:rPr>
          <w:noProof/>
        </w:rPr>
        <w:fldChar w:fldCharType="separate"/>
      </w:r>
      <w:r w:rsidR="00823BB4">
        <w:rPr>
          <w:noProof/>
        </w:rPr>
        <w:t>2</w:t>
      </w:r>
      <w:r w:rsidR="008E12D4" w:rsidRPr="00111C37">
        <w:rPr>
          <w:noProof/>
        </w:rPr>
        <w:fldChar w:fldCharType="end"/>
      </w:r>
      <w:r w:rsidR="00AE0B94" w:rsidRPr="00111C37">
        <w:t>.</w:t>
      </w:r>
      <w:r w:rsidRPr="00111C37">
        <w:t xml:space="preserve"> Erosion Control BMPs</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20"/>
        <w:gridCol w:w="720"/>
        <w:gridCol w:w="720"/>
      </w:tblGrid>
      <w:tr w:rsidR="00263F64" w:rsidRPr="00724E9A" w14:paraId="52FC3145" w14:textId="77777777" w:rsidTr="00844CBF">
        <w:trPr>
          <w:trHeight w:val="98"/>
          <w:tblHeader/>
        </w:trPr>
        <w:tc>
          <w:tcPr>
            <w:tcW w:w="7920" w:type="dxa"/>
            <w:vMerge w:val="restart"/>
            <w:tcBorders>
              <w:right w:val="nil"/>
            </w:tcBorders>
            <w:shd w:val="clear" w:color="auto" w:fill="365F91" w:themeFill="accent1" w:themeFillShade="BF"/>
            <w:noWrap/>
            <w:vAlign w:val="center"/>
          </w:tcPr>
          <w:p w14:paraId="52FC3141" w14:textId="77777777" w:rsidR="00263F64" w:rsidRPr="00724E9A" w:rsidRDefault="00263F64" w:rsidP="00954DAA">
            <w:pPr>
              <w:spacing w:before="0" w:after="0"/>
              <w:rPr>
                <w:b/>
                <w:bCs/>
                <w:color w:val="FFFFFF" w:themeColor="background1"/>
              </w:rPr>
            </w:pPr>
            <w:r w:rsidRPr="00724E9A">
              <w:rPr>
                <w:b/>
                <w:bCs/>
                <w:color w:val="FFFFFF" w:themeColor="background1"/>
              </w:rPr>
              <w:t>BMP Name</w:t>
            </w:r>
          </w:p>
        </w:tc>
        <w:tc>
          <w:tcPr>
            <w:tcW w:w="1440" w:type="dxa"/>
            <w:gridSpan w:val="2"/>
            <w:tcBorders>
              <w:left w:val="nil"/>
              <w:bottom w:val="nil"/>
            </w:tcBorders>
            <w:shd w:val="clear" w:color="auto" w:fill="365F91" w:themeFill="accent1" w:themeFillShade="BF"/>
            <w:vAlign w:val="center"/>
          </w:tcPr>
          <w:p w14:paraId="52FC3143" w14:textId="77777777" w:rsidR="00263F64" w:rsidRPr="00724E9A" w:rsidRDefault="00263F64" w:rsidP="00C07794">
            <w:pPr>
              <w:spacing w:before="0" w:after="0"/>
              <w:jc w:val="center"/>
              <w:rPr>
                <w:b/>
                <w:bCs/>
                <w:color w:val="FFFFFF" w:themeColor="background1"/>
              </w:rPr>
            </w:pPr>
            <w:r w:rsidRPr="00724E9A">
              <w:rPr>
                <w:b/>
                <w:bCs/>
                <w:color w:val="FFFFFF" w:themeColor="background1"/>
              </w:rPr>
              <w:t>BMP Used</w:t>
            </w:r>
          </w:p>
        </w:tc>
      </w:tr>
      <w:tr w:rsidR="00263F64" w:rsidRPr="00724E9A" w14:paraId="52FC314C" w14:textId="77777777" w:rsidTr="00844CBF">
        <w:trPr>
          <w:trHeight w:val="85"/>
          <w:tblHeader/>
        </w:trPr>
        <w:tc>
          <w:tcPr>
            <w:tcW w:w="7920" w:type="dxa"/>
            <w:vMerge/>
            <w:tcBorders>
              <w:right w:val="nil"/>
            </w:tcBorders>
            <w:shd w:val="clear" w:color="auto" w:fill="365F91" w:themeFill="accent1" w:themeFillShade="BF"/>
            <w:noWrap/>
            <w:vAlign w:val="center"/>
          </w:tcPr>
          <w:p w14:paraId="52FC3147" w14:textId="77777777" w:rsidR="00263F64" w:rsidRPr="00724E9A" w:rsidRDefault="00263F64" w:rsidP="00954DAA">
            <w:pPr>
              <w:spacing w:before="0" w:after="0"/>
              <w:rPr>
                <w:b/>
                <w:bCs/>
                <w:color w:val="FFFFFF" w:themeColor="background1"/>
              </w:rPr>
            </w:pPr>
          </w:p>
        </w:tc>
        <w:tc>
          <w:tcPr>
            <w:tcW w:w="720" w:type="dxa"/>
            <w:tcBorders>
              <w:top w:val="nil"/>
              <w:left w:val="nil"/>
              <w:right w:val="nil"/>
            </w:tcBorders>
            <w:shd w:val="clear" w:color="auto" w:fill="365F91" w:themeFill="accent1" w:themeFillShade="BF"/>
            <w:vAlign w:val="center"/>
          </w:tcPr>
          <w:p w14:paraId="52FC3149" w14:textId="77777777" w:rsidR="00263F64" w:rsidRPr="00724E9A" w:rsidRDefault="00263F64" w:rsidP="00C07794">
            <w:pPr>
              <w:spacing w:before="0" w:after="0"/>
              <w:jc w:val="center"/>
              <w:rPr>
                <w:b/>
                <w:bCs/>
                <w:color w:val="FFFFFF" w:themeColor="background1"/>
              </w:rPr>
            </w:pPr>
            <w:r w:rsidRPr="00724E9A">
              <w:rPr>
                <w:b/>
                <w:bCs/>
                <w:color w:val="FFFFFF" w:themeColor="background1"/>
              </w:rPr>
              <w:t>YES</w:t>
            </w:r>
          </w:p>
        </w:tc>
        <w:tc>
          <w:tcPr>
            <w:tcW w:w="720" w:type="dxa"/>
            <w:tcBorders>
              <w:top w:val="nil"/>
              <w:left w:val="nil"/>
            </w:tcBorders>
            <w:shd w:val="clear" w:color="auto" w:fill="365F91" w:themeFill="accent1" w:themeFillShade="BF"/>
            <w:noWrap/>
            <w:vAlign w:val="center"/>
          </w:tcPr>
          <w:p w14:paraId="52FC314A" w14:textId="77777777" w:rsidR="00263F64" w:rsidRPr="00724E9A" w:rsidRDefault="00263F64" w:rsidP="00C07794">
            <w:pPr>
              <w:spacing w:before="0" w:after="0"/>
              <w:jc w:val="center"/>
              <w:rPr>
                <w:b/>
                <w:bCs/>
                <w:color w:val="FFFFFF" w:themeColor="background1"/>
              </w:rPr>
            </w:pPr>
            <w:r w:rsidRPr="00724E9A">
              <w:rPr>
                <w:b/>
                <w:bCs/>
                <w:color w:val="FFFFFF" w:themeColor="background1"/>
              </w:rPr>
              <w:t>NO</w:t>
            </w:r>
          </w:p>
        </w:tc>
      </w:tr>
      <w:tr w:rsidR="00E758AB" w:rsidRPr="00724E9A" w14:paraId="52FC3153" w14:textId="77777777" w:rsidTr="00E758AB">
        <w:trPr>
          <w:trHeight w:val="288"/>
        </w:trPr>
        <w:tc>
          <w:tcPr>
            <w:tcW w:w="7920" w:type="dxa"/>
            <w:tcBorders>
              <w:right w:val="nil"/>
            </w:tcBorders>
            <w:noWrap/>
            <w:vAlign w:val="center"/>
          </w:tcPr>
          <w:p w14:paraId="52FC314E" w14:textId="1EA8A17B" w:rsidR="00E758AB" w:rsidRPr="00724E9A" w:rsidRDefault="00E758AB" w:rsidP="00E758AB">
            <w:pPr>
              <w:spacing w:before="0" w:after="0"/>
            </w:pPr>
            <w:r w:rsidRPr="00724E9A">
              <w:t>C.1 Scheduling</w:t>
            </w:r>
          </w:p>
        </w:tc>
        <w:tc>
          <w:tcPr>
            <w:tcW w:w="720" w:type="dxa"/>
            <w:tcBorders>
              <w:left w:val="nil"/>
              <w:right w:val="nil"/>
            </w:tcBorders>
            <w:shd w:val="clear" w:color="auto" w:fill="auto"/>
          </w:tcPr>
          <w:p w14:paraId="52FC3150" w14:textId="5370594B" w:rsidR="00E758AB" w:rsidRPr="00724E9A" w:rsidRDefault="00E758AB" w:rsidP="00E758AB">
            <w:pPr>
              <w:spacing w:before="0" w:after="0"/>
              <w:jc w:val="center"/>
            </w:pPr>
            <w:sdt>
              <w:sdtPr>
                <w:rPr>
                  <w:sz w:val="24"/>
                  <w:szCs w:val="24"/>
                  <w:shd w:val="clear" w:color="auto" w:fill="B6DDE8" w:themeFill="accent5" w:themeFillTint="66"/>
                  <w:lang w:val="en-IE" w:bidi="en-US"/>
                </w:rPr>
                <w:id w:val="-1858030780"/>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52FC3151" w14:textId="64615FED" w:rsidR="00E758AB" w:rsidRPr="00724E9A" w:rsidRDefault="00E758AB" w:rsidP="00E758AB">
            <w:pPr>
              <w:spacing w:before="0" w:after="0"/>
              <w:jc w:val="center"/>
            </w:pPr>
            <w:sdt>
              <w:sdtPr>
                <w:rPr>
                  <w:sz w:val="24"/>
                  <w:szCs w:val="24"/>
                  <w:shd w:val="clear" w:color="auto" w:fill="B6DDE8" w:themeFill="accent5" w:themeFillTint="66"/>
                  <w:lang w:val="en-IE" w:bidi="en-US"/>
                </w:rPr>
                <w:id w:val="-1383554125"/>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E758AB" w:rsidRPr="00724E9A" w14:paraId="52FC315A" w14:textId="77777777" w:rsidTr="00E758AB">
        <w:trPr>
          <w:trHeight w:val="288"/>
        </w:trPr>
        <w:tc>
          <w:tcPr>
            <w:tcW w:w="7920" w:type="dxa"/>
            <w:tcBorders>
              <w:right w:val="nil"/>
            </w:tcBorders>
            <w:noWrap/>
            <w:vAlign w:val="center"/>
          </w:tcPr>
          <w:p w14:paraId="52FC3155" w14:textId="65FB4802" w:rsidR="00E758AB" w:rsidRPr="00724E9A" w:rsidRDefault="00E758AB" w:rsidP="00E758AB">
            <w:pPr>
              <w:spacing w:before="0" w:after="0"/>
            </w:pPr>
            <w:r w:rsidRPr="00724E9A">
              <w:t>C.2 Preservation of Existing Vegetation</w:t>
            </w:r>
          </w:p>
        </w:tc>
        <w:tc>
          <w:tcPr>
            <w:tcW w:w="720" w:type="dxa"/>
            <w:tcBorders>
              <w:left w:val="nil"/>
              <w:right w:val="nil"/>
            </w:tcBorders>
            <w:shd w:val="clear" w:color="auto" w:fill="auto"/>
          </w:tcPr>
          <w:p w14:paraId="52FC3157" w14:textId="5D582FC1" w:rsidR="00E758AB" w:rsidRPr="00724E9A" w:rsidRDefault="00E758AB" w:rsidP="00E758AB">
            <w:pPr>
              <w:spacing w:before="0" w:after="0"/>
              <w:jc w:val="center"/>
            </w:pPr>
            <w:sdt>
              <w:sdtPr>
                <w:rPr>
                  <w:sz w:val="24"/>
                  <w:szCs w:val="24"/>
                  <w:shd w:val="clear" w:color="auto" w:fill="B6DDE8" w:themeFill="accent5" w:themeFillTint="66"/>
                  <w:lang w:val="en-IE" w:bidi="en-US"/>
                </w:rPr>
                <w:id w:val="-2091538724"/>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52FC3158" w14:textId="00741E07" w:rsidR="00E758AB" w:rsidRPr="00724E9A" w:rsidRDefault="00E758AB" w:rsidP="00E758AB">
            <w:pPr>
              <w:spacing w:before="0" w:after="0"/>
              <w:jc w:val="center"/>
            </w:pPr>
            <w:sdt>
              <w:sdtPr>
                <w:rPr>
                  <w:sz w:val="24"/>
                  <w:szCs w:val="24"/>
                  <w:shd w:val="clear" w:color="auto" w:fill="B6DDE8" w:themeFill="accent5" w:themeFillTint="66"/>
                  <w:lang w:val="en-IE" w:bidi="en-US"/>
                </w:rPr>
                <w:id w:val="1139991670"/>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E758AB" w:rsidRPr="00724E9A" w14:paraId="4658567A" w14:textId="77777777" w:rsidTr="00E758AB">
        <w:trPr>
          <w:trHeight w:val="288"/>
        </w:trPr>
        <w:tc>
          <w:tcPr>
            <w:tcW w:w="7920" w:type="dxa"/>
            <w:tcBorders>
              <w:right w:val="nil"/>
            </w:tcBorders>
            <w:noWrap/>
            <w:vAlign w:val="center"/>
          </w:tcPr>
          <w:p w14:paraId="07E42D48" w14:textId="1EBB156D" w:rsidR="00E758AB" w:rsidRPr="00724E9A" w:rsidRDefault="00E758AB" w:rsidP="00E758AB">
            <w:pPr>
              <w:spacing w:before="0" w:after="0"/>
            </w:pPr>
            <w:r w:rsidRPr="00724E9A">
              <w:t>C.3 Location of Potential Sources of Sediment</w:t>
            </w:r>
          </w:p>
        </w:tc>
        <w:tc>
          <w:tcPr>
            <w:tcW w:w="720" w:type="dxa"/>
            <w:tcBorders>
              <w:left w:val="nil"/>
              <w:right w:val="nil"/>
            </w:tcBorders>
            <w:shd w:val="clear" w:color="auto" w:fill="auto"/>
          </w:tcPr>
          <w:p w14:paraId="2C9B53FF" w14:textId="0A7747BC" w:rsidR="00E758AB" w:rsidRPr="00724E9A" w:rsidRDefault="00E758AB" w:rsidP="00E758AB">
            <w:pPr>
              <w:spacing w:before="0" w:after="0"/>
              <w:jc w:val="center"/>
            </w:pPr>
            <w:sdt>
              <w:sdtPr>
                <w:rPr>
                  <w:sz w:val="24"/>
                  <w:szCs w:val="24"/>
                  <w:shd w:val="clear" w:color="auto" w:fill="B6DDE8" w:themeFill="accent5" w:themeFillTint="66"/>
                  <w:lang w:val="en-IE" w:bidi="en-US"/>
                </w:rPr>
                <w:id w:val="-446781756"/>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5DF21CE0" w14:textId="49D407E6" w:rsidR="00E758AB" w:rsidRPr="00724E9A" w:rsidRDefault="00E758AB" w:rsidP="00E758AB">
            <w:pPr>
              <w:spacing w:before="0" w:after="0"/>
              <w:jc w:val="center"/>
            </w:pPr>
            <w:sdt>
              <w:sdtPr>
                <w:rPr>
                  <w:sz w:val="24"/>
                  <w:szCs w:val="24"/>
                  <w:shd w:val="clear" w:color="auto" w:fill="B6DDE8" w:themeFill="accent5" w:themeFillTint="66"/>
                  <w:lang w:val="en-IE" w:bidi="en-US"/>
                </w:rPr>
                <w:id w:val="-1883011447"/>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E758AB" w:rsidRPr="00724E9A" w14:paraId="7A2E6F46" w14:textId="77777777" w:rsidTr="00E758AB">
        <w:trPr>
          <w:trHeight w:val="288"/>
        </w:trPr>
        <w:tc>
          <w:tcPr>
            <w:tcW w:w="7920" w:type="dxa"/>
            <w:tcBorders>
              <w:right w:val="nil"/>
            </w:tcBorders>
            <w:noWrap/>
            <w:vAlign w:val="center"/>
          </w:tcPr>
          <w:p w14:paraId="2CFA4AE5" w14:textId="3FD1347B" w:rsidR="00E758AB" w:rsidRPr="00724E9A" w:rsidRDefault="00E758AB" w:rsidP="00E758AB">
            <w:pPr>
              <w:spacing w:before="0" w:after="0"/>
            </w:pPr>
            <w:r w:rsidRPr="00724E9A">
              <w:t>C.4 Earth Dike</w:t>
            </w:r>
          </w:p>
        </w:tc>
        <w:tc>
          <w:tcPr>
            <w:tcW w:w="720" w:type="dxa"/>
            <w:tcBorders>
              <w:left w:val="nil"/>
              <w:right w:val="nil"/>
            </w:tcBorders>
            <w:shd w:val="clear" w:color="auto" w:fill="auto"/>
          </w:tcPr>
          <w:p w14:paraId="4AA1BE9D" w14:textId="16B6D06A" w:rsidR="00E758AB" w:rsidRPr="00724E9A" w:rsidRDefault="00E758AB" w:rsidP="00E758AB">
            <w:pPr>
              <w:spacing w:before="0" w:after="0"/>
              <w:jc w:val="center"/>
            </w:pPr>
            <w:sdt>
              <w:sdtPr>
                <w:rPr>
                  <w:sz w:val="24"/>
                  <w:szCs w:val="24"/>
                  <w:shd w:val="clear" w:color="auto" w:fill="B6DDE8" w:themeFill="accent5" w:themeFillTint="66"/>
                  <w:lang w:val="en-IE" w:bidi="en-US"/>
                </w:rPr>
                <w:id w:val="2065521447"/>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3A1A6108" w14:textId="0CD855CD" w:rsidR="00E758AB" w:rsidRPr="00724E9A" w:rsidRDefault="00E758AB" w:rsidP="00E758AB">
            <w:pPr>
              <w:spacing w:before="0" w:after="0"/>
              <w:jc w:val="center"/>
            </w:pPr>
            <w:sdt>
              <w:sdtPr>
                <w:rPr>
                  <w:sz w:val="24"/>
                  <w:szCs w:val="24"/>
                  <w:shd w:val="clear" w:color="auto" w:fill="B6DDE8" w:themeFill="accent5" w:themeFillTint="66"/>
                  <w:lang w:val="en-IE" w:bidi="en-US"/>
                </w:rPr>
                <w:id w:val="1686253223"/>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E758AB" w:rsidRPr="00724E9A" w14:paraId="095B06AC" w14:textId="77777777" w:rsidTr="00E758AB">
        <w:trPr>
          <w:trHeight w:val="288"/>
        </w:trPr>
        <w:tc>
          <w:tcPr>
            <w:tcW w:w="7920" w:type="dxa"/>
            <w:tcBorders>
              <w:right w:val="nil"/>
            </w:tcBorders>
            <w:noWrap/>
            <w:vAlign w:val="center"/>
          </w:tcPr>
          <w:p w14:paraId="749F390D" w14:textId="0ED2B5E9" w:rsidR="00E758AB" w:rsidRPr="00724E9A" w:rsidRDefault="00E758AB" w:rsidP="00E758AB">
            <w:pPr>
              <w:spacing w:before="0" w:after="0"/>
            </w:pPr>
            <w:r w:rsidRPr="00724E9A">
              <w:lastRenderedPageBreak/>
              <w:t>C.5 Temporary Drains and Swales</w:t>
            </w:r>
          </w:p>
        </w:tc>
        <w:tc>
          <w:tcPr>
            <w:tcW w:w="720" w:type="dxa"/>
            <w:tcBorders>
              <w:left w:val="nil"/>
              <w:right w:val="nil"/>
            </w:tcBorders>
            <w:shd w:val="clear" w:color="auto" w:fill="auto"/>
          </w:tcPr>
          <w:p w14:paraId="4DFBF153" w14:textId="16D94026" w:rsidR="00E758AB" w:rsidRPr="00724E9A" w:rsidRDefault="00E758AB" w:rsidP="00E758AB">
            <w:pPr>
              <w:spacing w:before="0" w:after="0"/>
              <w:jc w:val="center"/>
            </w:pPr>
            <w:sdt>
              <w:sdtPr>
                <w:rPr>
                  <w:sz w:val="24"/>
                  <w:szCs w:val="24"/>
                  <w:shd w:val="clear" w:color="auto" w:fill="B6DDE8" w:themeFill="accent5" w:themeFillTint="66"/>
                  <w:lang w:val="en-IE" w:bidi="en-US"/>
                </w:rPr>
                <w:id w:val="1271119852"/>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5565E1B5" w14:textId="5D4F61BA" w:rsidR="00E758AB" w:rsidRPr="00724E9A" w:rsidRDefault="00E758AB" w:rsidP="00E758AB">
            <w:pPr>
              <w:spacing w:before="0" w:after="0"/>
              <w:jc w:val="center"/>
            </w:pPr>
            <w:sdt>
              <w:sdtPr>
                <w:rPr>
                  <w:sz w:val="24"/>
                  <w:szCs w:val="24"/>
                  <w:shd w:val="clear" w:color="auto" w:fill="B6DDE8" w:themeFill="accent5" w:themeFillTint="66"/>
                  <w:lang w:val="en-IE" w:bidi="en-US"/>
                </w:rPr>
                <w:id w:val="2129656577"/>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E758AB" w:rsidRPr="00724E9A" w14:paraId="68F31706" w14:textId="77777777" w:rsidTr="00E758AB">
        <w:trPr>
          <w:trHeight w:val="288"/>
        </w:trPr>
        <w:tc>
          <w:tcPr>
            <w:tcW w:w="7920" w:type="dxa"/>
            <w:tcBorders>
              <w:right w:val="nil"/>
            </w:tcBorders>
            <w:noWrap/>
            <w:vAlign w:val="center"/>
          </w:tcPr>
          <w:p w14:paraId="27EC7165" w14:textId="5E16B4E4" w:rsidR="00E758AB" w:rsidRPr="00724E9A" w:rsidRDefault="00E758AB" w:rsidP="00E758AB">
            <w:pPr>
              <w:spacing w:before="0" w:after="0"/>
            </w:pPr>
            <w:r w:rsidRPr="00724E9A">
              <w:t>C.6 Dust Control</w:t>
            </w:r>
          </w:p>
        </w:tc>
        <w:tc>
          <w:tcPr>
            <w:tcW w:w="720" w:type="dxa"/>
            <w:tcBorders>
              <w:left w:val="nil"/>
              <w:right w:val="nil"/>
            </w:tcBorders>
            <w:shd w:val="clear" w:color="auto" w:fill="auto"/>
          </w:tcPr>
          <w:p w14:paraId="50589403" w14:textId="06356801" w:rsidR="00E758AB" w:rsidRPr="00724E9A" w:rsidRDefault="00E758AB" w:rsidP="00E758AB">
            <w:pPr>
              <w:spacing w:before="0" w:after="0"/>
              <w:jc w:val="center"/>
            </w:pPr>
            <w:sdt>
              <w:sdtPr>
                <w:rPr>
                  <w:sz w:val="24"/>
                  <w:szCs w:val="24"/>
                  <w:shd w:val="clear" w:color="auto" w:fill="B6DDE8" w:themeFill="accent5" w:themeFillTint="66"/>
                  <w:lang w:val="en-IE" w:bidi="en-US"/>
                </w:rPr>
                <w:id w:val="-1947062383"/>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71331845" w14:textId="063BCB09" w:rsidR="00E758AB" w:rsidRPr="00724E9A" w:rsidRDefault="00E758AB" w:rsidP="00E758AB">
            <w:pPr>
              <w:spacing w:before="0" w:after="0"/>
              <w:jc w:val="center"/>
            </w:pPr>
            <w:sdt>
              <w:sdtPr>
                <w:rPr>
                  <w:sz w:val="24"/>
                  <w:szCs w:val="24"/>
                  <w:shd w:val="clear" w:color="auto" w:fill="B6DDE8" w:themeFill="accent5" w:themeFillTint="66"/>
                  <w:lang w:val="en-IE" w:bidi="en-US"/>
                </w:rPr>
                <w:id w:val="2124882515"/>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E758AB" w:rsidRPr="00724E9A" w14:paraId="5D95A88B" w14:textId="77777777" w:rsidTr="00E758AB">
        <w:trPr>
          <w:trHeight w:val="288"/>
        </w:trPr>
        <w:tc>
          <w:tcPr>
            <w:tcW w:w="7920" w:type="dxa"/>
            <w:tcBorders>
              <w:right w:val="nil"/>
            </w:tcBorders>
            <w:noWrap/>
            <w:vAlign w:val="center"/>
          </w:tcPr>
          <w:p w14:paraId="52C781F7" w14:textId="464EC56F" w:rsidR="00E758AB" w:rsidRPr="00724E9A" w:rsidRDefault="00E758AB" w:rsidP="00E758AB">
            <w:pPr>
              <w:spacing w:before="0" w:after="0"/>
            </w:pPr>
            <w:r w:rsidRPr="00724E9A">
              <w:t xml:space="preserve">C.7 Topsoil Management </w:t>
            </w:r>
          </w:p>
        </w:tc>
        <w:tc>
          <w:tcPr>
            <w:tcW w:w="720" w:type="dxa"/>
            <w:tcBorders>
              <w:left w:val="nil"/>
              <w:right w:val="nil"/>
            </w:tcBorders>
            <w:shd w:val="clear" w:color="auto" w:fill="auto"/>
          </w:tcPr>
          <w:p w14:paraId="6CE08E56" w14:textId="5D03CF83" w:rsidR="00E758AB" w:rsidRPr="00724E9A" w:rsidRDefault="00E758AB" w:rsidP="00E758AB">
            <w:pPr>
              <w:spacing w:before="0" w:after="0"/>
              <w:jc w:val="center"/>
            </w:pPr>
            <w:sdt>
              <w:sdtPr>
                <w:rPr>
                  <w:sz w:val="24"/>
                  <w:szCs w:val="24"/>
                  <w:shd w:val="clear" w:color="auto" w:fill="B6DDE8" w:themeFill="accent5" w:themeFillTint="66"/>
                  <w:lang w:val="en-IE" w:bidi="en-US"/>
                </w:rPr>
                <w:id w:val="72399732"/>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7DC16297" w14:textId="33A136E2" w:rsidR="00E758AB" w:rsidRPr="00724E9A" w:rsidRDefault="00E758AB" w:rsidP="00E758AB">
            <w:pPr>
              <w:spacing w:before="0" w:after="0"/>
              <w:jc w:val="center"/>
            </w:pPr>
            <w:sdt>
              <w:sdtPr>
                <w:rPr>
                  <w:sz w:val="24"/>
                  <w:szCs w:val="24"/>
                  <w:shd w:val="clear" w:color="auto" w:fill="B6DDE8" w:themeFill="accent5" w:themeFillTint="66"/>
                  <w:lang w:val="en-IE" w:bidi="en-US"/>
                </w:rPr>
                <w:id w:val="605773031"/>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E758AB" w:rsidRPr="00724E9A" w14:paraId="341CFD83" w14:textId="77777777" w:rsidTr="00E758AB">
        <w:trPr>
          <w:trHeight w:val="288"/>
        </w:trPr>
        <w:tc>
          <w:tcPr>
            <w:tcW w:w="7920" w:type="dxa"/>
            <w:tcBorders>
              <w:right w:val="nil"/>
            </w:tcBorders>
            <w:noWrap/>
            <w:vAlign w:val="center"/>
          </w:tcPr>
          <w:p w14:paraId="7EC2B3DC" w14:textId="01818D38" w:rsidR="00E758AB" w:rsidRPr="00724E9A" w:rsidRDefault="00E758AB" w:rsidP="00E758AB">
            <w:pPr>
              <w:spacing w:before="0" w:after="0"/>
            </w:pPr>
            <w:r w:rsidRPr="00724E9A">
              <w:t>C.8 Geotextiles and Mats</w:t>
            </w:r>
          </w:p>
        </w:tc>
        <w:tc>
          <w:tcPr>
            <w:tcW w:w="720" w:type="dxa"/>
            <w:tcBorders>
              <w:left w:val="nil"/>
              <w:right w:val="nil"/>
            </w:tcBorders>
            <w:shd w:val="clear" w:color="auto" w:fill="auto"/>
          </w:tcPr>
          <w:p w14:paraId="1E38B035" w14:textId="3EF5DD08" w:rsidR="00E758AB" w:rsidRPr="00724E9A" w:rsidRDefault="00E758AB" w:rsidP="00E758AB">
            <w:pPr>
              <w:spacing w:before="0" w:after="0"/>
              <w:jc w:val="center"/>
            </w:pPr>
            <w:sdt>
              <w:sdtPr>
                <w:rPr>
                  <w:sz w:val="24"/>
                  <w:szCs w:val="24"/>
                  <w:shd w:val="clear" w:color="auto" w:fill="B6DDE8" w:themeFill="accent5" w:themeFillTint="66"/>
                  <w:lang w:val="en-IE" w:bidi="en-US"/>
                </w:rPr>
                <w:id w:val="-2092236826"/>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7FCC9C72" w14:textId="02E1CC9C" w:rsidR="00E758AB" w:rsidRPr="00724E9A" w:rsidRDefault="00E758AB" w:rsidP="00E758AB">
            <w:pPr>
              <w:spacing w:before="0" w:after="0"/>
              <w:jc w:val="center"/>
            </w:pPr>
            <w:sdt>
              <w:sdtPr>
                <w:rPr>
                  <w:sz w:val="24"/>
                  <w:szCs w:val="24"/>
                  <w:shd w:val="clear" w:color="auto" w:fill="B6DDE8" w:themeFill="accent5" w:themeFillTint="66"/>
                  <w:lang w:val="en-IE" w:bidi="en-US"/>
                </w:rPr>
                <w:id w:val="-1269392985"/>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E758AB" w:rsidRPr="00724E9A" w14:paraId="64E6C914" w14:textId="77777777" w:rsidTr="00E758AB">
        <w:trPr>
          <w:trHeight w:val="288"/>
        </w:trPr>
        <w:tc>
          <w:tcPr>
            <w:tcW w:w="7920" w:type="dxa"/>
            <w:tcBorders>
              <w:right w:val="nil"/>
            </w:tcBorders>
            <w:noWrap/>
            <w:vAlign w:val="center"/>
          </w:tcPr>
          <w:p w14:paraId="39A9AB0E" w14:textId="569246B0" w:rsidR="00E758AB" w:rsidRPr="00724E9A" w:rsidRDefault="00E758AB" w:rsidP="00E758AB">
            <w:pPr>
              <w:spacing w:before="0" w:after="0"/>
            </w:pPr>
            <w:r w:rsidRPr="00724E9A">
              <w:t>C.9 Grass and Planting</w:t>
            </w:r>
            <w:r>
              <w:t>*</w:t>
            </w:r>
          </w:p>
        </w:tc>
        <w:tc>
          <w:tcPr>
            <w:tcW w:w="720" w:type="dxa"/>
            <w:tcBorders>
              <w:left w:val="nil"/>
              <w:right w:val="nil"/>
            </w:tcBorders>
            <w:shd w:val="clear" w:color="auto" w:fill="auto"/>
          </w:tcPr>
          <w:p w14:paraId="42ECE634" w14:textId="2CFC4CB8" w:rsidR="00E758AB" w:rsidRPr="00724E9A" w:rsidRDefault="00E758AB" w:rsidP="00E758AB">
            <w:pPr>
              <w:spacing w:before="0" w:after="0"/>
              <w:jc w:val="center"/>
            </w:pPr>
            <w:sdt>
              <w:sdtPr>
                <w:rPr>
                  <w:sz w:val="24"/>
                  <w:szCs w:val="24"/>
                  <w:shd w:val="clear" w:color="auto" w:fill="B6DDE8" w:themeFill="accent5" w:themeFillTint="66"/>
                  <w:lang w:val="en-IE" w:bidi="en-US"/>
                </w:rPr>
                <w:id w:val="-54789825"/>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154842EB" w14:textId="1BA8CAAB" w:rsidR="00E758AB" w:rsidRPr="00724E9A" w:rsidRDefault="00E758AB" w:rsidP="00E758AB">
            <w:pPr>
              <w:spacing w:before="0" w:after="0"/>
              <w:jc w:val="center"/>
            </w:pPr>
            <w:sdt>
              <w:sdtPr>
                <w:rPr>
                  <w:sz w:val="24"/>
                  <w:szCs w:val="24"/>
                  <w:shd w:val="clear" w:color="auto" w:fill="B6DDE8" w:themeFill="accent5" w:themeFillTint="66"/>
                  <w:lang w:val="en-IE" w:bidi="en-US"/>
                </w:rPr>
                <w:id w:val="2093736066"/>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bl>
    <w:p w14:paraId="2BFBB30B" w14:textId="676E9359" w:rsidR="006E6A29" w:rsidRDefault="00FF2EB9" w:rsidP="00FF2EB9">
      <w:pPr>
        <w:pStyle w:val="Body"/>
      </w:pPr>
      <w:r>
        <w:t>*Consult with the State Engineer or District Manager on types of preferred grasses and methods used.</w:t>
      </w:r>
    </w:p>
    <w:p w14:paraId="52FC31C8" w14:textId="7517C55F" w:rsidR="004F520B" w:rsidRPr="00724E9A" w:rsidRDefault="00731DC2" w:rsidP="00844CBF">
      <w:pPr>
        <w:pStyle w:val="List1"/>
      </w:pPr>
      <w:r w:rsidRPr="00724E9A">
        <w:t xml:space="preserve">C.1 </w:t>
      </w:r>
      <w:r w:rsidR="004F520B" w:rsidRPr="00724E9A">
        <w:t xml:space="preserve">Scheduling </w:t>
      </w:r>
    </w:p>
    <w:p w14:paraId="52FC31C9" w14:textId="3CDD6CE8" w:rsidR="004F520B" w:rsidRPr="00724E9A" w:rsidRDefault="004F520B" w:rsidP="003246EC">
      <w:pPr>
        <w:pStyle w:val="Body"/>
      </w:pPr>
      <w:r w:rsidRPr="00CC0426">
        <w:rPr>
          <w:shd w:val="clear" w:color="auto" w:fill="B6DDE8" w:themeFill="accent5" w:themeFillTint="66"/>
        </w:rPr>
        <w:t xml:space="preserve">[Provide description of the </w:t>
      </w:r>
      <w:r w:rsidR="00B1442C" w:rsidRPr="00CC0426">
        <w:rPr>
          <w:shd w:val="clear" w:color="auto" w:fill="B6DDE8" w:themeFill="accent5" w:themeFillTint="66"/>
        </w:rPr>
        <w:t>site-specific</w:t>
      </w:r>
      <w:r w:rsidRPr="00CC0426">
        <w:rPr>
          <w:shd w:val="clear" w:color="auto" w:fill="B6DDE8" w:themeFill="accent5" w:themeFillTint="66"/>
        </w:rPr>
        <w:t xml:space="preserve"> implementation or </w:t>
      </w:r>
      <w:r w:rsidR="00D06CD2" w:rsidRPr="00CC0426">
        <w:rPr>
          <w:shd w:val="clear" w:color="auto" w:fill="B6DDE8" w:themeFill="accent5" w:themeFillTint="66"/>
        </w:rPr>
        <w:t xml:space="preserve">write N/A </w:t>
      </w:r>
      <w:r w:rsidRPr="00CC0426">
        <w:rPr>
          <w:shd w:val="clear" w:color="auto" w:fill="B6DDE8" w:themeFill="accent5" w:themeFillTint="66"/>
        </w:rPr>
        <w:t>if not used]</w:t>
      </w:r>
    </w:p>
    <w:p w14:paraId="52FC31CA" w14:textId="0B11F8BA" w:rsidR="004F520B" w:rsidRPr="00724E9A" w:rsidRDefault="00731DC2" w:rsidP="00954DAA">
      <w:pPr>
        <w:pStyle w:val="List1"/>
      </w:pPr>
      <w:r w:rsidRPr="00724E9A">
        <w:t xml:space="preserve">C.2 </w:t>
      </w:r>
      <w:r w:rsidR="004F520B" w:rsidRPr="00724E9A">
        <w:t>Preservation of Existing Vegetation</w:t>
      </w:r>
    </w:p>
    <w:p w14:paraId="52FC31CB" w14:textId="15A7D94D" w:rsidR="004F520B" w:rsidRPr="00CC0426" w:rsidRDefault="004F520B" w:rsidP="003246EC">
      <w:pPr>
        <w:pStyle w:val="Body"/>
        <w:rPr>
          <w:shd w:val="clear" w:color="auto" w:fill="B6DDE8" w:themeFill="accent5" w:themeFillTint="66"/>
        </w:rPr>
      </w:pPr>
      <w:r w:rsidRPr="00CC0426">
        <w:rPr>
          <w:shd w:val="clear" w:color="auto" w:fill="B6DDE8" w:themeFill="accent5" w:themeFillTint="66"/>
        </w:rPr>
        <w:t xml:space="preserve">[Provide description of the </w:t>
      </w:r>
      <w:r w:rsidR="00B1442C" w:rsidRPr="00CC0426">
        <w:rPr>
          <w:shd w:val="clear" w:color="auto" w:fill="B6DDE8" w:themeFill="accent5" w:themeFillTint="66"/>
        </w:rPr>
        <w:t>site-specific</w:t>
      </w:r>
      <w:r w:rsidRPr="00CC0426">
        <w:rPr>
          <w:shd w:val="clear" w:color="auto" w:fill="B6DDE8" w:themeFill="accent5" w:themeFillTint="66"/>
        </w:rPr>
        <w:t xml:space="preserve"> implementation or </w:t>
      </w:r>
      <w:r w:rsidR="00D06CD2" w:rsidRPr="00CC0426">
        <w:rPr>
          <w:shd w:val="clear" w:color="auto" w:fill="B6DDE8" w:themeFill="accent5" w:themeFillTint="66"/>
        </w:rPr>
        <w:t xml:space="preserve">write N/A </w:t>
      </w:r>
      <w:r w:rsidRPr="00CC0426">
        <w:rPr>
          <w:shd w:val="clear" w:color="auto" w:fill="B6DDE8" w:themeFill="accent5" w:themeFillTint="66"/>
        </w:rPr>
        <w:t>if not used]</w:t>
      </w:r>
    </w:p>
    <w:p w14:paraId="2D57CD42" w14:textId="1B312D3A" w:rsidR="00144847" w:rsidRPr="00724E9A" w:rsidRDefault="00731DC2" w:rsidP="00954DAA">
      <w:pPr>
        <w:pStyle w:val="List1"/>
      </w:pPr>
      <w:r w:rsidRPr="00724E9A">
        <w:t xml:space="preserve">C.3 </w:t>
      </w:r>
      <w:r w:rsidR="00144847" w:rsidRPr="00724E9A">
        <w:t>Location of Potential Sources of Sediment</w:t>
      </w:r>
    </w:p>
    <w:p w14:paraId="68082373" w14:textId="63480A5B" w:rsidR="00144847" w:rsidRPr="00CC0426" w:rsidRDefault="00144847" w:rsidP="003246EC">
      <w:pPr>
        <w:pStyle w:val="Body"/>
        <w:rPr>
          <w:shd w:val="clear" w:color="auto" w:fill="B6DDE8" w:themeFill="accent5" w:themeFillTint="66"/>
        </w:rPr>
      </w:pPr>
      <w:r w:rsidRPr="00CC0426">
        <w:rPr>
          <w:shd w:val="clear" w:color="auto" w:fill="B6DDE8" w:themeFill="accent5" w:themeFillTint="66"/>
        </w:rPr>
        <w:t xml:space="preserve">[Provide description of the site-specific implementation or </w:t>
      </w:r>
      <w:r w:rsidR="00D06CD2" w:rsidRPr="00CC0426">
        <w:rPr>
          <w:shd w:val="clear" w:color="auto" w:fill="B6DDE8" w:themeFill="accent5" w:themeFillTint="66"/>
        </w:rPr>
        <w:t xml:space="preserve">write N/A </w:t>
      </w:r>
      <w:r w:rsidRPr="00CC0426">
        <w:rPr>
          <w:shd w:val="clear" w:color="auto" w:fill="B6DDE8" w:themeFill="accent5" w:themeFillTint="66"/>
        </w:rPr>
        <w:t>if not used]</w:t>
      </w:r>
    </w:p>
    <w:p w14:paraId="2F86DB77" w14:textId="5226395F" w:rsidR="00144847" w:rsidRPr="00724E9A" w:rsidRDefault="00731DC2" w:rsidP="00954DAA">
      <w:pPr>
        <w:pStyle w:val="List1"/>
      </w:pPr>
      <w:r w:rsidRPr="00724E9A">
        <w:t xml:space="preserve">C.4 </w:t>
      </w:r>
      <w:r w:rsidR="00144847" w:rsidRPr="00724E9A">
        <w:t>Earth Dike</w:t>
      </w:r>
    </w:p>
    <w:p w14:paraId="1B44D1B7" w14:textId="5DC2256A" w:rsidR="00144847" w:rsidRPr="00CC0426" w:rsidRDefault="00144847" w:rsidP="003246EC">
      <w:pPr>
        <w:pStyle w:val="Body"/>
        <w:rPr>
          <w:shd w:val="clear" w:color="auto" w:fill="B6DDE8" w:themeFill="accent5" w:themeFillTint="66"/>
        </w:rPr>
      </w:pPr>
      <w:r w:rsidRPr="00CC0426">
        <w:rPr>
          <w:shd w:val="clear" w:color="auto" w:fill="B6DDE8" w:themeFill="accent5" w:themeFillTint="66"/>
        </w:rPr>
        <w:t xml:space="preserve">[Provide description of the site-specific implementation or </w:t>
      </w:r>
      <w:r w:rsidR="00D06CD2" w:rsidRPr="00CC0426">
        <w:rPr>
          <w:shd w:val="clear" w:color="auto" w:fill="B6DDE8" w:themeFill="accent5" w:themeFillTint="66"/>
        </w:rPr>
        <w:t xml:space="preserve">write N/A </w:t>
      </w:r>
      <w:r w:rsidRPr="00CC0426">
        <w:rPr>
          <w:shd w:val="clear" w:color="auto" w:fill="B6DDE8" w:themeFill="accent5" w:themeFillTint="66"/>
        </w:rPr>
        <w:t>if not used]</w:t>
      </w:r>
    </w:p>
    <w:p w14:paraId="45B7ED21" w14:textId="4183A750" w:rsidR="00144847" w:rsidRPr="00724E9A" w:rsidRDefault="00731DC2" w:rsidP="00954DAA">
      <w:pPr>
        <w:pStyle w:val="List1"/>
      </w:pPr>
      <w:r w:rsidRPr="00724E9A">
        <w:t xml:space="preserve">C.5 </w:t>
      </w:r>
      <w:r w:rsidR="00144847" w:rsidRPr="00724E9A">
        <w:t>Temporary Drains and Swales</w:t>
      </w:r>
    </w:p>
    <w:p w14:paraId="3A2E1247" w14:textId="7C2243F9" w:rsidR="00144847" w:rsidRPr="00CC0426" w:rsidRDefault="00144847" w:rsidP="003246EC">
      <w:pPr>
        <w:pStyle w:val="Body"/>
        <w:rPr>
          <w:shd w:val="clear" w:color="auto" w:fill="B6DDE8" w:themeFill="accent5" w:themeFillTint="66"/>
        </w:rPr>
      </w:pPr>
      <w:r w:rsidRPr="00CC0426">
        <w:rPr>
          <w:shd w:val="clear" w:color="auto" w:fill="B6DDE8" w:themeFill="accent5" w:themeFillTint="66"/>
        </w:rPr>
        <w:t xml:space="preserve">[Provide description of the site-specific implementation or </w:t>
      </w:r>
      <w:r w:rsidR="00D06CD2" w:rsidRPr="00CC0426">
        <w:rPr>
          <w:shd w:val="clear" w:color="auto" w:fill="B6DDE8" w:themeFill="accent5" w:themeFillTint="66"/>
        </w:rPr>
        <w:t xml:space="preserve">write N/A </w:t>
      </w:r>
      <w:r w:rsidRPr="00CC0426">
        <w:rPr>
          <w:shd w:val="clear" w:color="auto" w:fill="B6DDE8" w:themeFill="accent5" w:themeFillTint="66"/>
        </w:rPr>
        <w:t>if not used]</w:t>
      </w:r>
    </w:p>
    <w:p w14:paraId="6F1BEB34" w14:textId="01886308" w:rsidR="00144847" w:rsidRPr="00724E9A" w:rsidRDefault="00731DC2" w:rsidP="00954DAA">
      <w:pPr>
        <w:pStyle w:val="List1"/>
      </w:pPr>
      <w:r w:rsidRPr="00724E9A">
        <w:t xml:space="preserve">C.6 </w:t>
      </w:r>
      <w:r w:rsidR="00144847" w:rsidRPr="00724E9A">
        <w:t>Dust Control</w:t>
      </w:r>
    </w:p>
    <w:p w14:paraId="147FFB7F" w14:textId="499699F2" w:rsidR="00144847" w:rsidRPr="00CC0426" w:rsidRDefault="00144847" w:rsidP="003246EC">
      <w:pPr>
        <w:pStyle w:val="Body"/>
        <w:rPr>
          <w:shd w:val="clear" w:color="auto" w:fill="B6DDE8" w:themeFill="accent5" w:themeFillTint="66"/>
        </w:rPr>
      </w:pPr>
      <w:r w:rsidRPr="00CC0426">
        <w:rPr>
          <w:shd w:val="clear" w:color="auto" w:fill="B6DDE8" w:themeFill="accent5" w:themeFillTint="66"/>
        </w:rPr>
        <w:t xml:space="preserve">[Provide description of the site-specific implementation or </w:t>
      </w:r>
      <w:r w:rsidR="00D06CD2" w:rsidRPr="00CC0426">
        <w:rPr>
          <w:shd w:val="clear" w:color="auto" w:fill="B6DDE8" w:themeFill="accent5" w:themeFillTint="66"/>
        </w:rPr>
        <w:t xml:space="preserve">write N/A </w:t>
      </w:r>
      <w:r w:rsidRPr="00CC0426">
        <w:rPr>
          <w:shd w:val="clear" w:color="auto" w:fill="B6DDE8" w:themeFill="accent5" w:themeFillTint="66"/>
        </w:rPr>
        <w:t>if not used]</w:t>
      </w:r>
    </w:p>
    <w:p w14:paraId="4E50734F" w14:textId="34172726" w:rsidR="00144847" w:rsidRPr="00724E9A" w:rsidRDefault="00731DC2" w:rsidP="00954DAA">
      <w:pPr>
        <w:pStyle w:val="List1"/>
      </w:pPr>
      <w:r w:rsidRPr="00724E9A">
        <w:t xml:space="preserve">C.7 </w:t>
      </w:r>
      <w:r w:rsidR="00144847" w:rsidRPr="00724E9A">
        <w:t>Topsoil Management</w:t>
      </w:r>
    </w:p>
    <w:p w14:paraId="0CDFF87A" w14:textId="319CC7BC" w:rsidR="00144847" w:rsidRPr="00CC0426" w:rsidRDefault="00144847" w:rsidP="003246EC">
      <w:pPr>
        <w:pStyle w:val="Body"/>
        <w:rPr>
          <w:shd w:val="clear" w:color="auto" w:fill="B6DDE8" w:themeFill="accent5" w:themeFillTint="66"/>
        </w:rPr>
      </w:pPr>
      <w:r w:rsidRPr="00CC0426">
        <w:rPr>
          <w:shd w:val="clear" w:color="auto" w:fill="B6DDE8" w:themeFill="accent5" w:themeFillTint="66"/>
        </w:rPr>
        <w:t xml:space="preserve">[Provide description of the site-specific implementation or </w:t>
      </w:r>
      <w:r w:rsidR="00D06CD2" w:rsidRPr="00CC0426">
        <w:rPr>
          <w:shd w:val="clear" w:color="auto" w:fill="B6DDE8" w:themeFill="accent5" w:themeFillTint="66"/>
        </w:rPr>
        <w:t xml:space="preserve">write N/A </w:t>
      </w:r>
      <w:r w:rsidRPr="00CC0426">
        <w:rPr>
          <w:shd w:val="clear" w:color="auto" w:fill="B6DDE8" w:themeFill="accent5" w:themeFillTint="66"/>
        </w:rPr>
        <w:t>if not used]</w:t>
      </w:r>
    </w:p>
    <w:p w14:paraId="4D44CF8E" w14:textId="734B8C74" w:rsidR="00144847" w:rsidRPr="00724E9A" w:rsidRDefault="00731DC2" w:rsidP="00954DAA">
      <w:pPr>
        <w:pStyle w:val="List1"/>
      </w:pPr>
      <w:r w:rsidRPr="00724E9A">
        <w:t xml:space="preserve">C.8 </w:t>
      </w:r>
      <w:r w:rsidR="00144847" w:rsidRPr="00724E9A">
        <w:t>Geotextiles and Mats</w:t>
      </w:r>
    </w:p>
    <w:p w14:paraId="074C22C9" w14:textId="66A74392" w:rsidR="00144847" w:rsidRPr="00CC0426" w:rsidRDefault="00144847" w:rsidP="003246EC">
      <w:pPr>
        <w:pStyle w:val="Body"/>
        <w:rPr>
          <w:shd w:val="clear" w:color="auto" w:fill="B6DDE8" w:themeFill="accent5" w:themeFillTint="66"/>
        </w:rPr>
      </w:pPr>
      <w:r w:rsidRPr="00CC0426">
        <w:rPr>
          <w:shd w:val="clear" w:color="auto" w:fill="B6DDE8" w:themeFill="accent5" w:themeFillTint="66"/>
        </w:rPr>
        <w:t xml:space="preserve">[Provide description of the site-specific implementation or </w:t>
      </w:r>
      <w:r w:rsidR="00D06CD2" w:rsidRPr="00CC0426">
        <w:rPr>
          <w:shd w:val="clear" w:color="auto" w:fill="B6DDE8" w:themeFill="accent5" w:themeFillTint="66"/>
        </w:rPr>
        <w:t xml:space="preserve">write N/A </w:t>
      </w:r>
      <w:r w:rsidRPr="00CC0426">
        <w:rPr>
          <w:shd w:val="clear" w:color="auto" w:fill="B6DDE8" w:themeFill="accent5" w:themeFillTint="66"/>
        </w:rPr>
        <w:t>if not used]</w:t>
      </w:r>
    </w:p>
    <w:p w14:paraId="6E3782CE" w14:textId="17D7AD42" w:rsidR="00144847" w:rsidRPr="00724E9A" w:rsidRDefault="00731DC2" w:rsidP="00954DAA">
      <w:pPr>
        <w:pStyle w:val="List1"/>
      </w:pPr>
      <w:r w:rsidRPr="00724E9A">
        <w:t xml:space="preserve">C.9 </w:t>
      </w:r>
      <w:r w:rsidR="00144847" w:rsidRPr="00724E9A">
        <w:t>Grass and Planting</w:t>
      </w:r>
    </w:p>
    <w:p w14:paraId="0EDF30EB" w14:textId="39D834CC" w:rsidR="00144847" w:rsidRPr="00CC0426" w:rsidRDefault="00144847" w:rsidP="003246EC">
      <w:pPr>
        <w:pStyle w:val="Body"/>
        <w:rPr>
          <w:shd w:val="clear" w:color="auto" w:fill="B6DDE8" w:themeFill="accent5" w:themeFillTint="66"/>
        </w:rPr>
      </w:pPr>
      <w:r w:rsidRPr="00CC0426">
        <w:rPr>
          <w:shd w:val="clear" w:color="auto" w:fill="B6DDE8" w:themeFill="accent5" w:themeFillTint="66"/>
        </w:rPr>
        <w:t xml:space="preserve">[Provide description of the site-specific implementation or </w:t>
      </w:r>
      <w:r w:rsidR="00D06CD2" w:rsidRPr="00CC0426">
        <w:rPr>
          <w:shd w:val="clear" w:color="auto" w:fill="B6DDE8" w:themeFill="accent5" w:themeFillTint="66"/>
        </w:rPr>
        <w:t xml:space="preserve">write N/A </w:t>
      </w:r>
      <w:r w:rsidRPr="00CC0426">
        <w:rPr>
          <w:shd w:val="clear" w:color="auto" w:fill="B6DDE8" w:themeFill="accent5" w:themeFillTint="66"/>
        </w:rPr>
        <w:t>if not used]</w:t>
      </w:r>
    </w:p>
    <w:p w14:paraId="33851F0F" w14:textId="7455B257" w:rsidR="00954DAA" w:rsidRPr="00724E9A" w:rsidRDefault="00DE7339" w:rsidP="00B13579">
      <w:pPr>
        <w:pStyle w:val="Body"/>
        <w:rPr>
          <w:rFonts w:ascii="Arial" w:hAnsi="Arial"/>
        </w:rPr>
      </w:pPr>
      <w:r>
        <w:t xml:space="preserve">Note: Seeds and some plants can attract wildlife, such as birds, that can be hazardous to aircraft operations and performance.  </w:t>
      </w:r>
      <w:r w:rsidR="00F67EE0">
        <w:t xml:space="preserve">Therefore, the preferred method for grass planting is via sprigs or plugs. </w:t>
      </w:r>
      <w:r w:rsidR="00230BDA">
        <w:t xml:space="preserve"> </w:t>
      </w:r>
      <w:r w:rsidR="00F67EE0">
        <w:t>Please consult with the State Engineer or District Manager on types of preferred grasses and methods used.</w:t>
      </w:r>
      <w:bookmarkStart w:id="72" w:name="_Toc278990279"/>
      <w:bookmarkStart w:id="73" w:name="_Toc278990710"/>
    </w:p>
    <w:p w14:paraId="52FC31E8" w14:textId="044F5004" w:rsidR="004F520B" w:rsidRPr="000862ED" w:rsidRDefault="004F520B" w:rsidP="000862ED">
      <w:pPr>
        <w:pStyle w:val="Heading3"/>
      </w:pPr>
      <w:bookmarkStart w:id="74" w:name="_Toc37777589"/>
      <w:bookmarkStart w:id="75" w:name="_Toc37777800"/>
      <w:bookmarkStart w:id="76" w:name="_Toc119075664"/>
      <w:r w:rsidRPr="000862ED">
        <w:t>Sediment Control</w:t>
      </w:r>
      <w:r w:rsidR="001B045D" w:rsidRPr="000862ED">
        <w:t xml:space="preserve"> BMP</w:t>
      </w:r>
      <w:r w:rsidRPr="000862ED">
        <w:t>s</w:t>
      </w:r>
      <w:bookmarkEnd w:id="72"/>
      <w:bookmarkEnd w:id="73"/>
      <w:bookmarkEnd w:id="74"/>
      <w:bookmarkEnd w:id="75"/>
      <w:bookmarkEnd w:id="76"/>
    </w:p>
    <w:p w14:paraId="52FC31E9" w14:textId="521F75DD" w:rsidR="004F520B" w:rsidRPr="00724E9A" w:rsidRDefault="004F520B" w:rsidP="003246EC">
      <w:pPr>
        <w:pStyle w:val="Body"/>
        <w:rPr>
          <w:noProof/>
        </w:rPr>
      </w:pPr>
      <w:r w:rsidRPr="00724E9A">
        <w:t>Sediment control</w:t>
      </w:r>
      <w:r w:rsidR="001B045D" w:rsidRPr="00724E9A">
        <w:t xml:space="preserve"> BMP</w:t>
      </w:r>
      <w:r w:rsidRPr="00724E9A">
        <w:t>s are temporary or permanent structural measures intended to intercept and settle out soil particles that have been detached and transported by the force of water.</w:t>
      </w:r>
      <w:r w:rsidR="00881C1E" w:rsidRPr="00724E9A">
        <w:t xml:space="preserve"> </w:t>
      </w:r>
    </w:p>
    <w:p w14:paraId="4D27478B" w14:textId="408A481E" w:rsidR="004F520B" w:rsidRPr="00724E9A" w:rsidRDefault="001E4EAA" w:rsidP="003246EC">
      <w:pPr>
        <w:pStyle w:val="Body"/>
      </w:pPr>
      <w:r>
        <w:t>The following BMPs shall be implemented for the Project</w:t>
      </w:r>
      <w:r w:rsidR="00F7411C">
        <w:t>:</w:t>
      </w:r>
    </w:p>
    <w:p w14:paraId="46CD5827" w14:textId="5F84EE54" w:rsidR="00144847" w:rsidRPr="00111C37" w:rsidRDefault="00144847" w:rsidP="0094724E">
      <w:pPr>
        <w:pStyle w:val="Caption"/>
      </w:pPr>
      <w:r w:rsidRPr="009164B5">
        <w:t xml:space="preserve">Table </w:t>
      </w:r>
      <w:r w:rsidR="008E12D4" w:rsidRPr="00111C37">
        <w:rPr>
          <w:noProof/>
        </w:rPr>
        <w:fldChar w:fldCharType="begin"/>
      </w:r>
      <w:r w:rsidR="008E12D4" w:rsidRPr="00111C37">
        <w:rPr>
          <w:noProof/>
        </w:rPr>
        <w:instrText xml:space="preserve"> SEQ Table \* ARABIC </w:instrText>
      </w:r>
      <w:r w:rsidR="008E12D4" w:rsidRPr="00111C37">
        <w:rPr>
          <w:noProof/>
        </w:rPr>
        <w:fldChar w:fldCharType="separate"/>
      </w:r>
      <w:r w:rsidR="00823BB4">
        <w:rPr>
          <w:noProof/>
        </w:rPr>
        <w:t>3</w:t>
      </w:r>
      <w:r w:rsidR="008E12D4" w:rsidRPr="00111C37">
        <w:rPr>
          <w:noProof/>
        </w:rPr>
        <w:fldChar w:fldCharType="end"/>
      </w:r>
      <w:r w:rsidR="00AE0B94" w:rsidRPr="00111C37">
        <w:t>.</w:t>
      </w:r>
      <w:r w:rsidRPr="00111C37">
        <w:t xml:space="preserve"> Sediment Control BMPs</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10"/>
        <w:gridCol w:w="630"/>
        <w:gridCol w:w="720"/>
      </w:tblGrid>
      <w:tr w:rsidR="00144847" w:rsidRPr="00724E9A" w14:paraId="34D3E689" w14:textId="77777777" w:rsidTr="008B63BD">
        <w:trPr>
          <w:trHeight w:val="85"/>
          <w:tblHeader/>
        </w:trPr>
        <w:tc>
          <w:tcPr>
            <w:tcW w:w="8010" w:type="dxa"/>
            <w:vMerge w:val="restart"/>
            <w:tcBorders>
              <w:right w:val="nil"/>
            </w:tcBorders>
            <w:shd w:val="clear" w:color="auto" w:fill="365F91" w:themeFill="accent1" w:themeFillShade="BF"/>
            <w:noWrap/>
            <w:vAlign w:val="center"/>
          </w:tcPr>
          <w:p w14:paraId="4EBBA476" w14:textId="77777777" w:rsidR="00144847" w:rsidRPr="00724E9A" w:rsidRDefault="00144847" w:rsidP="00954DAA">
            <w:pPr>
              <w:spacing w:before="0" w:after="0"/>
              <w:rPr>
                <w:b/>
                <w:bCs/>
                <w:color w:val="FFFFFF" w:themeColor="background1"/>
              </w:rPr>
            </w:pPr>
            <w:r w:rsidRPr="00724E9A">
              <w:rPr>
                <w:b/>
                <w:bCs/>
                <w:color w:val="FFFFFF" w:themeColor="background1"/>
              </w:rPr>
              <w:lastRenderedPageBreak/>
              <w:t>BMP Name</w:t>
            </w:r>
          </w:p>
        </w:tc>
        <w:tc>
          <w:tcPr>
            <w:tcW w:w="1350" w:type="dxa"/>
            <w:gridSpan w:val="2"/>
            <w:tcBorders>
              <w:left w:val="nil"/>
              <w:bottom w:val="nil"/>
            </w:tcBorders>
            <w:shd w:val="clear" w:color="auto" w:fill="365F91" w:themeFill="accent1" w:themeFillShade="BF"/>
            <w:vAlign w:val="center"/>
          </w:tcPr>
          <w:p w14:paraId="0FA129F9" w14:textId="77777777" w:rsidR="00144847" w:rsidRPr="00724E9A" w:rsidRDefault="00144847" w:rsidP="00C07794">
            <w:pPr>
              <w:spacing w:before="0" w:after="0"/>
              <w:jc w:val="center"/>
              <w:rPr>
                <w:b/>
                <w:bCs/>
                <w:color w:val="FFFFFF" w:themeColor="background1"/>
              </w:rPr>
            </w:pPr>
            <w:r w:rsidRPr="00724E9A">
              <w:rPr>
                <w:b/>
                <w:bCs/>
                <w:color w:val="FFFFFF" w:themeColor="background1"/>
              </w:rPr>
              <w:t>BMP Used</w:t>
            </w:r>
          </w:p>
        </w:tc>
      </w:tr>
      <w:tr w:rsidR="00144847" w:rsidRPr="00724E9A" w14:paraId="2D52B703" w14:textId="77777777" w:rsidTr="008B63BD">
        <w:trPr>
          <w:trHeight w:val="85"/>
          <w:tblHeader/>
        </w:trPr>
        <w:tc>
          <w:tcPr>
            <w:tcW w:w="8010" w:type="dxa"/>
            <w:vMerge/>
            <w:tcBorders>
              <w:right w:val="nil"/>
            </w:tcBorders>
            <w:shd w:val="clear" w:color="auto" w:fill="365F91" w:themeFill="accent1" w:themeFillShade="BF"/>
            <w:noWrap/>
            <w:vAlign w:val="center"/>
          </w:tcPr>
          <w:p w14:paraId="403FEEA3" w14:textId="77777777" w:rsidR="00144847" w:rsidRPr="00724E9A" w:rsidRDefault="00144847" w:rsidP="00954DAA">
            <w:pPr>
              <w:spacing w:before="0" w:after="0"/>
              <w:rPr>
                <w:b/>
                <w:bCs/>
                <w:color w:val="FFFFFF" w:themeColor="background1"/>
              </w:rPr>
            </w:pPr>
          </w:p>
        </w:tc>
        <w:tc>
          <w:tcPr>
            <w:tcW w:w="630" w:type="dxa"/>
            <w:tcBorders>
              <w:top w:val="nil"/>
              <w:left w:val="nil"/>
              <w:bottom w:val="single" w:sz="4" w:space="0" w:color="auto"/>
              <w:right w:val="nil"/>
            </w:tcBorders>
            <w:shd w:val="clear" w:color="auto" w:fill="365F91" w:themeFill="accent1" w:themeFillShade="BF"/>
            <w:vAlign w:val="center"/>
          </w:tcPr>
          <w:p w14:paraId="6FB2A706" w14:textId="77777777" w:rsidR="00144847" w:rsidRPr="00724E9A" w:rsidRDefault="00144847" w:rsidP="00C07794">
            <w:pPr>
              <w:spacing w:before="0" w:after="0"/>
              <w:jc w:val="center"/>
              <w:rPr>
                <w:b/>
                <w:bCs/>
                <w:color w:val="FFFFFF" w:themeColor="background1"/>
              </w:rPr>
            </w:pPr>
            <w:r w:rsidRPr="00724E9A">
              <w:rPr>
                <w:b/>
                <w:bCs/>
                <w:color w:val="FFFFFF" w:themeColor="background1"/>
              </w:rPr>
              <w:t>YES</w:t>
            </w:r>
          </w:p>
        </w:tc>
        <w:tc>
          <w:tcPr>
            <w:tcW w:w="720" w:type="dxa"/>
            <w:tcBorders>
              <w:top w:val="nil"/>
              <w:left w:val="nil"/>
              <w:bottom w:val="single" w:sz="4" w:space="0" w:color="auto"/>
            </w:tcBorders>
            <w:shd w:val="clear" w:color="auto" w:fill="365F91" w:themeFill="accent1" w:themeFillShade="BF"/>
            <w:noWrap/>
            <w:vAlign w:val="center"/>
          </w:tcPr>
          <w:p w14:paraId="33BE79C8" w14:textId="77777777" w:rsidR="00144847" w:rsidRPr="00724E9A" w:rsidRDefault="00144847" w:rsidP="00C07794">
            <w:pPr>
              <w:spacing w:before="0" w:after="0"/>
              <w:jc w:val="center"/>
              <w:rPr>
                <w:b/>
                <w:bCs/>
                <w:color w:val="FFFFFF" w:themeColor="background1"/>
              </w:rPr>
            </w:pPr>
            <w:r w:rsidRPr="00724E9A">
              <w:rPr>
                <w:b/>
                <w:bCs/>
                <w:color w:val="FFFFFF" w:themeColor="background1"/>
              </w:rPr>
              <w:t>NO</w:t>
            </w:r>
          </w:p>
        </w:tc>
      </w:tr>
      <w:tr w:rsidR="00E758AB" w:rsidRPr="00724E9A" w14:paraId="252692CD" w14:textId="77777777" w:rsidTr="00E758AB">
        <w:trPr>
          <w:trHeight w:val="288"/>
        </w:trPr>
        <w:tc>
          <w:tcPr>
            <w:tcW w:w="8010" w:type="dxa"/>
            <w:tcBorders>
              <w:right w:val="nil"/>
            </w:tcBorders>
            <w:noWrap/>
            <w:vAlign w:val="center"/>
          </w:tcPr>
          <w:p w14:paraId="3AAB3822" w14:textId="134BD201" w:rsidR="00E758AB" w:rsidRPr="00724E9A" w:rsidRDefault="00E758AB" w:rsidP="00E758AB">
            <w:pPr>
              <w:spacing w:before="0" w:after="0"/>
            </w:pPr>
            <w:r w:rsidRPr="00724E9A">
              <w:t xml:space="preserve">C.10 </w:t>
            </w:r>
            <w:proofErr w:type="gramStart"/>
            <w:r w:rsidRPr="00724E9A">
              <w:t>Sand Bag</w:t>
            </w:r>
            <w:proofErr w:type="gramEnd"/>
            <w:r w:rsidRPr="00724E9A">
              <w:t xml:space="preserve"> Barrier</w:t>
            </w:r>
          </w:p>
        </w:tc>
        <w:tc>
          <w:tcPr>
            <w:tcW w:w="630" w:type="dxa"/>
            <w:tcBorders>
              <w:top w:val="single" w:sz="4" w:space="0" w:color="auto"/>
              <w:left w:val="nil"/>
              <w:bottom w:val="single" w:sz="4" w:space="0" w:color="auto"/>
              <w:right w:val="nil"/>
            </w:tcBorders>
            <w:shd w:val="clear" w:color="auto" w:fill="auto"/>
          </w:tcPr>
          <w:p w14:paraId="559545C5" w14:textId="27A22DE3" w:rsidR="00E758AB" w:rsidRPr="00724E9A" w:rsidRDefault="00E758AB" w:rsidP="00E758AB">
            <w:pPr>
              <w:spacing w:before="0" w:after="0"/>
              <w:jc w:val="center"/>
            </w:pPr>
            <w:sdt>
              <w:sdtPr>
                <w:rPr>
                  <w:sz w:val="24"/>
                  <w:szCs w:val="24"/>
                  <w:shd w:val="clear" w:color="auto" w:fill="B6DDE8" w:themeFill="accent5" w:themeFillTint="66"/>
                  <w:lang w:val="en-IE" w:bidi="en-US"/>
                </w:rPr>
                <w:id w:val="560219155"/>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top w:val="single" w:sz="4" w:space="0" w:color="auto"/>
              <w:left w:val="nil"/>
              <w:bottom w:val="single" w:sz="4" w:space="0" w:color="auto"/>
            </w:tcBorders>
            <w:shd w:val="clear" w:color="auto" w:fill="auto"/>
            <w:noWrap/>
          </w:tcPr>
          <w:p w14:paraId="5AA2731A" w14:textId="5C84BE4D" w:rsidR="00E758AB" w:rsidRPr="00724E9A" w:rsidRDefault="00E758AB" w:rsidP="00E758AB">
            <w:pPr>
              <w:spacing w:before="0" w:after="0"/>
              <w:jc w:val="center"/>
            </w:pPr>
            <w:sdt>
              <w:sdtPr>
                <w:rPr>
                  <w:sz w:val="24"/>
                  <w:szCs w:val="24"/>
                  <w:shd w:val="clear" w:color="auto" w:fill="B6DDE8" w:themeFill="accent5" w:themeFillTint="66"/>
                  <w:lang w:val="en-IE" w:bidi="en-US"/>
                </w:rPr>
                <w:id w:val="-300307831"/>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E758AB" w:rsidRPr="00724E9A" w14:paraId="54543134" w14:textId="77777777" w:rsidTr="00E758AB">
        <w:trPr>
          <w:trHeight w:val="288"/>
        </w:trPr>
        <w:tc>
          <w:tcPr>
            <w:tcW w:w="8010" w:type="dxa"/>
            <w:tcBorders>
              <w:right w:val="nil"/>
            </w:tcBorders>
            <w:noWrap/>
            <w:vAlign w:val="center"/>
          </w:tcPr>
          <w:p w14:paraId="5943C142" w14:textId="03F7549E" w:rsidR="00E758AB" w:rsidRPr="00724E9A" w:rsidRDefault="00E758AB" w:rsidP="00E758AB">
            <w:pPr>
              <w:spacing w:before="0" w:after="0"/>
            </w:pPr>
            <w:r w:rsidRPr="00724E9A">
              <w:t>C.11 Compost Filter Berm or Sock</w:t>
            </w:r>
          </w:p>
        </w:tc>
        <w:tc>
          <w:tcPr>
            <w:tcW w:w="630" w:type="dxa"/>
            <w:tcBorders>
              <w:top w:val="single" w:sz="4" w:space="0" w:color="auto"/>
              <w:left w:val="nil"/>
              <w:bottom w:val="single" w:sz="4" w:space="0" w:color="auto"/>
              <w:right w:val="nil"/>
            </w:tcBorders>
            <w:shd w:val="clear" w:color="auto" w:fill="auto"/>
          </w:tcPr>
          <w:p w14:paraId="1759F2A5" w14:textId="0A7292F9" w:rsidR="00E758AB" w:rsidRPr="00724E9A" w:rsidRDefault="00E758AB" w:rsidP="00E758AB">
            <w:pPr>
              <w:spacing w:before="0" w:after="0"/>
              <w:jc w:val="center"/>
            </w:pPr>
            <w:sdt>
              <w:sdtPr>
                <w:rPr>
                  <w:sz w:val="24"/>
                  <w:szCs w:val="24"/>
                  <w:shd w:val="clear" w:color="auto" w:fill="B6DDE8" w:themeFill="accent5" w:themeFillTint="66"/>
                  <w:lang w:val="en-IE" w:bidi="en-US"/>
                </w:rPr>
                <w:id w:val="-248965280"/>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top w:val="single" w:sz="4" w:space="0" w:color="auto"/>
              <w:left w:val="nil"/>
              <w:bottom w:val="single" w:sz="4" w:space="0" w:color="auto"/>
            </w:tcBorders>
            <w:shd w:val="clear" w:color="auto" w:fill="auto"/>
            <w:noWrap/>
          </w:tcPr>
          <w:p w14:paraId="70BE6C78" w14:textId="08EC0631" w:rsidR="00E758AB" w:rsidRPr="00724E9A" w:rsidRDefault="00E758AB" w:rsidP="00E758AB">
            <w:pPr>
              <w:spacing w:before="0" w:after="0"/>
              <w:jc w:val="center"/>
            </w:pPr>
            <w:sdt>
              <w:sdtPr>
                <w:rPr>
                  <w:sz w:val="24"/>
                  <w:szCs w:val="24"/>
                  <w:shd w:val="clear" w:color="auto" w:fill="B6DDE8" w:themeFill="accent5" w:themeFillTint="66"/>
                  <w:lang w:val="en-IE" w:bidi="en-US"/>
                </w:rPr>
                <w:id w:val="1026915346"/>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E758AB" w:rsidRPr="00724E9A" w14:paraId="170B380E" w14:textId="77777777" w:rsidTr="00E758AB">
        <w:trPr>
          <w:trHeight w:val="288"/>
        </w:trPr>
        <w:tc>
          <w:tcPr>
            <w:tcW w:w="8010" w:type="dxa"/>
            <w:tcBorders>
              <w:right w:val="nil"/>
            </w:tcBorders>
            <w:noWrap/>
            <w:vAlign w:val="center"/>
          </w:tcPr>
          <w:p w14:paraId="3CF06A3D" w14:textId="2817BD75" w:rsidR="00E758AB" w:rsidRPr="00724E9A" w:rsidRDefault="00E758AB" w:rsidP="00E758AB">
            <w:pPr>
              <w:spacing w:before="0" w:after="0"/>
            </w:pPr>
            <w:r w:rsidRPr="00724E9A">
              <w:t xml:space="preserve">C.12 Storm Drain Inlet Protection </w:t>
            </w:r>
          </w:p>
        </w:tc>
        <w:tc>
          <w:tcPr>
            <w:tcW w:w="630" w:type="dxa"/>
            <w:tcBorders>
              <w:top w:val="single" w:sz="4" w:space="0" w:color="auto"/>
              <w:left w:val="nil"/>
              <w:bottom w:val="single" w:sz="4" w:space="0" w:color="auto"/>
              <w:right w:val="nil"/>
            </w:tcBorders>
            <w:shd w:val="clear" w:color="auto" w:fill="auto"/>
          </w:tcPr>
          <w:p w14:paraId="6E287189" w14:textId="08673751" w:rsidR="00E758AB" w:rsidRPr="00724E9A" w:rsidRDefault="00E758AB" w:rsidP="00E758AB">
            <w:pPr>
              <w:spacing w:before="0" w:after="0"/>
              <w:jc w:val="center"/>
            </w:pPr>
            <w:sdt>
              <w:sdtPr>
                <w:rPr>
                  <w:sz w:val="24"/>
                  <w:szCs w:val="24"/>
                  <w:shd w:val="clear" w:color="auto" w:fill="B6DDE8" w:themeFill="accent5" w:themeFillTint="66"/>
                  <w:lang w:val="en-IE" w:bidi="en-US"/>
                </w:rPr>
                <w:id w:val="1399324416"/>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top w:val="single" w:sz="4" w:space="0" w:color="auto"/>
              <w:left w:val="nil"/>
              <w:bottom w:val="single" w:sz="4" w:space="0" w:color="auto"/>
            </w:tcBorders>
            <w:shd w:val="clear" w:color="auto" w:fill="auto"/>
            <w:noWrap/>
          </w:tcPr>
          <w:p w14:paraId="20988AA2" w14:textId="3C7C8007" w:rsidR="00E758AB" w:rsidRPr="00724E9A" w:rsidRDefault="00E758AB" w:rsidP="00E758AB">
            <w:pPr>
              <w:spacing w:before="0" w:after="0"/>
              <w:jc w:val="center"/>
            </w:pPr>
            <w:sdt>
              <w:sdtPr>
                <w:rPr>
                  <w:sz w:val="24"/>
                  <w:szCs w:val="24"/>
                  <w:shd w:val="clear" w:color="auto" w:fill="B6DDE8" w:themeFill="accent5" w:themeFillTint="66"/>
                  <w:lang w:val="en-IE" w:bidi="en-US"/>
                </w:rPr>
                <w:id w:val="-152766651"/>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E758AB" w:rsidRPr="00724E9A" w14:paraId="11C381CF" w14:textId="77777777" w:rsidTr="00E758AB">
        <w:trPr>
          <w:trHeight w:val="288"/>
        </w:trPr>
        <w:tc>
          <w:tcPr>
            <w:tcW w:w="8010" w:type="dxa"/>
            <w:tcBorders>
              <w:right w:val="nil"/>
            </w:tcBorders>
            <w:noWrap/>
            <w:vAlign w:val="center"/>
          </w:tcPr>
          <w:p w14:paraId="24722457" w14:textId="40C3BB69" w:rsidR="00E758AB" w:rsidRPr="00724E9A" w:rsidRDefault="00E758AB" w:rsidP="00E758AB">
            <w:pPr>
              <w:spacing w:before="0" w:after="0"/>
            </w:pPr>
            <w:r w:rsidRPr="00724E9A">
              <w:t>C.13 Sediment Trap</w:t>
            </w:r>
          </w:p>
        </w:tc>
        <w:tc>
          <w:tcPr>
            <w:tcW w:w="630" w:type="dxa"/>
            <w:tcBorders>
              <w:top w:val="single" w:sz="4" w:space="0" w:color="auto"/>
              <w:left w:val="nil"/>
              <w:bottom w:val="single" w:sz="4" w:space="0" w:color="auto"/>
              <w:right w:val="nil"/>
            </w:tcBorders>
            <w:shd w:val="clear" w:color="auto" w:fill="auto"/>
          </w:tcPr>
          <w:p w14:paraId="49E8DA5F" w14:textId="2C44945D" w:rsidR="00E758AB" w:rsidRPr="00724E9A" w:rsidRDefault="00E758AB" w:rsidP="00E758AB">
            <w:pPr>
              <w:spacing w:before="0" w:after="0"/>
              <w:jc w:val="center"/>
            </w:pPr>
            <w:sdt>
              <w:sdtPr>
                <w:rPr>
                  <w:sz w:val="24"/>
                  <w:szCs w:val="24"/>
                  <w:shd w:val="clear" w:color="auto" w:fill="B6DDE8" w:themeFill="accent5" w:themeFillTint="66"/>
                  <w:lang w:val="en-IE" w:bidi="en-US"/>
                </w:rPr>
                <w:id w:val="-922953952"/>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top w:val="single" w:sz="4" w:space="0" w:color="auto"/>
              <w:left w:val="nil"/>
              <w:bottom w:val="single" w:sz="4" w:space="0" w:color="auto"/>
            </w:tcBorders>
            <w:shd w:val="clear" w:color="auto" w:fill="auto"/>
            <w:noWrap/>
          </w:tcPr>
          <w:p w14:paraId="050E5445" w14:textId="14D1165D" w:rsidR="00E758AB" w:rsidRPr="00724E9A" w:rsidRDefault="00E758AB" w:rsidP="00E758AB">
            <w:pPr>
              <w:spacing w:before="0" w:after="0"/>
              <w:jc w:val="center"/>
            </w:pPr>
            <w:sdt>
              <w:sdtPr>
                <w:rPr>
                  <w:sz w:val="24"/>
                  <w:szCs w:val="24"/>
                  <w:shd w:val="clear" w:color="auto" w:fill="B6DDE8" w:themeFill="accent5" w:themeFillTint="66"/>
                  <w:lang w:val="en-IE" w:bidi="en-US"/>
                </w:rPr>
                <w:id w:val="1963917283"/>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E758AB" w:rsidRPr="00724E9A" w14:paraId="0766969A" w14:textId="77777777" w:rsidTr="00E758AB">
        <w:trPr>
          <w:trHeight w:val="288"/>
        </w:trPr>
        <w:tc>
          <w:tcPr>
            <w:tcW w:w="8010" w:type="dxa"/>
            <w:tcBorders>
              <w:right w:val="nil"/>
            </w:tcBorders>
            <w:noWrap/>
            <w:vAlign w:val="center"/>
          </w:tcPr>
          <w:p w14:paraId="14579228" w14:textId="275A41EF" w:rsidR="00E758AB" w:rsidRPr="00724E9A" w:rsidRDefault="00E758AB" w:rsidP="00E758AB">
            <w:pPr>
              <w:spacing w:before="0" w:after="0"/>
            </w:pPr>
            <w:r w:rsidRPr="00724E9A">
              <w:t>C.14 Silt Fence</w:t>
            </w:r>
          </w:p>
        </w:tc>
        <w:tc>
          <w:tcPr>
            <w:tcW w:w="630" w:type="dxa"/>
            <w:tcBorders>
              <w:top w:val="single" w:sz="4" w:space="0" w:color="auto"/>
              <w:left w:val="nil"/>
              <w:right w:val="nil"/>
            </w:tcBorders>
            <w:shd w:val="clear" w:color="auto" w:fill="auto"/>
          </w:tcPr>
          <w:p w14:paraId="7E8EC598" w14:textId="1EDE5F38" w:rsidR="00E758AB" w:rsidRPr="00724E9A" w:rsidRDefault="00E758AB" w:rsidP="00E758AB">
            <w:pPr>
              <w:spacing w:before="0" w:after="0"/>
              <w:jc w:val="center"/>
            </w:pPr>
            <w:sdt>
              <w:sdtPr>
                <w:rPr>
                  <w:sz w:val="24"/>
                  <w:szCs w:val="24"/>
                  <w:shd w:val="clear" w:color="auto" w:fill="B6DDE8" w:themeFill="accent5" w:themeFillTint="66"/>
                  <w:lang w:val="en-IE" w:bidi="en-US"/>
                </w:rPr>
                <w:id w:val="316545099"/>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top w:val="single" w:sz="4" w:space="0" w:color="auto"/>
              <w:left w:val="nil"/>
            </w:tcBorders>
            <w:shd w:val="clear" w:color="auto" w:fill="auto"/>
            <w:noWrap/>
          </w:tcPr>
          <w:p w14:paraId="463F59D8" w14:textId="43545EC1" w:rsidR="00E758AB" w:rsidRPr="00724E9A" w:rsidRDefault="00E758AB" w:rsidP="00E758AB">
            <w:pPr>
              <w:spacing w:before="0" w:after="0"/>
              <w:jc w:val="center"/>
            </w:pPr>
            <w:sdt>
              <w:sdtPr>
                <w:rPr>
                  <w:sz w:val="24"/>
                  <w:szCs w:val="24"/>
                  <w:shd w:val="clear" w:color="auto" w:fill="B6DDE8" w:themeFill="accent5" w:themeFillTint="66"/>
                  <w:lang w:val="en-IE" w:bidi="en-US"/>
                </w:rPr>
                <w:id w:val="-1031881863"/>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bl>
    <w:p w14:paraId="32260D4B" w14:textId="36489470" w:rsidR="00144847" w:rsidRPr="00724E9A" w:rsidRDefault="00731DC2" w:rsidP="00844CBF">
      <w:pPr>
        <w:pStyle w:val="List1"/>
      </w:pPr>
      <w:r w:rsidRPr="00724E9A">
        <w:t xml:space="preserve">C.10 </w:t>
      </w:r>
      <w:proofErr w:type="gramStart"/>
      <w:r w:rsidR="00144847" w:rsidRPr="00724E9A">
        <w:t>Sand Bag</w:t>
      </w:r>
      <w:proofErr w:type="gramEnd"/>
      <w:r w:rsidR="00144847" w:rsidRPr="00724E9A">
        <w:t xml:space="preserve"> Barrier </w:t>
      </w:r>
    </w:p>
    <w:p w14:paraId="0F8A4104" w14:textId="299988B5" w:rsidR="00144847" w:rsidRPr="00CC0426" w:rsidRDefault="00144847" w:rsidP="003246EC">
      <w:pPr>
        <w:pStyle w:val="Body"/>
        <w:rPr>
          <w:shd w:val="clear" w:color="auto" w:fill="B6DDE8" w:themeFill="accent5" w:themeFillTint="66"/>
        </w:rPr>
      </w:pPr>
      <w:r w:rsidRPr="00CC0426">
        <w:rPr>
          <w:shd w:val="clear" w:color="auto" w:fill="B6DDE8" w:themeFill="accent5" w:themeFillTint="66"/>
        </w:rPr>
        <w:t xml:space="preserve">[Provide description of the site-specific implementation or </w:t>
      </w:r>
      <w:r w:rsidR="00DD6A54" w:rsidRPr="00CC0426">
        <w:rPr>
          <w:shd w:val="clear" w:color="auto" w:fill="B6DDE8" w:themeFill="accent5" w:themeFillTint="66"/>
        </w:rPr>
        <w:t xml:space="preserve">write N/A </w:t>
      </w:r>
      <w:r w:rsidRPr="00CC0426">
        <w:rPr>
          <w:shd w:val="clear" w:color="auto" w:fill="B6DDE8" w:themeFill="accent5" w:themeFillTint="66"/>
        </w:rPr>
        <w:t>if not used]</w:t>
      </w:r>
    </w:p>
    <w:p w14:paraId="2F777BE4" w14:textId="3B230075" w:rsidR="00144847" w:rsidRPr="00724E9A" w:rsidRDefault="00731DC2" w:rsidP="00954DAA">
      <w:pPr>
        <w:pStyle w:val="List1"/>
      </w:pPr>
      <w:r w:rsidRPr="00724E9A">
        <w:t xml:space="preserve">C.11 </w:t>
      </w:r>
      <w:r w:rsidR="00144847" w:rsidRPr="00724E9A">
        <w:t>Compost Filter Berm or Sock</w:t>
      </w:r>
    </w:p>
    <w:p w14:paraId="45ECDF5D" w14:textId="021E5F33" w:rsidR="00144847" w:rsidRPr="00CC0426" w:rsidRDefault="00144847" w:rsidP="003246EC">
      <w:pPr>
        <w:pStyle w:val="Body"/>
        <w:rPr>
          <w:shd w:val="clear" w:color="auto" w:fill="B6DDE8" w:themeFill="accent5" w:themeFillTint="66"/>
        </w:rPr>
      </w:pPr>
      <w:r w:rsidRPr="00CC0426">
        <w:rPr>
          <w:shd w:val="clear" w:color="auto" w:fill="B6DDE8" w:themeFill="accent5" w:themeFillTint="66"/>
        </w:rPr>
        <w:t xml:space="preserve">[Provide description of the site-specific implementation or </w:t>
      </w:r>
      <w:r w:rsidR="00DD6A54" w:rsidRPr="00CC0426">
        <w:rPr>
          <w:shd w:val="clear" w:color="auto" w:fill="B6DDE8" w:themeFill="accent5" w:themeFillTint="66"/>
        </w:rPr>
        <w:t xml:space="preserve">write N/A </w:t>
      </w:r>
      <w:r w:rsidRPr="00CC0426">
        <w:rPr>
          <w:shd w:val="clear" w:color="auto" w:fill="B6DDE8" w:themeFill="accent5" w:themeFillTint="66"/>
        </w:rPr>
        <w:t>if not used]</w:t>
      </w:r>
    </w:p>
    <w:p w14:paraId="345205BA" w14:textId="2308CF07" w:rsidR="00144847" w:rsidRPr="00724E9A" w:rsidRDefault="00731DC2" w:rsidP="00954DAA">
      <w:pPr>
        <w:pStyle w:val="List1"/>
      </w:pPr>
      <w:r w:rsidRPr="00724E9A">
        <w:t xml:space="preserve">C.12 </w:t>
      </w:r>
      <w:r w:rsidR="00144847" w:rsidRPr="00724E9A">
        <w:t>Storm Drain Inlet Protection</w:t>
      </w:r>
    </w:p>
    <w:p w14:paraId="2B41D35F" w14:textId="6236DA07" w:rsidR="00144847" w:rsidRPr="00CC0426" w:rsidRDefault="00144847" w:rsidP="003246EC">
      <w:pPr>
        <w:pStyle w:val="Body"/>
        <w:rPr>
          <w:shd w:val="clear" w:color="auto" w:fill="B6DDE8" w:themeFill="accent5" w:themeFillTint="66"/>
        </w:rPr>
      </w:pPr>
      <w:r w:rsidRPr="00CC0426">
        <w:rPr>
          <w:shd w:val="clear" w:color="auto" w:fill="B6DDE8" w:themeFill="accent5" w:themeFillTint="66"/>
        </w:rPr>
        <w:t xml:space="preserve">[Provide description of the site-specific implementation or </w:t>
      </w:r>
      <w:r w:rsidR="00DD6A54" w:rsidRPr="00CC0426">
        <w:rPr>
          <w:shd w:val="clear" w:color="auto" w:fill="B6DDE8" w:themeFill="accent5" w:themeFillTint="66"/>
        </w:rPr>
        <w:t xml:space="preserve">write N/A </w:t>
      </w:r>
      <w:r w:rsidRPr="00CC0426">
        <w:rPr>
          <w:shd w:val="clear" w:color="auto" w:fill="B6DDE8" w:themeFill="accent5" w:themeFillTint="66"/>
        </w:rPr>
        <w:t>if not used]</w:t>
      </w:r>
    </w:p>
    <w:p w14:paraId="3811779E" w14:textId="151E11C8" w:rsidR="00144847" w:rsidRPr="00724E9A" w:rsidRDefault="00731DC2" w:rsidP="00954DAA">
      <w:pPr>
        <w:pStyle w:val="List1"/>
      </w:pPr>
      <w:r w:rsidRPr="00724E9A">
        <w:t xml:space="preserve">C.13 </w:t>
      </w:r>
      <w:r w:rsidR="00144847" w:rsidRPr="00724E9A">
        <w:t>Sediment Trap</w:t>
      </w:r>
    </w:p>
    <w:p w14:paraId="17569C29" w14:textId="6D5728B7" w:rsidR="00144847" w:rsidRPr="00CC0426" w:rsidRDefault="00144847" w:rsidP="003246EC">
      <w:pPr>
        <w:pStyle w:val="Body"/>
        <w:rPr>
          <w:shd w:val="clear" w:color="auto" w:fill="B6DDE8" w:themeFill="accent5" w:themeFillTint="66"/>
        </w:rPr>
      </w:pPr>
      <w:r w:rsidRPr="00CC0426">
        <w:rPr>
          <w:shd w:val="clear" w:color="auto" w:fill="B6DDE8" w:themeFill="accent5" w:themeFillTint="66"/>
        </w:rPr>
        <w:t xml:space="preserve">[Provide description of the site-specific implementation or </w:t>
      </w:r>
      <w:r w:rsidR="00DD6A54" w:rsidRPr="00CC0426">
        <w:rPr>
          <w:shd w:val="clear" w:color="auto" w:fill="B6DDE8" w:themeFill="accent5" w:themeFillTint="66"/>
        </w:rPr>
        <w:t xml:space="preserve">write N/A </w:t>
      </w:r>
      <w:r w:rsidRPr="00CC0426">
        <w:rPr>
          <w:shd w:val="clear" w:color="auto" w:fill="B6DDE8" w:themeFill="accent5" w:themeFillTint="66"/>
        </w:rPr>
        <w:t>if not used]</w:t>
      </w:r>
    </w:p>
    <w:p w14:paraId="15304445" w14:textId="472D7B7F" w:rsidR="00144847" w:rsidRPr="00724E9A" w:rsidRDefault="00731DC2" w:rsidP="00954DAA">
      <w:pPr>
        <w:pStyle w:val="List1"/>
      </w:pPr>
      <w:r w:rsidRPr="00724E9A">
        <w:t xml:space="preserve">C.14 </w:t>
      </w:r>
      <w:r w:rsidR="00144847" w:rsidRPr="00724E9A">
        <w:t>Silt Fence</w:t>
      </w:r>
    </w:p>
    <w:p w14:paraId="5162672B" w14:textId="768705A5" w:rsidR="00954DAA" w:rsidRPr="00CC0426" w:rsidRDefault="00144847" w:rsidP="00B13579">
      <w:pPr>
        <w:pStyle w:val="Body"/>
        <w:rPr>
          <w:shd w:val="clear" w:color="auto" w:fill="B6DDE8" w:themeFill="accent5" w:themeFillTint="66"/>
        </w:rPr>
      </w:pPr>
      <w:r w:rsidRPr="00CC0426">
        <w:rPr>
          <w:shd w:val="clear" w:color="auto" w:fill="B6DDE8" w:themeFill="accent5" w:themeFillTint="66"/>
        </w:rPr>
        <w:t xml:space="preserve">[Provide description of the site-specific implementation or </w:t>
      </w:r>
      <w:r w:rsidR="00DD6A54" w:rsidRPr="00CC0426">
        <w:rPr>
          <w:shd w:val="clear" w:color="auto" w:fill="B6DDE8" w:themeFill="accent5" w:themeFillTint="66"/>
        </w:rPr>
        <w:t xml:space="preserve">write N/A </w:t>
      </w:r>
      <w:r w:rsidRPr="00CC0426">
        <w:rPr>
          <w:shd w:val="clear" w:color="auto" w:fill="B6DDE8" w:themeFill="accent5" w:themeFillTint="66"/>
        </w:rPr>
        <w:t>if not used]</w:t>
      </w:r>
    </w:p>
    <w:p w14:paraId="6CF6ACA8" w14:textId="4ACC3C8B" w:rsidR="00FB458E" w:rsidRPr="00724E9A" w:rsidRDefault="00FB458E" w:rsidP="000862ED">
      <w:pPr>
        <w:pStyle w:val="Heading3"/>
      </w:pPr>
      <w:bookmarkStart w:id="77" w:name="_Toc37777590"/>
      <w:bookmarkStart w:id="78" w:name="_Toc37777801"/>
      <w:bookmarkStart w:id="79" w:name="_Toc119075665"/>
      <w:r w:rsidRPr="00724E9A">
        <w:t>Tracking Control</w:t>
      </w:r>
      <w:r w:rsidR="00A0197F" w:rsidRPr="00724E9A">
        <w:t xml:space="preserve"> BMP</w:t>
      </w:r>
      <w:r w:rsidRPr="00724E9A">
        <w:t>s</w:t>
      </w:r>
      <w:bookmarkEnd w:id="77"/>
      <w:bookmarkEnd w:id="78"/>
      <w:bookmarkEnd w:id="79"/>
    </w:p>
    <w:p w14:paraId="79EF945B" w14:textId="77777777" w:rsidR="0018384D" w:rsidRDefault="00A0197F" w:rsidP="0018384D">
      <w:r w:rsidRPr="00724E9A">
        <w:t xml:space="preserve">Tracking control BMPs are temporary or permanent structural measures intended to reduce sediment discharges from vehicles </w:t>
      </w:r>
      <w:r w:rsidR="007C43E9" w:rsidRPr="00724E9A">
        <w:t xml:space="preserve">and equipment </w:t>
      </w:r>
      <w:r w:rsidRPr="00724E9A">
        <w:t xml:space="preserve">exiting active construction areas. </w:t>
      </w:r>
    </w:p>
    <w:p w14:paraId="29B54E29" w14:textId="7CBCC14C" w:rsidR="0018384D" w:rsidRDefault="0018384D" w:rsidP="0018384D">
      <w:pPr>
        <w:rPr>
          <w:noProof/>
        </w:rPr>
      </w:pPr>
      <w:r>
        <w:rPr>
          <w:noProof/>
        </w:rPr>
        <w:t xml:space="preserve">Where there is track-out from the site onto other paved areas and sidewalks, remove the deposited sediment </w:t>
      </w:r>
      <w:r w:rsidRPr="00865834">
        <w:rPr>
          <w:b/>
          <w:bCs/>
          <w:noProof/>
        </w:rPr>
        <w:t>by the end of the same work day in which the trackout occurs or by the end of the next work day if track-out occurs during non-working hours</w:t>
      </w:r>
      <w:r>
        <w:rPr>
          <w:noProof/>
        </w:rPr>
        <w:t>.</w:t>
      </w:r>
      <w:r w:rsidRPr="00F923D6">
        <w:rPr>
          <w:b/>
          <w:bCs/>
          <w:noProof/>
        </w:rPr>
        <w:t xml:space="preserve"> </w:t>
      </w:r>
      <w:r>
        <w:rPr>
          <w:b/>
          <w:bCs/>
          <w:noProof/>
        </w:rPr>
        <w:t xml:space="preserve"> </w:t>
      </w:r>
      <w:r w:rsidRPr="00F923D6">
        <w:rPr>
          <w:b/>
          <w:bCs/>
          <w:noProof/>
        </w:rPr>
        <w:t xml:space="preserve">However, if trackout is being </w:t>
      </w:r>
      <w:r>
        <w:rPr>
          <w:b/>
          <w:bCs/>
          <w:noProof/>
        </w:rPr>
        <w:t xml:space="preserve">further </w:t>
      </w:r>
      <w:r w:rsidRPr="00F923D6">
        <w:rPr>
          <w:b/>
          <w:bCs/>
          <w:noProof/>
        </w:rPr>
        <w:t xml:space="preserve">transported </w:t>
      </w:r>
      <w:r>
        <w:rPr>
          <w:b/>
          <w:bCs/>
          <w:noProof/>
        </w:rPr>
        <w:t>beyond the permitted project area</w:t>
      </w:r>
      <w:r w:rsidRPr="001B2F64">
        <w:rPr>
          <w:b/>
          <w:bCs/>
          <w:noProof/>
        </w:rPr>
        <w:t xml:space="preserve"> by other vehicles and equipment, the track-out must be removed immediately.</w:t>
      </w:r>
      <w:r>
        <w:rPr>
          <w:noProof/>
        </w:rPr>
        <w:t xml:space="preserve">  Remove the track-out by sweeping, shoveling, or vacuuming these surfaces, or by using other similarly effective means of sediment removal.</w:t>
      </w:r>
    </w:p>
    <w:p w14:paraId="6EBF11B9" w14:textId="771B63D0" w:rsidR="00A0197F" w:rsidRPr="00724E9A" w:rsidRDefault="0018384D" w:rsidP="003246EC">
      <w:pPr>
        <w:rPr>
          <w:noProof/>
        </w:rPr>
      </w:pPr>
      <w:r>
        <w:rPr>
          <w:noProof/>
        </w:rPr>
        <w:t>Hosing or sweeping tracked-out sediment into any stormwater conveyance (unless it is connected to a sediment basin, sediment trap, or similarly effective control), storm drain inlet, or state water is prohibited.</w:t>
      </w:r>
    </w:p>
    <w:p w14:paraId="61F855EB" w14:textId="382BE8B5" w:rsidR="00FB458E" w:rsidRPr="00724E9A" w:rsidRDefault="001E4EAA" w:rsidP="003246EC">
      <w:r w:rsidRPr="00724E9A">
        <w:t xml:space="preserve">The following BMPs shall be implemented </w:t>
      </w:r>
      <w:r>
        <w:t>for the Project</w:t>
      </w:r>
      <w:r w:rsidR="00F7411C">
        <w:t>:</w:t>
      </w:r>
    </w:p>
    <w:p w14:paraId="3AA1B6A8" w14:textId="02BDB05C" w:rsidR="00FB458E" w:rsidRPr="00111C37" w:rsidRDefault="00FB458E" w:rsidP="0094724E">
      <w:pPr>
        <w:pStyle w:val="Caption"/>
      </w:pPr>
      <w:r w:rsidRPr="009164B5">
        <w:t xml:space="preserve">Table </w:t>
      </w:r>
      <w:r w:rsidR="008E12D4" w:rsidRPr="00111C37">
        <w:rPr>
          <w:noProof/>
        </w:rPr>
        <w:fldChar w:fldCharType="begin"/>
      </w:r>
      <w:r w:rsidR="008E12D4" w:rsidRPr="00111C37">
        <w:rPr>
          <w:noProof/>
        </w:rPr>
        <w:instrText xml:space="preserve"> SEQ Table \* ARABIC </w:instrText>
      </w:r>
      <w:r w:rsidR="008E12D4" w:rsidRPr="00111C37">
        <w:rPr>
          <w:noProof/>
        </w:rPr>
        <w:fldChar w:fldCharType="separate"/>
      </w:r>
      <w:r w:rsidR="00823BB4">
        <w:rPr>
          <w:noProof/>
        </w:rPr>
        <w:t>4</w:t>
      </w:r>
      <w:r w:rsidR="008E12D4" w:rsidRPr="00111C37">
        <w:rPr>
          <w:noProof/>
        </w:rPr>
        <w:fldChar w:fldCharType="end"/>
      </w:r>
      <w:r w:rsidR="00AE0B94" w:rsidRPr="00111C37">
        <w:t>.</w:t>
      </w:r>
      <w:r w:rsidRPr="00111C37">
        <w:t xml:space="preserve"> Tracking Control BMPs</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20"/>
        <w:gridCol w:w="720"/>
        <w:gridCol w:w="720"/>
      </w:tblGrid>
      <w:tr w:rsidR="00FB458E" w:rsidRPr="00724E9A" w14:paraId="12F5DBFC" w14:textId="77777777" w:rsidTr="008B63BD">
        <w:trPr>
          <w:trHeight w:val="85"/>
          <w:tblHeader/>
        </w:trPr>
        <w:tc>
          <w:tcPr>
            <w:tcW w:w="7920" w:type="dxa"/>
            <w:vMerge w:val="restart"/>
            <w:tcBorders>
              <w:right w:val="nil"/>
            </w:tcBorders>
            <w:shd w:val="clear" w:color="auto" w:fill="365F91" w:themeFill="accent1" w:themeFillShade="BF"/>
            <w:noWrap/>
            <w:vAlign w:val="center"/>
          </w:tcPr>
          <w:p w14:paraId="68E9258B" w14:textId="77777777" w:rsidR="00FB458E" w:rsidRPr="00724E9A" w:rsidRDefault="00FB458E" w:rsidP="00B64D5B">
            <w:pPr>
              <w:spacing w:before="0" w:after="0"/>
              <w:rPr>
                <w:b/>
                <w:bCs/>
                <w:color w:val="FFFFFF" w:themeColor="background1"/>
              </w:rPr>
            </w:pPr>
            <w:r w:rsidRPr="00724E9A">
              <w:rPr>
                <w:b/>
                <w:bCs/>
                <w:color w:val="FFFFFF" w:themeColor="background1"/>
              </w:rPr>
              <w:t>BMP Name</w:t>
            </w:r>
          </w:p>
        </w:tc>
        <w:tc>
          <w:tcPr>
            <w:tcW w:w="1440" w:type="dxa"/>
            <w:gridSpan w:val="2"/>
            <w:tcBorders>
              <w:left w:val="nil"/>
              <w:bottom w:val="nil"/>
            </w:tcBorders>
            <w:shd w:val="clear" w:color="auto" w:fill="365F91" w:themeFill="accent1" w:themeFillShade="BF"/>
            <w:vAlign w:val="center"/>
          </w:tcPr>
          <w:p w14:paraId="53522F85" w14:textId="77777777" w:rsidR="00FB458E" w:rsidRPr="00724E9A" w:rsidRDefault="00FB458E" w:rsidP="00C07794">
            <w:pPr>
              <w:spacing w:before="0" w:after="0"/>
              <w:jc w:val="center"/>
              <w:rPr>
                <w:b/>
                <w:bCs/>
                <w:color w:val="FFFFFF" w:themeColor="background1"/>
              </w:rPr>
            </w:pPr>
            <w:r w:rsidRPr="00724E9A">
              <w:rPr>
                <w:b/>
                <w:bCs/>
                <w:color w:val="FFFFFF" w:themeColor="background1"/>
              </w:rPr>
              <w:t>BMP Used</w:t>
            </w:r>
          </w:p>
        </w:tc>
      </w:tr>
      <w:tr w:rsidR="00FB458E" w:rsidRPr="00724E9A" w14:paraId="0822936B" w14:textId="77777777" w:rsidTr="008B63BD">
        <w:trPr>
          <w:trHeight w:val="85"/>
          <w:tblHeader/>
        </w:trPr>
        <w:tc>
          <w:tcPr>
            <w:tcW w:w="7920" w:type="dxa"/>
            <w:vMerge/>
            <w:tcBorders>
              <w:right w:val="nil"/>
            </w:tcBorders>
            <w:shd w:val="clear" w:color="auto" w:fill="365F91" w:themeFill="accent1" w:themeFillShade="BF"/>
            <w:noWrap/>
            <w:vAlign w:val="center"/>
          </w:tcPr>
          <w:p w14:paraId="7D04FDC7" w14:textId="77777777" w:rsidR="00FB458E" w:rsidRPr="00724E9A" w:rsidRDefault="00FB458E" w:rsidP="00B64D5B">
            <w:pPr>
              <w:spacing w:before="0" w:after="0"/>
              <w:rPr>
                <w:b/>
                <w:bCs/>
                <w:color w:val="FFFFFF" w:themeColor="background1"/>
              </w:rPr>
            </w:pPr>
          </w:p>
        </w:tc>
        <w:tc>
          <w:tcPr>
            <w:tcW w:w="720" w:type="dxa"/>
            <w:tcBorders>
              <w:top w:val="nil"/>
              <w:left w:val="nil"/>
              <w:right w:val="nil"/>
            </w:tcBorders>
            <w:shd w:val="clear" w:color="auto" w:fill="365F91" w:themeFill="accent1" w:themeFillShade="BF"/>
            <w:vAlign w:val="center"/>
          </w:tcPr>
          <w:p w14:paraId="4388B414" w14:textId="77777777" w:rsidR="00FB458E" w:rsidRPr="00724E9A" w:rsidRDefault="00FB458E" w:rsidP="00C07794">
            <w:pPr>
              <w:spacing w:before="0" w:after="0"/>
              <w:jc w:val="center"/>
              <w:rPr>
                <w:b/>
                <w:bCs/>
                <w:color w:val="FFFFFF" w:themeColor="background1"/>
              </w:rPr>
            </w:pPr>
            <w:r w:rsidRPr="00724E9A">
              <w:rPr>
                <w:b/>
                <w:bCs/>
                <w:color w:val="FFFFFF" w:themeColor="background1"/>
              </w:rPr>
              <w:t>YES</w:t>
            </w:r>
          </w:p>
        </w:tc>
        <w:tc>
          <w:tcPr>
            <w:tcW w:w="720" w:type="dxa"/>
            <w:tcBorders>
              <w:top w:val="nil"/>
              <w:left w:val="nil"/>
            </w:tcBorders>
            <w:shd w:val="clear" w:color="auto" w:fill="365F91" w:themeFill="accent1" w:themeFillShade="BF"/>
            <w:noWrap/>
            <w:vAlign w:val="center"/>
          </w:tcPr>
          <w:p w14:paraId="6E71359C" w14:textId="77777777" w:rsidR="00FB458E" w:rsidRPr="00724E9A" w:rsidRDefault="00FB458E" w:rsidP="00C07794">
            <w:pPr>
              <w:spacing w:before="0" w:after="0"/>
              <w:jc w:val="center"/>
              <w:rPr>
                <w:b/>
                <w:bCs/>
                <w:color w:val="FFFFFF" w:themeColor="background1"/>
              </w:rPr>
            </w:pPr>
            <w:r w:rsidRPr="00724E9A">
              <w:rPr>
                <w:b/>
                <w:bCs/>
                <w:color w:val="FFFFFF" w:themeColor="background1"/>
              </w:rPr>
              <w:t>NO</w:t>
            </w:r>
          </w:p>
        </w:tc>
      </w:tr>
      <w:tr w:rsidR="00E758AB" w:rsidRPr="00724E9A" w14:paraId="6711D8C3" w14:textId="77777777" w:rsidTr="00E758AB">
        <w:trPr>
          <w:trHeight w:val="288"/>
        </w:trPr>
        <w:tc>
          <w:tcPr>
            <w:tcW w:w="7920" w:type="dxa"/>
            <w:tcBorders>
              <w:right w:val="nil"/>
            </w:tcBorders>
            <w:noWrap/>
            <w:vAlign w:val="center"/>
          </w:tcPr>
          <w:p w14:paraId="317E1928" w14:textId="3910D6C7" w:rsidR="00E758AB" w:rsidRPr="00724E9A" w:rsidRDefault="00E758AB" w:rsidP="00E758AB">
            <w:pPr>
              <w:spacing w:before="0" w:after="0"/>
            </w:pPr>
            <w:r w:rsidRPr="00724E9A">
              <w:t xml:space="preserve">C.15 Stabilized Construction Entrance/Exit </w:t>
            </w:r>
          </w:p>
        </w:tc>
        <w:tc>
          <w:tcPr>
            <w:tcW w:w="720" w:type="dxa"/>
            <w:tcBorders>
              <w:left w:val="nil"/>
              <w:right w:val="nil"/>
            </w:tcBorders>
            <w:shd w:val="clear" w:color="auto" w:fill="auto"/>
          </w:tcPr>
          <w:p w14:paraId="4D97F097" w14:textId="207326D8" w:rsidR="00E758AB" w:rsidRPr="00724E9A" w:rsidRDefault="00E758AB" w:rsidP="00E758AB">
            <w:pPr>
              <w:spacing w:before="0" w:after="0"/>
              <w:jc w:val="center"/>
            </w:pPr>
            <w:sdt>
              <w:sdtPr>
                <w:rPr>
                  <w:sz w:val="24"/>
                  <w:szCs w:val="24"/>
                  <w:shd w:val="clear" w:color="auto" w:fill="B6DDE8" w:themeFill="accent5" w:themeFillTint="66"/>
                  <w:lang w:val="en-IE" w:bidi="en-US"/>
                </w:rPr>
                <w:id w:val="141158438"/>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58F5C19F" w14:textId="05B7B41F" w:rsidR="00E758AB" w:rsidRPr="00724E9A" w:rsidRDefault="00E758AB" w:rsidP="00E758AB">
            <w:pPr>
              <w:spacing w:before="0" w:after="0"/>
              <w:jc w:val="center"/>
            </w:pPr>
            <w:sdt>
              <w:sdtPr>
                <w:rPr>
                  <w:sz w:val="24"/>
                  <w:szCs w:val="24"/>
                  <w:shd w:val="clear" w:color="auto" w:fill="B6DDE8" w:themeFill="accent5" w:themeFillTint="66"/>
                  <w:lang w:val="en-IE" w:bidi="en-US"/>
                </w:rPr>
                <w:id w:val="1671907847"/>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E758AB" w:rsidRPr="00724E9A" w14:paraId="635DAD3D" w14:textId="77777777" w:rsidTr="00E758AB">
        <w:trPr>
          <w:trHeight w:val="288"/>
        </w:trPr>
        <w:tc>
          <w:tcPr>
            <w:tcW w:w="7920" w:type="dxa"/>
            <w:tcBorders>
              <w:right w:val="nil"/>
            </w:tcBorders>
            <w:noWrap/>
            <w:vAlign w:val="center"/>
          </w:tcPr>
          <w:p w14:paraId="32B58F2D" w14:textId="33D4FD18" w:rsidR="00E758AB" w:rsidRPr="00724E9A" w:rsidRDefault="00E758AB" w:rsidP="00E758AB">
            <w:pPr>
              <w:spacing w:before="0" w:after="0"/>
            </w:pPr>
            <w:r w:rsidRPr="00724E9A">
              <w:t xml:space="preserve">C.16 Construction Road Stabilization </w:t>
            </w:r>
          </w:p>
        </w:tc>
        <w:tc>
          <w:tcPr>
            <w:tcW w:w="720" w:type="dxa"/>
            <w:tcBorders>
              <w:left w:val="nil"/>
              <w:right w:val="nil"/>
            </w:tcBorders>
            <w:shd w:val="clear" w:color="auto" w:fill="auto"/>
          </w:tcPr>
          <w:p w14:paraId="7A427F1F" w14:textId="7C897379" w:rsidR="00E758AB" w:rsidRPr="00724E9A" w:rsidRDefault="00E758AB" w:rsidP="00E758AB">
            <w:pPr>
              <w:spacing w:before="0" w:after="0"/>
              <w:jc w:val="center"/>
            </w:pPr>
            <w:sdt>
              <w:sdtPr>
                <w:rPr>
                  <w:sz w:val="24"/>
                  <w:szCs w:val="24"/>
                  <w:shd w:val="clear" w:color="auto" w:fill="B6DDE8" w:themeFill="accent5" w:themeFillTint="66"/>
                  <w:lang w:val="en-IE" w:bidi="en-US"/>
                </w:rPr>
                <w:id w:val="-708105585"/>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6413B6EE" w14:textId="7313CCDE" w:rsidR="00E758AB" w:rsidRPr="00724E9A" w:rsidRDefault="00E758AB" w:rsidP="00E758AB">
            <w:pPr>
              <w:spacing w:before="0" w:after="0"/>
              <w:jc w:val="center"/>
            </w:pPr>
            <w:sdt>
              <w:sdtPr>
                <w:rPr>
                  <w:sz w:val="24"/>
                  <w:szCs w:val="24"/>
                  <w:shd w:val="clear" w:color="auto" w:fill="B6DDE8" w:themeFill="accent5" w:themeFillTint="66"/>
                  <w:lang w:val="en-IE" w:bidi="en-US"/>
                </w:rPr>
                <w:id w:val="1167437494"/>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bl>
    <w:p w14:paraId="0CA5F617" w14:textId="446D0057" w:rsidR="00FB458E" w:rsidRPr="00724E9A" w:rsidRDefault="00731DC2" w:rsidP="008B63BD">
      <w:pPr>
        <w:pStyle w:val="List1"/>
      </w:pPr>
      <w:r w:rsidRPr="00724E9A">
        <w:t xml:space="preserve">C.15 </w:t>
      </w:r>
      <w:r w:rsidR="00FB458E" w:rsidRPr="00724E9A">
        <w:t xml:space="preserve">Stabilized Construction Entrance/Exit </w:t>
      </w:r>
    </w:p>
    <w:p w14:paraId="0C3AA6EA" w14:textId="42236E06" w:rsidR="00FB458E" w:rsidRPr="00EA1B7E" w:rsidRDefault="00FB458E" w:rsidP="003246EC">
      <w:pPr>
        <w:pStyle w:val="Body"/>
        <w:rPr>
          <w:shd w:val="clear" w:color="auto" w:fill="B6DDE8" w:themeFill="accent5" w:themeFillTint="66"/>
        </w:rPr>
      </w:pPr>
      <w:r w:rsidRPr="00EA1B7E">
        <w:rPr>
          <w:shd w:val="clear" w:color="auto" w:fill="B6DDE8" w:themeFill="accent5" w:themeFillTint="66"/>
        </w:rPr>
        <w:t xml:space="preserve">[Provide description of the site-specific implementation or </w:t>
      </w:r>
      <w:r w:rsidR="006D4321" w:rsidRPr="00EA1B7E">
        <w:rPr>
          <w:shd w:val="clear" w:color="auto" w:fill="B6DDE8" w:themeFill="accent5" w:themeFillTint="66"/>
        </w:rPr>
        <w:t xml:space="preserve">write N/A </w:t>
      </w:r>
      <w:r w:rsidRPr="00EA1B7E">
        <w:rPr>
          <w:shd w:val="clear" w:color="auto" w:fill="B6DDE8" w:themeFill="accent5" w:themeFillTint="66"/>
        </w:rPr>
        <w:t>if not used]</w:t>
      </w:r>
    </w:p>
    <w:p w14:paraId="557148AB" w14:textId="40DAD9C1" w:rsidR="00FB458E" w:rsidRPr="00724E9A" w:rsidRDefault="00731DC2" w:rsidP="00B64D5B">
      <w:pPr>
        <w:pStyle w:val="List1"/>
      </w:pPr>
      <w:r w:rsidRPr="00724E9A">
        <w:lastRenderedPageBreak/>
        <w:t xml:space="preserve">C.16 </w:t>
      </w:r>
      <w:r w:rsidR="00FB458E" w:rsidRPr="00724E9A">
        <w:t>Construction Road Stabilization</w:t>
      </w:r>
    </w:p>
    <w:p w14:paraId="6FF187EF" w14:textId="0A30E417" w:rsidR="00906056" w:rsidRPr="00EA1B7E" w:rsidRDefault="00FB458E" w:rsidP="00B13579">
      <w:pPr>
        <w:pStyle w:val="Body"/>
        <w:rPr>
          <w:shd w:val="clear" w:color="auto" w:fill="B6DDE8" w:themeFill="accent5" w:themeFillTint="66"/>
        </w:rPr>
      </w:pPr>
      <w:r w:rsidRPr="00EA1B7E">
        <w:rPr>
          <w:shd w:val="clear" w:color="auto" w:fill="B6DDE8" w:themeFill="accent5" w:themeFillTint="66"/>
        </w:rPr>
        <w:t xml:space="preserve">[Provide description of the site-specific implementation or </w:t>
      </w:r>
      <w:r w:rsidR="006D4321" w:rsidRPr="00EA1B7E">
        <w:rPr>
          <w:shd w:val="clear" w:color="auto" w:fill="B6DDE8" w:themeFill="accent5" w:themeFillTint="66"/>
        </w:rPr>
        <w:t xml:space="preserve">write N/A </w:t>
      </w:r>
      <w:r w:rsidRPr="00EA1B7E">
        <w:rPr>
          <w:shd w:val="clear" w:color="auto" w:fill="B6DDE8" w:themeFill="accent5" w:themeFillTint="66"/>
        </w:rPr>
        <w:t>if not used]</w:t>
      </w:r>
    </w:p>
    <w:p w14:paraId="52FC3347" w14:textId="3B82389C" w:rsidR="004F520B" w:rsidRPr="00724E9A" w:rsidRDefault="00144847" w:rsidP="000862ED">
      <w:pPr>
        <w:pStyle w:val="Heading3"/>
      </w:pPr>
      <w:bookmarkStart w:id="80" w:name="_Toc37777591"/>
      <w:bookmarkStart w:id="81" w:name="_Toc37777802"/>
      <w:bookmarkStart w:id="82" w:name="_Toc119075666"/>
      <w:r w:rsidRPr="00724E9A">
        <w:t>Site Activities Potential Pollutant Control</w:t>
      </w:r>
      <w:r w:rsidR="00A0197F" w:rsidRPr="00724E9A">
        <w:t xml:space="preserve"> BMP</w:t>
      </w:r>
      <w:r w:rsidRPr="00724E9A">
        <w:t>s</w:t>
      </w:r>
      <w:bookmarkEnd w:id="80"/>
      <w:bookmarkEnd w:id="81"/>
      <w:bookmarkEnd w:id="82"/>
    </w:p>
    <w:p w14:paraId="52FC3348" w14:textId="078B3ADA" w:rsidR="004F520B" w:rsidRPr="00724E9A" w:rsidRDefault="00A0197F" w:rsidP="003246EC">
      <w:pPr>
        <w:pStyle w:val="Body"/>
      </w:pPr>
      <w:r w:rsidRPr="00724E9A">
        <w:t>Unauthorized n</w:t>
      </w:r>
      <w:r w:rsidR="004F520B" w:rsidRPr="00724E9A">
        <w:t>on-</w:t>
      </w:r>
      <w:r w:rsidR="007F6621" w:rsidRPr="00724E9A">
        <w:t>stormwater</w:t>
      </w:r>
      <w:r w:rsidR="004F520B" w:rsidRPr="00724E9A">
        <w:t xml:space="preserve"> discharges into storm drainage systems or waterways</w:t>
      </w:r>
      <w:r w:rsidRPr="00724E9A">
        <w:t xml:space="preserve"> </w:t>
      </w:r>
      <w:r w:rsidR="004F520B" w:rsidRPr="00724E9A">
        <w:t>are prohibited.</w:t>
      </w:r>
      <w:r w:rsidR="00881C1E" w:rsidRPr="00724E9A">
        <w:t xml:space="preserve"> </w:t>
      </w:r>
      <w:r w:rsidR="00230BDA">
        <w:t xml:space="preserve"> </w:t>
      </w:r>
      <w:r w:rsidR="00B93AC0" w:rsidRPr="00724E9A">
        <w:t xml:space="preserve">A separate NPDES permit is required by </w:t>
      </w:r>
      <w:r w:rsidR="008D103A">
        <w:t>DOH</w:t>
      </w:r>
      <w:r w:rsidR="00B93AC0" w:rsidRPr="00724E9A">
        <w:t xml:space="preserve"> for n</w:t>
      </w:r>
      <w:r w:rsidR="004F520B" w:rsidRPr="00724E9A">
        <w:t>on-</w:t>
      </w:r>
      <w:r w:rsidR="007F6621" w:rsidRPr="00724E9A">
        <w:t>stormwater</w:t>
      </w:r>
      <w:r w:rsidR="004F520B" w:rsidRPr="00724E9A">
        <w:t xml:space="preserve"> discharges.</w:t>
      </w:r>
      <w:r w:rsidR="00881C1E" w:rsidRPr="00724E9A">
        <w:t xml:space="preserve"> </w:t>
      </w:r>
    </w:p>
    <w:p w14:paraId="6E99B2F6" w14:textId="77777777" w:rsidR="009C27DD" w:rsidRPr="00724E9A" w:rsidRDefault="009C27DD" w:rsidP="009C27DD">
      <w:pPr>
        <w:pStyle w:val="Body"/>
      </w:pPr>
      <w:r w:rsidRPr="00724E9A">
        <w:t>At a minimum the following measures shall be implemented to control non-stormwater discharges during construction:</w:t>
      </w:r>
    </w:p>
    <w:p w14:paraId="197372D1" w14:textId="035D8189" w:rsidR="009C27DD" w:rsidRPr="009C3B2B" w:rsidRDefault="009C27DD" w:rsidP="009C27DD">
      <w:pPr>
        <w:pStyle w:val="Bullet1"/>
        <w:rPr>
          <w:color w:val="000000"/>
          <w:spacing w:val="0"/>
        </w:rPr>
      </w:pPr>
      <w:r w:rsidRPr="0094724E">
        <w:rPr>
          <w:spacing w:val="0"/>
        </w:rPr>
        <w:t xml:space="preserve">Notify DOTA, Environmental Section (AIR-EE) of any illicit connections and illegal dumping or discharge incidents </w:t>
      </w:r>
      <w:r>
        <w:rPr>
          <w:spacing w:val="0"/>
        </w:rPr>
        <w:t>immediately</w:t>
      </w:r>
      <w:r w:rsidRPr="0094724E">
        <w:rPr>
          <w:spacing w:val="0"/>
        </w:rPr>
        <w:t>.</w:t>
      </w:r>
    </w:p>
    <w:p w14:paraId="7D0881AE" w14:textId="77777777" w:rsidR="009C27DD" w:rsidRPr="00883B1F" w:rsidRDefault="009C27DD" w:rsidP="009C27DD">
      <w:pPr>
        <w:pStyle w:val="Bullet1"/>
        <w:rPr>
          <w:spacing w:val="0"/>
        </w:rPr>
      </w:pPr>
      <w:r w:rsidRPr="0094724E">
        <w:rPr>
          <w:spacing w:val="0"/>
        </w:rPr>
        <w:t xml:space="preserve">Prevent oil, grease, or fuel from leaking </w:t>
      </w:r>
      <w:r>
        <w:rPr>
          <w:spacing w:val="0"/>
        </w:rPr>
        <w:t>o</w:t>
      </w:r>
      <w:r w:rsidRPr="0094724E">
        <w:rPr>
          <w:spacing w:val="0"/>
        </w:rPr>
        <w:t xml:space="preserve">nto the ground, </w:t>
      </w:r>
      <w:r>
        <w:rPr>
          <w:spacing w:val="0"/>
        </w:rPr>
        <w:t xml:space="preserve">or into </w:t>
      </w:r>
      <w:r w:rsidRPr="0094724E">
        <w:rPr>
          <w:spacing w:val="0"/>
        </w:rPr>
        <w:t>storm drains</w:t>
      </w:r>
      <w:r>
        <w:rPr>
          <w:spacing w:val="0"/>
        </w:rPr>
        <w:t xml:space="preserve"> and</w:t>
      </w:r>
      <w:r w:rsidRPr="0094724E">
        <w:rPr>
          <w:spacing w:val="0"/>
        </w:rPr>
        <w:t xml:space="preserve"> surface waters.</w:t>
      </w:r>
      <w:r w:rsidRPr="008C0875">
        <w:t xml:space="preserve"> </w:t>
      </w:r>
      <w:r>
        <w:t xml:space="preserve"> </w:t>
      </w:r>
      <w:r w:rsidRPr="008C0875">
        <w:rPr>
          <w:spacing w:val="0"/>
        </w:rPr>
        <w:t xml:space="preserve">Clean leaks immediately and dispose of leaked materials properly. </w:t>
      </w:r>
      <w:r>
        <w:rPr>
          <w:spacing w:val="0"/>
        </w:rPr>
        <w:t xml:space="preserve"> </w:t>
      </w:r>
      <w:r w:rsidRPr="008C0875">
        <w:rPr>
          <w:spacing w:val="0"/>
        </w:rPr>
        <w:t>Repair leaking equipment promptly.</w:t>
      </w:r>
    </w:p>
    <w:p w14:paraId="4A63F489" w14:textId="52C40368" w:rsidR="009C27DD" w:rsidRPr="00883B1F" w:rsidRDefault="009C27DD" w:rsidP="009C27DD">
      <w:pPr>
        <w:pStyle w:val="Bullet1"/>
        <w:rPr>
          <w:spacing w:val="0"/>
        </w:rPr>
      </w:pPr>
      <w:r w:rsidRPr="0094724E">
        <w:rPr>
          <w:spacing w:val="0"/>
        </w:rPr>
        <w:t>Place all equipment or vehicles in a designated area fitted with appropriate BMPs for fueling, maintenance</w:t>
      </w:r>
      <w:r>
        <w:rPr>
          <w:spacing w:val="0"/>
        </w:rPr>
        <w:t>,</w:t>
      </w:r>
      <w:r w:rsidRPr="0094724E">
        <w:rPr>
          <w:spacing w:val="0"/>
        </w:rPr>
        <w:t xml:space="preserve"> and storage.</w:t>
      </w:r>
      <w:r>
        <w:rPr>
          <w:spacing w:val="0"/>
        </w:rPr>
        <w:t xml:space="preserve"> </w:t>
      </w:r>
      <w:r w:rsidRPr="0094724E">
        <w:rPr>
          <w:spacing w:val="0"/>
        </w:rPr>
        <w:t xml:space="preserve"> </w:t>
      </w:r>
      <w:r>
        <w:rPr>
          <w:spacing w:val="0"/>
        </w:rPr>
        <w:t>Conduct o</w:t>
      </w:r>
      <w:r w:rsidRPr="0094724E">
        <w:rPr>
          <w:spacing w:val="0"/>
        </w:rPr>
        <w:t xml:space="preserve">n-site mobile fueling </w:t>
      </w:r>
      <w:r>
        <w:rPr>
          <w:spacing w:val="0"/>
        </w:rPr>
        <w:t xml:space="preserve">in </w:t>
      </w:r>
      <w:r w:rsidRPr="0094724E">
        <w:rPr>
          <w:spacing w:val="0"/>
        </w:rPr>
        <w:t xml:space="preserve">a designated protected temporary fueling area </w:t>
      </w:r>
      <w:r>
        <w:rPr>
          <w:spacing w:val="0"/>
        </w:rPr>
        <w:t>with</w:t>
      </w:r>
      <w:r w:rsidRPr="0094724E">
        <w:rPr>
          <w:spacing w:val="0"/>
        </w:rPr>
        <w:t xml:space="preserve"> absobent spill clean-up materials for each mobile container.</w:t>
      </w:r>
      <w:r w:rsidRPr="008C0875">
        <w:rPr>
          <w:spacing w:val="0"/>
        </w:rPr>
        <w:t xml:space="preserve"> </w:t>
      </w:r>
      <w:r>
        <w:rPr>
          <w:spacing w:val="0"/>
        </w:rPr>
        <w:t xml:space="preserve"> Conduct v</w:t>
      </w:r>
      <w:r w:rsidRPr="0094724E">
        <w:rPr>
          <w:spacing w:val="0"/>
        </w:rPr>
        <w:t>ehicle maintenance away from storm drain facilities on a level graded area.</w:t>
      </w:r>
      <w:r w:rsidRPr="00170AD2">
        <w:rPr>
          <w:spacing w:val="0"/>
        </w:rPr>
        <w:t xml:space="preserve"> </w:t>
      </w:r>
      <w:r>
        <w:rPr>
          <w:spacing w:val="0"/>
        </w:rPr>
        <w:t xml:space="preserve"> Place d</w:t>
      </w:r>
      <w:r w:rsidRPr="0094724E">
        <w:rPr>
          <w:spacing w:val="0"/>
        </w:rPr>
        <w:t>rip pans, plastic sheeting, or absorbent material under vehicles and equipment while parked</w:t>
      </w:r>
      <w:r>
        <w:rPr>
          <w:spacing w:val="0"/>
        </w:rPr>
        <w:t>.</w:t>
      </w:r>
    </w:p>
    <w:p w14:paraId="77A8FD37" w14:textId="1FE48756" w:rsidR="009C27DD" w:rsidRPr="00883B1F" w:rsidRDefault="009C27DD" w:rsidP="009C27DD">
      <w:pPr>
        <w:pStyle w:val="Bullet1"/>
        <w:rPr>
          <w:spacing w:val="0"/>
        </w:rPr>
      </w:pPr>
      <w:r w:rsidRPr="0094724E">
        <w:rPr>
          <w:spacing w:val="0"/>
        </w:rPr>
        <w:t>Implement controls during paving operations</w:t>
      </w:r>
      <w:r>
        <w:rPr>
          <w:spacing w:val="0"/>
        </w:rPr>
        <w:t>,</w:t>
      </w:r>
      <w:r w:rsidRPr="0094724E">
        <w:rPr>
          <w:spacing w:val="0"/>
        </w:rPr>
        <w:t xml:space="preserve"> concrete curing</w:t>
      </w:r>
      <w:r>
        <w:rPr>
          <w:spacing w:val="0"/>
        </w:rPr>
        <w:t xml:space="preserve">, </w:t>
      </w:r>
      <w:r w:rsidRPr="0094724E">
        <w:rPr>
          <w:spacing w:val="0"/>
        </w:rPr>
        <w:t>and finishing operations including AC removal, saw cutting, and resurfacing operations to prevent paving materials from being discharged off-site.</w:t>
      </w:r>
      <w:r>
        <w:rPr>
          <w:spacing w:val="0"/>
        </w:rPr>
        <w:t xml:space="preserve">  </w:t>
      </w:r>
      <w:r w:rsidRPr="0094724E">
        <w:rPr>
          <w:spacing w:val="0"/>
        </w:rPr>
        <w:t xml:space="preserve">Immediately following paving and/or grinding operations, sweep and inspect the area for paving and grinding debris. </w:t>
      </w:r>
      <w:r>
        <w:rPr>
          <w:spacing w:val="0"/>
        </w:rPr>
        <w:t xml:space="preserve"> P</w:t>
      </w:r>
      <w:r w:rsidRPr="0094724E">
        <w:rPr>
          <w:spacing w:val="0"/>
        </w:rPr>
        <w:t>ark paving machines and other construction equipment on filter fabric over 10-m</w:t>
      </w:r>
      <w:r>
        <w:rPr>
          <w:spacing w:val="0"/>
        </w:rPr>
        <w:t>il</w:t>
      </w:r>
      <w:r w:rsidRPr="0094724E">
        <w:rPr>
          <w:spacing w:val="0"/>
        </w:rPr>
        <w:t xml:space="preserve"> plastic sheeting with a bermed perimeter</w:t>
      </w:r>
      <w:r>
        <w:rPr>
          <w:spacing w:val="0"/>
        </w:rPr>
        <w:t xml:space="preserve">, or acceptable equivalent. </w:t>
      </w:r>
      <w:r w:rsidRPr="0094724E">
        <w:rPr>
          <w:spacing w:val="0"/>
        </w:rPr>
        <w:t xml:space="preserve"> </w:t>
      </w:r>
      <w:r>
        <w:rPr>
          <w:spacing w:val="0"/>
        </w:rPr>
        <w:t>Remove and replace p</w:t>
      </w:r>
      <w:r w:rsidRPr="0094724E">
        <w:rPr>
          <w:spacing w:val="0"/>
        </w:rPr>
        <w:t>rotective plastic at the first sign of deterioration.</w:t>
      </w:r>
    </w:p>
    <w:p w14:paraId="290711D4" w14:textId="77777777" w:rsidR="009C27DD" w:rsidRPr="00883B1F" w:rsidRDefault="009C27DD" w:rsidP="009C27DD">
      <w:pPr>
        <w:pStyle w:val="Bullet1"/>
        <w:rPr>
          <w:spacing w:val="0"/>
        </w:rPr>
      </w:pPr>
      <w:r w:rsidRPr="0094724E">
        <w:rPr>
          <w:spacing w:val="0"/>
        </w:rPr>
        <w:t>Clean paved surfaces in such a manner to prevent non-stormwater discharges from entering the storm drain system or receiving water.</w:t>
      </w:r>
    </w:p>
    <w:p w14:paraId="0F43CCC2" w14:textId="20EEAA36" w:rsidR="009C27DD" w:rsidRPr="00707E2C" w:rsidRDefault="009C27DD" w:rsidP="009C27DD">
      <w:pPr>
        <w:pStyle w:val="Bullet1"/>
        <w:rPr>
          <w:spacing w:val="0"/>
        </w:rPr>
      </w:pPr>
      <w:r>
        <w:rPr>
          <w:spacing w:val="0"/>
        </w:rPr>
        <w:t>Minimize w</w:t>
      </w:r>
      <w:r w:rsidRPr="0094724E">
        <w:rPr>
          <w:spacing w:val="0"/>
        </w:rPr>
        <w:t xml:space="preserve">ater application as necessary and </w:t>
      </w:r>
      <w:r>
        <w:rPr>
          <w:spacing w:val="0"/>
        </w:rPr>
        <w:t xml:space="preserve">use water </w:t>
      </w:r>
      <w:r w:rsidRPr="0094724E">
        <w:rPr>
          <w:spacing w:val="0"/>
        </w:rPr>
        <w:t>in a manner to prevent erosion</w:t>
      </w:r>
      <w:r>
        <w:rPr>
          <w:spacing w:val="0"/>
        </w:rPr>
        <w:t>,</w:t>
      </w:r>
      <w:r w:rsidRPr="0094724E">
        <w:rPr>
          <w:spacing w:val="0"/>
        </w:rPr>
        <w:t xml:space="preserve"> runoff</w:t>
      </w:r>
      <w:r>
        <w:rPr>
          <w:spacing w:val="0"/>
        </w:rPr>
        <w:t xml:space="preserve">, and </w:t>
      </w:r>
      <w:r w:rsidRPr="0094724E">
        <w:rPr>
          <w:spacing w:val="0"/>
        </w:rPr>
        <w:t>ponding</w:t>
      </w:r>
      <w:r>
        <w:rPr>
          <w:spacing w:val="0"/>
        </w:rPr>
        <w:t>. Repair w</w:t>
      </w:r>
      <w:r w:rsidRPr="0094724E">
        <w:rPr>
          <w:spacing w:val="0"/>
        </w:rPr>
        <w:t xml:space="preserve">ater leaks immediately. </w:t>
      </w:r>
    </w:p>
    <w:p w14:paraId="1E5B9D9D" w14:textId="3125A5BC" w:rsidR="004F520B" w:rsidRPr="00724E9A" w:rsidRDefault="001E4EAA" w:rsidP="003246EC">
      <w:pPr>
        <w:pStyle w:val="Body"/>
      </w:pPr>
      <w:r w:rsidRPr="00724E9A">
        <w:t xml:space="preserve">The following BMPs shall be implemented </w:t>
      </w:r>
      <w:r>
        <w:t>for the Project</w:t>
      </w:r>
      <w:r w:rsidR="00F7411C">
        <w:t>:</w:t>
      </w:r>
    </w:p>
    <w:p w14:paraId="3BBA647B" w14:textId="17B39960" w:rsidR="004326E7" w:rsidRPr="00111C37" w:rsidRDefault="004326E7" w:rsidP="0094724E">
      <w:pPr>
        <w:pStyle w:val="Caption"/>
      </w:pPr>
      <w:r w:rsidRPr="009164B5">
        <w:t xml:space="preserve">Table </w:t>
      </w:r>
      <w:r w:rsidR="008E12D4" w:rsidRPr="00111C37">
        <w:rPr>
          <w:noProof/>
        </w:rPr>
        <w:fldChar w:fldCharType="begin"/>
      </w:r>
      <w:r w:rsidR="008E12D4" w:rsidRPr="00111C37">
        <w:rPr>
          <w:noProof/>
        </w:rPr>
        <w:instrText xml:space="preserve"> SEQ Table \* ARABIC </w:instrText>
      </w:r>
      <w:r w:rsidR="008E12D4" w:rsidRPr="00111C37">
        <w:rPr>
          <w:noProof/>
        </w:rPr>
        <w:fldChar w:fldCharType="separate"/>
      </w:r>
      <w:r w:rsidR="00823BB4">
        <w:rPr>
          <w:noProof/>
        </w:rPr>
        <w:t>5</w:t>
      </w:r>
      <w:r w:rsidR="008E12D4" w:rsidRPr="00111C37">
        <w:rPr>
          <w:noProof/>
        </w:rPr>
        <w:fldChar w:fldCharType="end"/>
      </w:r>
      <w:r w:rsidR="00AE0B94" w:rsidRPr="00111C37">
        <w:t>.</w:t>
      </w:r>
      <w:r w:rsidRPr="00111C37">
        <w:t xml:space="preserve"> Site Activities Potential Pollutant </w:t>
      </w:r>
      <w:r w:rsidR="00A0197F" w:rsidRPr="00111C37">
        <w:t xml:space="preserve">Control </w:t>
      </w:r>
      <w:r w:rsidRPr="00111C37">
        <w:t>BMPs</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20"/>
        <w:gridCol w:w="720"/>
        <w:gridCol w:w="720"/>
      </w:tblGrid>
      <w:tr w:rsidR="004326E7" w:rsidRPr="00724E9A" w14:paraId="18E8CCA9" w14:textId="77777777" w:rsidTr="008B63BD">
        <w:trPr>
          <w:trHeight w:val="98"/>
          <w:tblHeader/>
        </w:trPr>
        <w:tc>
          <w:tcPr>
            <w:tcW w:w="7920" w:type="dxa"/>
            <w:vMerge w:val="restart"/>
            <w:tcBorders>
              <w:right w:val="nil"/>
            </w:tcBorders>
            <w:shd w:val="clear" w:color="auto" w:fill="365F91" w:themeFill="accent1" w:themeFillShade="BF"/>
            <w:noWrap/>
            <w:vAlign w:val="center"/>
          </w:tcPr>
          <w:p w14:paraId="78AD9CDB" w14:textId="77777777" w:rsidR="004326E7" w:rsidRPr="00724E9A" w:rsidRDefault="004326E7" w:rsidP="00906056">
            <w:pPr>
              <w:spacing w:before="0" w:after="0"/>
              <w:rPr>
                <w:b/>
                <w:bCs/>
                <w:color w:val="FFFFFF" w:themeColor="background1"/>
              </w:rPr>
            </w:pPr>
            <w:r w:rsidRPr="00724E9A">
              <w:rPr>
                <w:b/>
                <w:bCs/>
                <w:color w:val="FFFFFF" w:themeColor="background1"/>
              </w:rPr>
              <w:t>BMP Name</w:t>
            </w:r>
          </w:p>
        </w:tc>
        <w:tc>
          <w:tcPr>
            <w:tcW w:w="1440" w:type="dxa"/>
            <w:gridSpan w:val="2"/>
            <w:tcBorders>
              <w:left w:val="nil"/>
              <w:bottom w:val="nil"/>
            </w:tcBorders>
            <w:shd w:val="clear" w:color="auto" w:fill="365F91" w:themeFill="accent1" w:themeFillShade="BF"/>
            <w:vAlign w:val="center"/>
          </w:tcPr>
          <w:p w14:paraId="376781BC" w14:textId="77777777" w:rsidR="004326E7" w:rsidRPr="00724E9A" w:rsidRDefault="004326E7" w:rsidP="00C07794">
            <w:pPr>
              <w:spacing w:before="0" w:after="0"/>
              <w:jc w:val="center"/>
              <w:rPr>
                <w:b/>
                <w:bCs/>
                <w:color w:val="FFFFFF" w:themeColor="background1"/>
              </w:rPr>
            </w:pPr>
            <w:r w:rsidRPr="00724E9A">
              <w:rPr>
                <w:b/>
                <w:bCs/>
                <w:color w:val="FFFFFF" w:themeColor="background1"/>
              </w:rPr>
              <w:t>BMP Used</w:t>
            </w:r>
          </w:p>
        </w:tc>
      </w:tr>
      <w:tr w:rsidR="004326E7" w:rsidRPr="00724E9A" w14:paraId="233C7093" w14:textId="77777777" w:rsidTr="008B63BD">
        <w:trPr>
          <w:trHeight w:val="85"/>
          <w:tblHeader/>
        </w:trPr>
        <w:tc>
          <w:tcPr>
            <w:tcW w:w="7920" w:type="dxa"/>
            <w:vMerge/>
            <w:tcBorders>
              <w:right w:val="nil"/>
            </w:tcBorders>
            <w:shd w:val="clear" w:color="auto" w:fill="365F91" w:themeFill="accent1" w:themeFillShade="BF"/>
            <w:noWrap/>
            <w:vAlign w:val="center"/>
          </w:tcPr>
          <w:p w14:paraId="36002E2F" w14:textId="77777777" w:rsidR="004326E7" w:rsidRPr="00724E9A" w:rsidRDefault="004326E7" w:rsidP="00906056">
            <w:pPr>
              <w:spacing w:before="0" w:after="0"/>
              <w:rPr>
                <w:b/>
                <w:bCs/>
                <w:color w:val="FFFFFF" w:themeColor="background1"/>
              </w:rPr>
            </w:pPr>
          </w:p>
        </w:tc>
        <w:tc>
          <w:tcPr>
            <w:tcW w:w="720" w:type="dxa"/>
            <w:tcBorders>
              <w:top w:val="nil"/>
              <w:left w:val="nil"/>
              <w:right w:val="nil"/>
            </w:tcBorders>
            <w:shd w:val="clear" w:color="auto" w:fill="365F91" w:themeFill="accent1" w:themeFillShade="BF"/>
            <w:vAlign w:val="center"/>
          </w:tcPr>
          <w:p w14:paraId="3FF8A328" w14:textId="77777777" w:rsidR="004326E7" w:rsidRPr="00724E9A" w:rsidRDefault="004326E7" w:rsidP="00C07794">
            <w:pPr>
              <w:spacing w:before="0" w:after="0"/>
              <w:jc w:val="center"/>
              <w:rPr>
                <w:b/>
                <w:bCs/>
                <w:color w:val="FFFFFF" w:themeColor="background1"/>
              </w:rPr>
            </w:pPr>
            <w:r w:rsidRPr="00724E9A">
              <w:rPr>
                <w:b/>
                <w:bCs/>
                <w:color w:val="FFFFFF" w:themeColor="background1"/>
              </w:rPr>
              <w:t>YES</w:t>
            </w:r>
          </w:p>
        </w:tc>
        <w:tc>
          <w:tcPr>
            <w:tcW w:w="720" w:type="dxa"/>
            <w:tcBorders>
              <w:top w:val="nil"/>
              <w:left w:val="nil"/>
            </w:tcBorders>
            <w:shd w:val="clear" w:color="auto" w:fill="365F91" w:themeFill="accent1" w:themeFillShade="BF"/>
            <w:noWrap/>
            <w:vAlign w:val="center"/>
          </w:tcPr>
          <w:p w14:paraId="40980674" w14:textId="77777777" w:rsidR="004326E7" w:rsidRPr="00724E9A" w:rsidRDefault="004326E7" w:rsidP="00C07794">
            <w:pPr>
              <w:spacing w:before="0" w:after="0"/>
              <w:jc w:val="center"/>
              <w:rPr>
                <w:b/>
                <w:bCs/>
                <w:color w:val="FFFFFF" w:themeColor="background1"/>
              </w:rPr>
            </w:pPr>
            <w:r w:rsidRPr="00724E9A">
              <w:rPr>
                <w:b/>
                <w:bCs/>
                <w:color w:val="FFFFFF" w:themeColor="background1"/>
              </w:rPr>
              <w:t>NO</w:t>
            </w:r>
          </w:p>
        </w:tc>
      </w:tr>
      <w:tr w:rsidR="00E758AB" w:rsidRPr="00724E9A" w14:paraId="3F74DA16" w14:textId="77777777" w:rsidTr="00E758AB">
        <w:trPr>
          <w:trHeight w:val="288"/>
        </w:trPr>
        <w:tc>
          <w:tcPr>
            <w:tcW w:w="7920" w:type="dxa"/>
            <w:tcBorders>
              <w:right w:val="nil"/>
            </w:tcBorders>
            <w:noWrap/>
            <w:vAlign w:val="center"/>
          </w:tcPr>
          <w:p w14:paraId="60B78879" w14:textId="3F152050" w:rsidR="00E758AB" w:rsidRPr="00724E9A" w:rsidRDefault="00E758AB" w:rsidP="00E758AB">
            <w:pPr>
              <w:spacing w:before="0" w:after="0"/>
            </w:pPr>
            <w:r w:rsidRPr="00724E9A">
              <w:t>C.17 Dewatering Operations</w:t>
            </w:r>
          </w:p>
        </w:tc>
        <w:tc>
          <w:tcPr>
            <w:tcW w:w="720" w:type="dxa"/>
            <w:tcBorders>
              <w:left w:val="nil"/>
              <w:right w:val="nil"/>
            </w:tcBorders>
            <w:shd w:val="clear" w:color="auto" w:fill="auto"/>
          </w:tcPr>
          <w:p w14:paraId="7BFB7853" w14:textId="4987766B" w:rsidR="00E758AB" w:rsidRPr="00724E9A" w:rsidRDefault="00E758AB" w:rsidP="00E758AB">
            <w:pPr>
              <w:spacing w:before="0" w:after="0"/>
              <w:jc w:val="center"/>
            </w:pPr>
            <w:sdt>
              <w:sdtPr>
                <w:rPr>
                  <w:sz w:val="24"/>
                  <w:szCs w:val="24"/>
                  <w:shd w:val="clear" w:color="auto" w:fill="B6DDE8" w:themeFill="accent5" w:themeFillTint="66"/>
                  <w:lang w:val="en-IE" w:bidi="en-US"/>
                </w:rPr>
                <w:id w:val="1684469436"/>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7943F758" w14:textId="032AD4A2" w:rsidR="00E758AB" w:rsidRPr="00724E9A" w:rsidRDefault="00E758AB" w:rsidP="00E758AB">
            <w:pPr>
              <w:spacing w:before="0" w:after="0"/>
              <w:jc w:val="center"/>
            </w:pPr>
            <w:sdt>
              <w:sdtPr>
                <w:rPr>
                  <w:sz w:val="24"/>
                  <w:szCs w:val="24"/>
                  <w:shd w:val="clear" w:color="auto" w:fill="B6DDE8" w:themeFill="accent5" w:themeFillTint="66"/>
                  <w:lang w:val="en-IE" w:bidi="en-US"/>
                </w:rPr>
                <w:id w:val="147489848"/>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E758AB" w:rsidRPr="00724E9A" w14:paraId="30F38D32" w14:textId="77777777" w:rsidTr="00E758AB">
        <w:trPr>
          <w:trHeight w:val="288"/>
        </w:trPr>
        <w:tc>
          <w:tcPr>
            <w:tcW w:w="7920" w:type="dxa"/>
            <w:tcBorders>
              <w:right w:val="nil"/>
            </w:tcBorders>
            <w:noWrap/>
            <w:vAlign w:val="center"/>
          </w:tcPr>
          <w:p w14:paraId="00DF6639" w14:textId="1E83EDF8" w:rsidR="00E758AB" w:rsidRPr="00724E9A" w:rsidRDefault="00E758AB" w:rsidP="00E758AB">
            <w:pPr>
              <w:spacing w:before="0" w:after="0"/>
            </w:pPr>
            <w:r w:rsidRPr="00724E9A">
              <w:t xml:space="preserve">C.18 Paving Operations and Waste Management </w:t>
            </w:r>
          </w:p>
        </w:tc>
        <w:tc>
          <w:tcPr>
            <w:tcW w:w="720" w:type="dxa"/>
            <w:tcBorders>
              <w:left w:val="nil"/>
              <w:right w:val="nil"/>
            </w:tcBorders>
            <w:shd w:val="clear" w:color="auto" w:fill="auto"/>
          </w:tcPr>
          <w:p w14:paraId="15613F39" w14:textId="7D1085DB" w:rsidR="00E758AB" w:rsidRPr="00724E9A" w:rsidRDefault="00E758AB" w:rsidP="00E758AB">
            <w:pPr>
              <w:spacing w:before="0" w:after="0"/>
              <w:jc w:val="center"/>
            </w:pPr>
            <w:sdt>
              <w:sdtPr>
                <w:rPr>
                  <w:sz w:val="24"/>
                  <w:szCs w:val="24"/>
                  <w:shd w:val="clear" w:color="auto" w:fill="B6DDE8" w:themeFill="accent5" w:themeFillTint="66"/>
                  <w:lang w:val="en-IE" w:bidi="en-US"/>
                </w:rPr>
                <w:id w:val="1995381303"/>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4EC32F1F" w14:textId="6982FC60" w:rsidR="00E758AB" w:rsidRPr="00724E9A" w:rsidRDefault="00E758AB" w:rsidP="00E758AB">
            <w:pPr>
              <w:spacing w:before="0" w:after="0"/>
              <w:jc w:val="center"/>
            </w:pPr>
            <w:sdt>
              <w:sdtPr>
                <w:rPr>
                  <w:sz w:val="24"/>
                  <w:szCs w:val="24"/>
                  <w:shd w:val="clear" w:color="auto" w:fill="B6DDE8" w:themeFill="accent5" w:themeFillTint="66"/>
                  <w:lang w:val="en-IE" w:bidi="en-US"/>
                </w:rPr>
                <w:id w:val="-795761645"/>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E758AB" w:rsidRPr="00724E9A" w14:paraId="6369C927" w14:textId="77777777" w:rsidTr="00E758AB">
        <w:trPr>
          <w:trHeight w:val="288"/>
        </w:trPr>
        <w:tc>
          <w:tcPr>
            <w:tcW w:w="7920" w:type="dxa"/>
            <w:tcBorders>
              <w:right w:val="nil"/>
            </w:tcBorders>
            <w:noWrap/>
            <w:vAlign w:val="center"/>
          </w:tcPr>
          <w:p w14:paraId="0A7C798E" w14:textId="08450F8F" w:rsidR="00E758AB" w:rsidRPr="00724E9A" w:rsidRDefault="00E758AB" w:rsidP="00E758AB">
            <w:pPr>
              <w:spacing w:before="0" w:after="0"/>
            </w:pPr>
            <w:r w:rsidRPr="00724E9A">
              <w:t xml:space="preserve">C.19 Structure Construction and Painting </w:t>
            </w:r>
          </w:p>
        </w:tc>
        <w:tc>
          <w:tcPr>
            <w:tcW w:w="720" w:type="dxa"/>
            <w:tcBorders>
              <w:left w:val="nil"/>
              <w:right w:val="nil"/>
            </w:tcBorders>
            <w:shd w:val="clear" w:color="auto" w:fill="auto"/>
          </w:tcPr>
          <w:p w14:paraId="644FED83" w14:textId="2023A5C7" w:rsidR="00E758AB" w:rsidRPr="00724E9A" w:rsidRDefault="00E758AB" w:rsidP="00E758AB">
            <w:pPr>
              <w:spacing w:before="0" w:after="0"/>
              <w:jc w:val="center"/>
            </w:pPr>
            <w:sdt>
              <w:sdtPr>
                <w:rPr>
                  <w:sz w:val="24"/>
                  <w:szCs w:val="24"/>
                  <w:shd w:val="clear" w:color="auto" w:fill="B6DDE8" w:themeFill="accent5" w:themeFillTint="66"/>
                  <w:lang w:val="en-IE" w:bidi="en-US"/>
                </w:rPr>
                <w:id w:val="688804446"/>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6957ABE1" w14:textId="7E64E894" w:rsidR="00E758AB" w:rsidRPr="00724E9A" w:rsidRDefault="00E758AB" w:rsidP="00E758AB">
            <w:pPr>
              <w:spacing w:before="0" w:after="0"/>
              <w:jc w:val="center"/>
            </w:pPr>
            <w:sdt>
              <w:sdtPr>
                <w:rPr>
                  <w:sz w:val="24"/>
                  <w:szCs w:val="24"/>
                  <w:shd w:val="clear" w:color="auto" w:fill="B6DDE8" w:themeFill="accent5" w:themeFillTint="66"/>
                  <w:lang w:val="en-IE" w:bidi="en-US"/>
                </w:rPr>
                <w:id w:val="-462726957"/>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E758AB" w:rsidRPr="00724E9A" w14:paraId="0A3FD46E" w14:textId="77777777" w:rsidTr="00E758AB">
        <w:trPr>
          <w:trHeight w:val="288"/>
        </w:trPr>
        <w:tc>
          <w:tcPr>
            <w:tcW w:w="7920" w:type="dxa"/>
            <w:tcBorders>
              <w:right w:val="nil"/>
            </w:tcBorders>
            <w:noWrap/>
            <w:vAlign w:val="center"/>
          </w:tcPr>
          <w:p w14:paraId="6C56C504" w14:textId="39BF8F62" w:rsidR="00E758AB" w:rsidRPr="00724E9A" w:rsidRDefault="00E758AB" w:rsidP="00E758AB">
            <w:pPr>
              <w:spacing w:before="0" w:after="0"/>
            </w:pPr>
            <w:r w:rsidRPr="00724E9A">
              <w:t xml:space="preserve">C.20 Vehicle and Equipment Cleaning </w:t>
            </w:r>
          </w:p>
        </w:tc>
        <w:tc>
          <w:tcPr>
            <w:tcW w:w="720" w:type="dxa"/>
            <w:tcBorders>
              <w:left w:val="nil"/>
              <w:right w:val="nil"/>
            </w:tcBorders>
            <w:shd w:val="clear" w:color="auto" w:fill="auto"/>
          </w:tcPr>
          <w:p w14:paraId="57D12137" w14:textId="3CC6EEDC" w:rsidR="00E758AB" w:rsidRPr="00724E9A" w:rsidRDefault="00E758AB" w:rsidP="00E758AB">
            <w:pPr>
              <w:spacing w:before="0" w:after="0"/>
              <w:jc w:val="center"/>
            </w:pPr>
            <w:sdt>
              <w:sdtPr>
                <w:rPr>
                  <w:sz w:val="24"/>
                  <w:szCs w:val="24"/>
                  <w:shd w:val="clear" w:color="auto" w:fill="B6DDE8" w:themeFill="accent5" w:themeFillTint="66"/>
                  <w:lang w:val="en-IE" w:bidi="en-US"/>
                </w:rPr>
                <w:id w:val="175465878"/>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0CF41114" w14:textId="7384DD39" w:rsidR="00E758AB" w:rsidRPr="00724E9A" w:rsidRDefault="00E758AB" w:rsidP="00E758AB">
            <w:pPr>
              <w:spacing w:before="0" w:after="0"/>
              <w:jc w:val="center"/>
            </w:pPr>
            <w:sdt>
              <w:sdtPr>
                <w:rPr>
                  <w:sz w:val="24"/>
                  <w:szCs w:val="24"/>
                  <w:shd w:val="clear" w:color="auto" w:fill="B6DDE8" w:themeFill="accent5" w:themeFillTint="66"/>
                  <w:lang w:val="en-IE" w:bidi="en-US"/>
                </w:rPr>
                <w:id w:val="-505363174"/>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E758AB" w:rsidRPr="00724E9A" w14:paraId="6F606218" w14:textId="77777777" w:rsidTr="00E758AB">
        <w:trPr>
          <w:trHeight w:val="288"/>
        </w:trPr>
        <w:tc>
          <w:tcPr>
            <w:tcW w:w="7920" w:type="dxa"/>
            <w:tcBorders>
              <w:right w:val="nil"/>
            </w:tcBorders>
            <w:noWrap/>
            <w:vAlign w:val="center"/>
          </w:tcPr>
          <w:p w14:paraId="4DC54139" w14:textId="3E7A8F8A" w:rsidR="00E758AB" w:rsidRPr="00724E9A" w:rsidRDefault="00E758AB" w:rsidP="00E758AB">
            <w:pPr>
              <w:spacing w:before="0" w:after="0"/>
            </w:pPr>
            <w:r w:rsidRPr="00724E9A">
              <w:t>C.21 Vehicle and Equipment Fueling</w:t>
            </w:r>
          </w:p>
        </w:tc>
        <w:tc>
          <w:tcPr>
            <w:tcW w:w="720" w:type="dxa"/>
            <w:tcBorders>
              <w:left w:val="nil"/>
              <w:right w:val="nil"/>
            </w:tcBorders>
            <w:shd w:val="clear" w:color="auto" w:fill="auto"/>
          </w:tcPr>
          <w:p w14:paraId="23640991" w14:textId="0AA665DE" w:rsidR="00E758AB" w:rsidRPr="00724E9A" w:rsidRDefault="00E758AB" w:rsidP="00E758AB">
            <w:pPr>
              <w:spacing w:before="0" w:after="0"/>
              <w:jc w:val="center"/>
            </w:pPr>
            <w:sdt>
              <w:sdtPr>
                <w:rPr>
                  <w:sz w:val="24"/>
                  <w:szCs w:val="24"/>
                  <w:shd w:val="clear" w:color="auto" w:fill="B6DDE8" w:themeFill="accent5" w:themeFillTint="66"/>
                  <w:lang w:val="en-IE" w:bidi="en-US"/>
                </w:rPr>
                <w:id w:val="-1553840878"/>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4FCFBBB1" w14:textId="35BB13C0" w:rsidR="00E758AB" w:rsidRPr="00724E9A" w:rsidRDefault="00E758AB" w:rsidP="00E758AB">
            <w:pPr>
              <w:spacing w:before="0" w:after="0"/>
              <w:jc w:val="center"/>
            </w:pPr>
            <w:sdt>
              <w:sdtPr>
                <w:rPr>
                  <w:sz w:val="24"/>
                  <w:szCs w:val="24"/>
                  <w:shd w:val="clear" w:color="auto" w:fill="B6DDE8" w:themeFill="accent5" w:themeFillTint="66"/>
                  <w:lang w:val="en-IE" w:bidi="en-US"/>
                </w:rPr>
                <w:id w:val="-1157997203"/>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E758AB" w:rsidRPr="00724E9A" w14:paraId="500D5708" w14:textId="77777777" w:rsidTr="00E758AB">
        <w:trPr>
          <w:trHeight w:val="288"/>
        </w:trPr>
        <w:tc>
          <w:tcPr>
            <w:tcW w:w="7920" w:type="dxa"/>
            <w:tcBorders>
              <w:right w:val="nil"/>
            </w:tcBorders>
            <w:noWrap/>
            <w:vAlign w:val="center"/>
          </w:tcPr>
          <w:p w14:paraId="6E178895" w14:textId="6ACB2147" w:rsidR="00E758AB" w:rsidRPr="00724E9A" w:rsidRDefault="00E758AB" w:rsidP="00E758AB">
            <w:pPr>
              <w:spacing w:before="0" w:after="0"/>
            </w:pPr>
            <w:r w:rsidRPr="00724E9A">
              <w:t xml:space="preserve">C.22 Vehicle and Equipment Operation and Maintenance </w:t>
            </w:r>
          </w:p>
        </w:tc>
        <w:tc>
          <w:tcPr>
            <w:tcW w:w="720" w:type="dxa"/>
            <w:tcBorders>
              <w:left w:val="nil"/>
              <w:right w:val="nil"/>
            </w:tcBorders>
            <w:shd w:val="clear" w:color="auto" w:fill="auto"/>
          </w:tcPr>
          <w:p w14:paraId="17DFA4A8" w14:textId="3E7DB01C" w:rsidR="00E758AB" w:rsidRPr="00724E9A" w:rsidRDefault="00E758AB" w:rsidP="00E758AB">
            <w:pPr>
              <w:spacing w:before="0" w:after="0"/>
              <w:jc w:val="center"/>
            </w:pPr>
            <w:sdt>
              <w:sdtPr>
                <w:rPr>
                  <w:sz w:val="24"/>
                  <w:szCs w:val="24"/>
                  <w:shd w:val="clear" w:color="auto" w:fill="B6DDE8" w:themeFill="accent5" w:themeFillTint="66"/>
                  <w:lang w:val="en-IE" w:bidi="en-US"/>
                </w:rPr>
                <w:id w:val="1121035861"/>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79BC837D" w14:textId="5B493147" w:rsidR="00E758AB" w:rsidRPr="00724E9A" w:rsidRDefault="00E758AB" w:rsidP="00E758AB">
            <w:pPr>
              <w:spacing w:before="0" w:after="0"/>
              <w:jc w:val="center"/>
            </w:pPr>
            <w:sdt>
              <w:sdtPr>
                <w:rPr>
                  <w:sz w:val="24"/>
                  <w:szCs w:val="24"/>
                  <w:shd w:val="clear" w:color="auto" w:fill="B6DDE8" w:themeFill="accent5" w:themeFillTint="66"/>
                  <w:lang w:val="en-IE" w:bidi="en-US"/>
                </w:rPr>
                <w:id w:val="1080482218"/>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E758AB" w:rsidRPr="00724E9A" w14:paraId="3DCCC20F" w14:textId="77777777" w:rsidTr="00E758AB">
        <w:trPr>
          <w:trHeight w:val="288"/>
        </w:trPr>
        <w:tc>
          <w:tcPr>
            <w:tcW w:w="7920" w:type="dxa"/>
            <w:tcBorders>
              <w:right w:val="nil"/>
            </w:tcBorders>
            <w:noWrap/>
            <w:vAlign w:val="center"/>
          </w:tcPr>
          <w:p w14:paraId="3F3C2F0D" w14:textId="13618E93" w:rsidR="00E758AB" w:rsidRPr="00724E9A" w:rsidRDefault="00E758AB" w:rsidP="00E758AB">
            <w:pPr>
              <w:spacing w:before="0" w:after="0"/>
            </w:pPr>
            <w:r w:rsidRPr="00724E9A">
              <w:t xml:space="preserve">C.23 Concrete Curing Water and Compounds Management </w:t>
            </w:r>
          </w:p>
        </w:tc>
        <w:tc>
          <w:tcPr>
            <w:tcW w:w="720" w:type="dxa"/>
            <w:tcBorders>
              <w:left w:val="nil"/>
              <w:right w:val="nil"/>
            </w:tcBorders>
            <w:shd w:val="clear" w:color="auto" w:fill="auto"/>
          </w:tcPr>
          <w:p w14:paraId="02E5D693" w14:textId="26494A93" w:rsidR="00E758AB" w:rsidRPr="00724E9A" w:rsidRDefault="00E758AB" w:rsidP="00E758AB">
            <w:pPr>
              <w:spacing w:before="0" w:after="0"/>
              <w:jc w:val="center"/>
            </w:pPr>
            <w:sdt>
              <w:sdtPr>
                <w:rPr>
                  <w:sz w:val="24"/>
                  <w:szCs w:val="24"/>
                  <w:shd w:val="clear" w:color="auto" w:fill="B6DDE8" w:themeFill="accent5" w:themeFillTint="66"/>
                  <w:lang w:val="en-IE" w:bidi="en-US"/>
                </w:rPr>
                <w:id w:val="1877802353"/>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46657881" w14:textId="034C2AB6" w:rsidR="00E758AB" w:rsidRPr="00724E9A" w:rsidRDefault="00E758AB" w:rsidP="00E758AB">
            <w:pPr>
              <w:spacing w:before="0" w:after="0"/>
              <w:jc w:val="center"/>
            </w:pPr>
            <w:sdt>
              <w:sdtPr>
                <w:rPr>
                  <w:sz w:val="24"/>
                  <w:szCs w:val="24"/>
                  <w:shd w:val="clear" w:color="auto" w:fill="B6DDE8" w:themeFill="accent5" w:themeFillTint="66"/>
                  <w:lang w:val="en-IE" w:bidi="en-US"/>
                </w:rPr>
                <w:id w:val="28226041"/>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E758AB" w:rsidRPr="00724E9A" w14:paraId="44664318" w14:textId="77777777" w:rsidTr="00E758AB">
        <w:trPr>
          <w:trHeight w:val="288"/>
        </w:trPr>
        <w:tc>
          <w:tcPr>
            <w:tcW w:w="7920" w:type="dxa"/>
            <w:tcBorders>
              <w:right w:val="nil"/>
            </w:tcBorders>
            <w:noWrap/>
            <w:vAlign w:val="center"/>
          </w:tcPr>
          <w:p w14:paraId="628AB8C3" w14:textId="4A5E2469" w:rsidR="00E758AB" w:rsidRPr="00724E9A" w:rsidRDefault="00E758AB" w:rsidP="00E758AB">
            <w:pPr>
              <w:spacing w:before="0" w:after="0"/>
            </w:pPr>
            <w:r w:rsidRPr="00724E9A">
              <w:t xml:space="preserve">C.24 Hydrotesting Effluent Management </w:t>
            </w:r>
          </w:p>
        </w:tc>
        <w:tc>
          <w:tcPr>
            <w:tcW w:w="720" w:type="dxa"/>
            <w:tcBorders>
              <w:left w:val="nil"/>
              <w:right w:val="nil"/>
            </w:tcBorders>
            <w:shd w:val="clear" w:color="auto" w:fill="auto"/>
          </w:tcPr>
          <w:p w14:paraId="7EDEFF81" w14:textId="3C668992" w:rsidR="00E758AB" w:rsidRPr="00724E9A" w:rsidRDefault="00E758AB" w:rsidP="00E758AB">
            <w:pPr>
              <w:spacing w:before="0" w:after="0"/>
              <w:jc w:val="center"/>
            </w:pPr>
            <w:sdt>
              <w:sdtPr>
                <w:rPr>
                  <w:sz w:val="24"/>
                  <w:szCs w:val="24"/>
                  <w:shd w:val="clear" w:color="auto" w:fill="B6DDE8" w:themeFill="accent5" w:themeFillTint="66"/>
                  <w:lang w:val="en-IE" w:bidi="en-US"/>
                </w:rPr>
                <w:id w:val="450289642"/>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4BFD02EE" w14:textId="55404BFE" w:rsidR="00E758AB" w:rsidRPr="00724E9A" w:rsidRDefault="00E758AB" w:rsidP="00E758AB">
            <w:pPr>
              <w:spacing w:before="0" w:after="0"/>
              <w:jc w:val="center"/>
            </w:pPr>
            <w:sdt>
              <w:sdtPr>
                <w:rPr>
                  <w:sz w:val="24"/>
                  <w:szCs w:val="24"/>
                  <w:shd w:val="clear" w:color="auto" w:fill="B6DDE8" w:themeFill="accent5" w:themeFillTint="66"/>
                  <w:lang w:val="en-IE" w:bidi="en-US"/>
                </w:rPr>
                <w:id w:val="-350648794"/>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E758AB" w:rsidRPr="00724E9A" w14:paraId="42FE078B" w14:textId="77777777" w:rsidTr="00E758AB">
        <w:trPr>
          <w:trHeight w:val="288"/>
        </w:trPr>
        <w:tc>
          <w:tcPr>
            <w:tcW w:w="7920" w:type="dxa"/>
            <w:tcBorders>
              <w:right w:val="nil"/>
            </w:tcBorders>
            <w:noWrap/>
            <w:vAlign w:val="center"/>
          </w:tcPr>
          <w:p w14:paraId="6B33FE2D" w14:textId="69BD6602" w:rsidR="00E758AB" w:rsidRPr="00724E9A" w:rsidRDefault="00E758AB" w:rsidP="00E758AB">
            <w:pPr>
              <w:spacing w:before="0" w:after="0"/>
            </w:pPr>
            <w:r w:rsidRPr="00724E9A">
              <w:t xml:space="preserve">C.25 Water-Jet Wash and Hydro-Demolition Water Management </w:t>
            </w:r>
          </w:p>
        </w:tc>
        <w:tc>
          <w:tcPr>
            <w:tcW w:w="720" w:type="dxa"/>
            <w:tcBorders>
              <w:left w:val="nil"/>
              <w:right w:val="nil"/>
            </w:tcBorders>
            <w:shd w:val="clear" w:color="auto" w:fill="auto"/>
          </w:tcPr>
          <w:p w14:paraId="44AAE84D" w14:textId="535BA9D9" w:rsidR="00E758AB" w:rsidRPr="00724E9A" w:rsidRDefault="00E758AB" w:rsidP="00E758AB">
            <w:pPr>
              <w:spacing w:before="0" w:after="0"/>
              <w:jc w:val="center"/>
            </w:pPr>
            <w:sdt>
              <w:sdtPr>
                <w:rPr>
                  <w:sz w:val="24"/>
                  <w:szCs w:val="24"/>
                  <w:shd w:val="clear" w:color="auto" w:fill="B6DDE8" w:themeFill="accent5" w:themeFillTint="66"/>
                  <w:lang w:val="en-IE" w:bidi="en-US"/>
                </w:rPr>
                <w:id w:val="-877240064"/>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6B9EB7CC" w14:textId="368BB193" w:rsidR="00E758AB" w:rsidRPr="00724E9A" w:rsidRDefault="00E758AB" w:rsidP="00E758AB">
            <w:pPr>
              <w:spacing w:before="0" w:after="0"/>
              <w:jc w:val="center"/>
            </w:pPr>
            <w:sdt>
              <w:sdtPr>
                <w:rPr>
                  <w:sz w:val="24"/>
                  <w:szCs w:val="24"/>
                  <w:shd w:val="clear" w:color="auto" w:fill="B6DDE8" w:themeFill="accent5" w:themeFillTint="66"/>
                  <w:lang w:val="en-IE" w:bidi="en-US"/>
                </w:rPr>
                <w:id w:val="-623774631"/>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bl>
    <w:p w14:paraId="2873582D" w14:textId="77777777" w:rsidR="00033418" w:rsidRDefault="00033418">
      <w:pPr>
        <w:autoSpaceDE/>
        <w:autoSpaceDN/>
        <w:adjustRightInd/>
        <w:spacing w:before="0" w:after="0"/>
        <w:rPr>
          <w:b/>
          <w:bCs/>
          <w:u w:val="single"/>
        </w:rPr>
      </w:pPr>
      <w:r>
        <w:br w:type="page"/>
      </w:r>
    </w:p>
    <w:p w14:paraId="117CE504" w14:textId="1520DAB7" w:rsidR="004326E7" w:rsidRPr="00724E9A" w:rsidRDefault="00731DC2" w:rsidP="00906056">
      <w:pPr>
        <w:pStyle w:val="List1"/>
      </w:pPr>
      <w:r w:rsidRPr="00724E9A">
        <w:lastRenderedPageBreak/>
        <w:t xml:space="preserve">C.17 </w:t>
      </w:r>
      <w:r w:rsidR="004326E7" w:rsidRPr="00724E9A">
        <w:t>Dewatering Operations</w:t>
      </w:r>
    </w:p>
    <w:p w14:paraId="3066A5A4" w14:textId="5E2EDCE0" w:rsidR="004326E7" w:rsidRPr="005F1DAB" w:rsidRDefault="004326E7" w:rsidP="003246EC">
      <w:pPr>
        <w:pStyle w:val="Body"/>
        <w:rPr>
          <w:shd w:val="clear" w:color="auto" w:fill="B6DDE8" w:themeFill="accent5" w:themeFillTint="66"/>
        </w:rPr>
      </w:pPr>
      <w:r w:rsidRPr="005F1DAB">
        <w:rPr>
          <w:shd w:val="clear" w:color="auto" w:fill="B6DDE8" w:themeFill="accent5" w:themeFillTint="66"/>
        </w:rPr>
        <w:t xml:space="preserve">[Provide description of the site-specific implementation or </w:t>
      </w:r>
      <w:r w:rsidR="00823EF8" w:rsidRPr="005F1DAB">
        <w:rPr>
          <w:shd w:val="clear" w:color="auto" w:fill="B6DDE8" w:themeFill="accent5" w:themeFillTint="66"/>
        </w:rPr>
        <w:t xml:space="preserve">write N/A </w:t>
      </w:r>
      <w:r w:rsidRPr="005F1DAB">
        <w:rPr>
          <w:shd w:val="clear" w:color="auto" w:fill="B6DDE8" w:themeFill="accent5" w:themeFillTint="66"/>
        </w:rPr>
        <w:t>if not used]</w:t>
      </w:r>
    </w:p>
    <w:p w14:paraId="7F6A88B7" w14:textId="668C6F7F" w:rsidR="004326E7" w:rsidRPr="00724E9A" w:rsidRDefault="00731DC2" w:rsidP="00906056">
      <w:pPr>
        <w:pStyle w:val="List1"/>
      </w:pPr>
      <w:r w:rsidRPr="00724E9A">
        <w:t xml:space="preserve">C.18 </w:t>
      </w:r>
      <w:r w:rsidR="004326E7" w:rsidRPr="00724E9A">
        <w:t xml:space="preserve">Paving Operations and Waste Management </w:t>
      </w:r>
    </w:p>
    <w:p w14:paraId="6CED6083" w14:textId="46DC73B0" w:rsidR="004326E7" w:rsidRPr="005F1DAB" w:rsidRDefault="004326E7" w:rsidP="003246EC">
      <w:pPr>
        <w:pStyle w:val="Body"/>
        <w:rPr>
          <w:shd w:val="clear" w:color="auto" w:fill="B6DDE8" w:themeFill="accent5" w:themeFillTint="66"/>
        </w:rPr>
      </w:pPr>
      <w:r w:rsidRPr="005F1DAB">
        <w:rPr>
          <w:shd w:val="clear" w:color="auto" w:fill="B6DDE8" w:themeFill="accent5" w:themeFillTint="66"/>
        </w:rPr>
        <w:t xml:space="preserve">[Provide description of the site-specific implementation or </w:t>
      </w:r>
      <w:r w:rsidR="00823EF8" w:rsidRPr="005F1DAB">
        <w:rPr>
          <w:shd w:val="clear" w:color="auto" w:fill="B6DDE8" w:themeFill="accent5" w:themeFillTint="66"/>
        </w:rPr>
        <w:t xml:space="preserve">write N/A </w:t>
      </w:r>
      <w:r w:rsidRPr="005F1DAB">
        <w:rPr>
          <w:shd w:val="clear" w:color="auto" w:fill="B6DDE8" w:themeFill="accent5" w:themeFillTint="66"/>
        </w:rPr>
        <w:t>if not used]</w:t>
      </w:r>
    </w:p>
    <w:p w14:paraId="350BD283" w14:textId="760DF4FA" w:rsidR="004326E7" w:rsidRPr="00724E9A" w:rsidRDefault="00731DC2" w:rsidP="00906056">
      <w:pPr>
        <w:pStyle w:val="List1"/>
      </w:pPr>
      <w:r w:rsidRPr="00724E9A">
        <w:t xml:space="preserve">C.19 </w:t>
      </w:r>
      <w:r w:rsidR="004326E7" w:rsidRPr="00724E9A">
        <w:t>Structure Construction and Painting</w:t>
      </w:r>
      <w:r w:rsidR="00815E84" w:rsidRPr="00724E9A">
        <w:t xml:space="preserve"> </w:t>
      </w:r>
    </w:p>
    <w:p w14:paraId="699C7CEB" w14:textId="124EF983" w:rsidR="004326E7" w:rsidRPr="005F1DAB" w:rsidRDefault="004326E7" w:rsidP="003246EC">
      <w:pPr>
        <w:pStyle w:val="Body"/>
        <w:rPr>
          <w:shd w:val="clear" w:color="auto" w:fill="B6DDE8" w:themeFill="accent5" w:themeFillTint="66"/>
        </w:rPr>
      </w:pPr>
      <w:r w:rsidRPr="005F1DAB">
        <w:rPr>
          <w:shd w:val="clear" w:color="auto" w:fill="B6DDE8" w:themeFill="accent5" w:themeFillTint="66"/>
        </w:rPr>
        <w:t xml:space="preserve">[Provide description of the site-specific implementation or </w:t>
      </w:r>
      <w:r w:rsidR="00823EF8" w:rsidRPr="005F1DAB">
        <w:rPr>
          <w:shd w:val="clear" w:color="auto" w:fill="B6DDE8" w:themeFill="accent5" w:themeFillTint="66"/>
        </w:rPr>
        <w:t xml:space="preserve">write N/A </w:t>
      </w:r>
      <w:r w:rsidRPr="005F1DAB">
        <w:rPr>
          <w:shd w:val="clear" w:color="auto" w:fill="B6DDE8" w:themeFill="accent5" w:themeFillTint="66"/>
        </w:rPr>
        <w:t>if not used]</w:t>
      </w:r>
    </w:p>
    <w:p w14:paraId="2197B326" w14:textId="6B92D662" w:rsidR="004326E7" w:rsidRPr="00724E9A" w:rsidRDefault="00731DC2" w:rsidP="00906056">
      <w:pPr>
        <w:pStyle w:val="List1"/>
      </w:pPr>
      <w:r w:rsidRPr="00724E9A">
        <w:t xml:space="preserve">C.20 </w:t>
      </w:r>
      <w:r w:rsidR="004326E7" w:rsidRPr="00724E9A">
        <w:t xml:space="preserve">Vehicle and Equipment Cleaning </w:t>
      </w:r>
    </w:p>
    <w:p w14:paraId="337142FA" w14:textId="7AC6D082" w:rsidR="004326E7" w:rsidRPr="005F1DAB" w:rsidRDefault="004326E7" w:rsidP="003246EC">
      <w:pPr>
        <w:pStyle w:val="Body"/>
        <w:rPr>
          <w:shd w:val="clear" w:color="auto" w:fill="B6DDE8" w:themeFill="accent5" w:themeFillTint="66"/>
          <w:lang w:val="en-IE" w:bidi="en-US"/>
        </w:rPr>
      </w:pPr>
      <w:r w:rsidRPr="005F1DAB">
        <w:rPr>
          <w:shd w:val="clear" w:color="auto" w:fill="B6DDE8" w:themeFill="accent5" w:themeFillTint="66"/>
          <w:lang w:val="en-IE" w:bidi="en-US"/>
        </w:rPr>
        <w:t xml:space="preserve">[Provide description of the site-specific implementation or </w:t>
      </w:r>
      <w:r w:rsidR="00823EF8" w:rsidRPr="005F1DAB">
        <w:rPr>
          <w:shd w:val="clear" w:color="auto" w:fill="B6DDE8" w:themeFill="accent5" w:themeFillTint="66"/>
          <w:lang w:val="en-IE" w:bidi="en-US"/>
        </w:rPr>
        <w:t xml:space="preserve">write N/A </w:t>
      </w:r>
      <w:r w:rsidRPr="005F1DAB">
        <w:rPr>
          <w:shd w:val="clear" w:color="auto" w:fill="B6DDE8" w:themeFill="accent5" w:themeFillTint="66"/>
          <w:lang w:val="en-IE" w:bidi="en-US"/>
        </w:rPr>
        <w:t>if not used]</w:t>
      </w:r>
    </w:p>
    <w:p w14:paraId="53C07E30" w14:textId="5BFB5E67" w:rsidR="004326E7" w:rsidRPr="00724E9A" w:rsidRDefault="00731DC2" w:rsidP="00906056">
      <w:pPr>
        <w:pStyle w:val="List1"/>
      </w:pPr>
      <w:r w:rsidRPr="00724E9A">
        <w:t xml:space="preserve">C.21 </w:t>
      </w:r>
      <w:r w:rsidR="004326E7" w:rsidRPr="00724E9A">
        <w:t>Vehicle and Equipment Fueling</w:t>
      </w:r>
    </w:p>
    <w:p w14:paraId="1B23311D" w14:textId="3839F4BA" w:rsidR="004326E7" w:rsidRPr="005F1DAB" w:rsidRDefault="004326E7" w:rsidP="003246EC">
      <w:pPr>
        <w:pStyle w:val="Body"/>
        <w:rPr>
          <w:shd w:val="clear" w:color="auto" w:fill="B6DDE8" w:themeFill="accent5" w:themeFillTint="66"/>
          <w:lang w:val="en-IE" w:bidi="en-US"/>
        </w:rPr>
      </w:pPr>
      <w:r w:rsidRPr="005F1DAB">
        <w:rPr>
          <w:shd w:val="clear" w:color="auto" w:fill="B6DDE8" w:themeFill="accent5" w:themeFillTint="66"/>
          <w:lang w:val="en-IE" w:bidi="en-US"/>
        </w:rPr>
        <w:t xml:space="preserve">[Provide description of the site-specific implementation or </w:t>
      </w:r>
      <w:r w:rsidR="00823EF8" w:rsidRPr="005F1DAB">
        <w:rPr>
          <w:shd w:val="clear" w:color="auto" w:fill="B6DDE8" w:themeFill="accent5" w:themeFillTint="66"/>
          <w:lang w:val="en-IE" w:bidi="en-US"/>
        </w:rPr>
        <w:t xml:space="preserve">write N/A </w:t>
      </w:r>
      <w:r w:rsidRPr="005F1DAB">
        <w:rPr>
          <w:shd w:val="clear" w:color="auto" w:fill="B6DDE8" w:themeFill="accent5" w:themeFillTint="66"/>
          <w:lang w:val="en-IE" w:bidi="en-US"/>
        </w:rPr>
        <w:t>if not used]</w:t>
      </w:r>
    </w:p>
    <w:p w14:paraId="1AB5D8EC" w14:textId="2A7BD640" w:rsidR="004326E7" w:rsidRPr="00724E9A" w:rsidRDefault="00731DC2" w:rsidP="00906056">
      <w:pPr>
        <w:pStyle w:val="List1"/>
      </w:pPr>
      <w:r w:rsidRPr="00724E9A">
        <w:t xml:space="preserve">C.22 </w:t>
      </w:r>
      <w:r w:rsidR="004326E7" w:rsidRPr="00724E9A">
        <w:t xml:space="preserve">Vehicle and Equipment Operation and Maintenance </w:t>
      </w:r>
    </w:p>
    <w:p w14:paraId="301FD32B" w14:textId="226E53D2" w:rsidR="004326E7" w:rsidRPr="005F1DAB" w:rsidRDefault="004326E7" w:rsidP="003246EC">
      <w:pPr>
        <w:pStyle w:val="Body"/>
        <w:rPr>
          <w:shd w:val="clear" w:color="auto" w:fill="B6DDE8" w:themeFill="accent5" w:themeFillTint="66"/>
          <w:lang w:val="en-IE" w:bidi="en-US"/>
        </w:rPr>
      </w:pPr>
      <w:r w:rsidRPr="005F1DAB">
        <w:rPr>
          <w:shd w:val="clear" w:color="auto" w:fill="B6DDE8" w:themeFill="accent5" w:themeFillTint="66"/>
          <w:lang w:val="en-IE" w:bidi="en-US"/>
        </w:rPr>
        <w:t xml:space="preserve">[Provide description of the site-specific implementation or </w:t>
      </w:r>
      <w:r w:rsidR="00823EF8" w:rsidRPr="005F1DAB">
        <w:rPr>
          <w:shd w:val="clear" w:color="auto" w:fill="B6DDE8" w:themeFill="accent5" w:themeFillTint="66"/>
          <w:lang w:val="en-IE" w:bidi="en-US"/>
        </w:rPr>
        <w:t xml:space="preserve">write N/A </w:t>
      </w:r>
      <w:r w:rsidRPr="005F1DAB">
        <w:rPr>
          <w:shd w:val="clear" w:color="auto" w:fill="B6DDE8" w:themeFill="accent5" w:themeFillTint="66"/>
          <w:lang w:val="en-IE" w:bidi="en-US"/>
        </w:rPr>
        <w:t>if not used]</w:t>
      </w:r>
    </w:p>
    <w:tbl>
      <w:tblPr>
        <w:tblStyle w:val="TableGrid"/>
        <w:tblW w:w="0" w:type="auto"/>
        <w:tblLook w:val="04A0" w:firstRow="1" w:lastRow="0" w:firstColumn="1" w:lastColumn="0" w:noHBand="0" w:noVBand="1"/>
      </w:tblPr>
      <w:tblGrid>
        <w:gridCol w:w="2430"/>
        <w:gridCol w:w="6930"/>
      </w:tblGrid>
      <w:tr w:rsidR="0083667B" w:rsidRPr="00724E9A" w14:paraId="02EF024F" w14:textId="77777777" w:rsidTr="007C2B15">
        <w:trPr>
          <w:cnfStyle w:val="100000000000" w:firstRow="1" w:lastRow="0" w:firstColumn="0" w:lastColumn="0" w:oddVBand="0" w:evenVBand="0" w:oddHBand="0" w:evenHBand="0" w:firstRowFirstColumn="0" w:firstRowLastColumn="0" w:lastRowFirstColumn="0" w:lastRowLastColumn="0"/>
          <w:trHeight w:val="243"/>
        </w:trPr>
        <w:tc>
          <w:tcPr>
            <w:tcW w:w="2430" w:type="dxa"/>
            <w:tcBorders>
              <w:top w:val="nil"/>
              <w:bottom w:val="nil"/>
            </w:tcBorders>
          </w:tcPr>
          <w:p w14:paraId="76A81EDE" w14:textId="79AC9A82" w:rsidR="0083667B" w:rsidRPr="00724E9A" w:rsidRDefault="0083667B" w:rsidP="007C2B15">
            <w:pPr>
              <w:pStyle w:val="Body"/>
              <w:ind w:left="-108"/>
            </w:pPr>
            <w:r w:rsidRPr="0094724E">
              <w:rPr>
                <w:u w:val="single"/>
              </w:rPr>
              <w:t>List of heavy equipment</w:t>
            </w:r>
            <w:r w:rsidRPr="00724E9A">
              <w:t>:</w:t>
            </w:r>
          </w:p>
        </w:tc>
        <w:tc>
          <w:tcPr>
            <w:tcW w:w="6930" w:type="dxa"/>
            <w:tcBorders>
              <w:top w:val="nil"/>
              <w:bottom w:val="nil"/>
            </w:tcBorders>
          </w:tcPr>
          <w:p w14:paraId="2AB528E7" w14:textId="20C19229" w:rsidR="0083667B" w:rsidRPr="00724E9A" w:rsidRDefault="0083667B" w:rsidP="007C2B15">
            <w:pPr>
              <w:pStyle w:val="Body"/>
            </w:pPr>
          </w:p>
        </w:tc>
      </w:tr>
      <w:tr w:rsidR="0083667B" w:rsidRPr="00724E9A" w14:paraId="71B08849" w14:textId="77777777" w:rsidTr="00E90541">
        <w:tc>
          <w:tcPr>
            <w:tcW w:w="9360" w:type="dxa"/>
            <w:gridSpan w:val="2"/>
            <w:tcBorders>
              <w:top w:val="nil"/>
              <w:bottom w:val="single" w:sz="4" w:space="0" w:color="auto"/>
            </w:tcBorders>
          </w:tcPr>
          <w:p w14:paraId="5765A67A" w14:textId="7D92675E" w:rsidR="0083667B" w:rsidRPr="00724E9A" w:rsidRDefault="0083667B" w:rsidP="007C2B15">
            <w:pPr>
              <w:pStyle w:val="Body"/>
              <w:ind w:left="-108"/>
            </w:pPr>
            <w:r w:rsidRPr="005F1DAB">
              <w:rPr>
                <w:shd w:val="clear" w:color="auto" w:fill="B6DDE8" w:themeFill="accent5" w:themeFillTint="66"/>
                <w:lang w:val="en-IE" w:bidi="en-US"/>
              </w:rPr>
              <w:t xml:space="preserve">[Provide a list of heavy equipment to be employed or </w:t>
            </w:r>
            <w:r w:rsidR="00823EF8" w:rsidRPr="005F1DAB">
              <w:rPr>
                <w:shd w:val="clear" w:color="auto" w:fill="B6DDE8" w:themeFill="accent5" w:themeFillTint="66"/>
                <w:lang w:val="en-IE" w:bidi="en-US"/>
              </w:rPr>
              <w:t xml:space="preserve">write N/A </w:t>
            </w:r>
            <w:r w:rsidRPr="005F1DAB">
              <w:rPr>
                <w:shd w:val="clear" w:color="auto" w:fill="B6DDE8" w:themeFill="accent5" w:themeFillTint="66"/>
                <w:lang w:val="en-IE" w:bidi="en-US"/>
              </w:rPr>
              <w:t>if not used]</w:t>
            </w:r>
          </w:p>
        </w:tc>
      </w:tr>
      <w:tr w:rsidR="0083667B" w:rsidRPr="00724E9A" w14:paraId="5352C746" w14:textId="77777777" w:rsidTr="0083667B">
        <w:tc>
          <w:tcPr>
            <w:tcW w:w="9360" w:type="dxa"/>
            <w:gridSpan w:val="2"/>
            <w:tcBorders>
              <w:top w:val="nil"/>
              <w:bottom w:val="single" w:sz="4" w:space="0" w:color="auto"/>
            </w:tcBorders>
          </w:tcPr>
          <w:p w14:paraId="5A3C3890" w14:textId="77777777" w:rsidR="0083667B" w:rsidRPr="00724E9A" w:rsidRDefault="0083667B" w:rsidP="007C2B15">
            <w:pPr>
              <w:pStyle w:val="Body"/>
              <w:ind w:left="-108"/>
              <w:rPr>
                <w:highlight w:val="lightGray"/>
              </w:rPr>
            </w:pPr>
          </w:p>
        </w:tc>
      </w:tr>
    </w:tbl>
    <w:p w14:paraId="4D4F9546" w14:textId="2D0BA354" w:rsidR="004326E7" w:rsidRPr="00724E9A" w:rsidRDefault="00731DC2" w:rsidP="00906056">
      <w:pPr>
        <w:pStyle w:val="List1"/>
      </w:pPr>
      <w:r w:rsidRPr="00724E9A">
        <w:t xml:space="preserve">C.23 </w:t>
      </w:r>
      <w:r w:rsidR="004326E7" w:rsidRPr="00724E9A">
        <w:t xml:space="preserve">Concrete Curing Water and Compounds Management </w:t>
      </w:r>
    </w:p>
    <w:p w14:paraId="4FF4E3D9" w14:textId="7494774F" w:rsidR="004326E7" w:rsidRPr="005F1DAB" w:rsidRDefault="004326E7" w:rsidP="003246EC">
      <w:pPr>
        <w:pStyle w:val="Body"/>
        <w:rPr>
          <w:shd w:val="clear" w:color="auto" w:fill="B6DDE8" w:themeFill="accent5" w:themeFillTint="66"/>
          <w:lang w:val="en-IE" w:bidi="en-US"/>
        </w:rPr>
      </w:pPr>
      <w:r w:rsidRPr="005F1DAB">
        <w:rPr>
          <w:shd w:val="clear" w:color="auto" w:fill="B6DDE8" w:themeFill="accent5" w:themeFillTint="66"/>
          <w:lang w:val="en-IE" w:bidi="en-US"/>
        </w:rPr>
        <w:t xml:space="preserve">[Provide description of the site-specific implementation or </w:t>
      </w:r>
      <w:r w:rsidR="00823EF8" w:rsidRPr="005F1DAB">
        <w:rPr>
          <w:shd w:val="clear" w:color="auto" w:fill="B6DDE8" w:themeFill="accent5" w:themeFillTint="66"/>
          <w:lang w:val="en-IE" w:bidi="en-US"/>
        </w:rPr>
        <w:t xml:space="preserve">write N/A </w:t>
      </w:r>
      <w:r w:rsidRPr="005F1DAB">
        <w:rPr>
          <w:shd w:val="clear" w:color="auto" w:fill="B6DDE8" w:themeFill="accent5" w:themeFillTint="66"/>
          <w:lang w:val="en-IE" w:bidi="en-US"/>
        </w:rPr>
        <w:t>if not used]</w:t>
      </w:r>
    </w:p>
    <w:p w14:paraId="011E7979" w14:textId="12DB2BBC" w:rsidR="004326E7" w:rsidRPr="00724E9A" w:rsidRDefault="00731DC2" w:rsidP="00906056">
      <w:pPr>
        <w:pStyle w:val="List1"/>
      </w:pPr>
      <w:r w:rsidRPr="00724E9A">
        <w:t xml:space="preserve">C.24 </w:t>
      </w:r>
      <w:r w:rsidR="004326E7" w:rsidRPr="00724E9A">
        <w:t xml:space="preserve">Hydrotesting Effluent Management </w:t>
      </w:r>
    </w:p>
    <w:p w14:paraId="00D5E3C3" w14:textId="7EB1FCC5" w:rsidR="004326E7" w:rsidRPr="005F1DAB" w:rsidRDefault="004326E7" w:rsidP="003246EC">
      <w:pPr>
        <w:pStyle w:val="Body"/>
        <w:rPr>
          <w:shd w:val="clear" w:color="auto" w:fill="B6DDE8" w:themeFill="accent5" w:themeFillTint="66"/>
          <w:lang w:val="en-IE" w:bidi="en-US"/>
        </w:rPr>
      </w:pPr>
      <w:r w:rsidRPr="005F1DAB">
        <w:rPr>
          <w:shd w:val="clear" w:color="auto" w:fill="B6DDE8" w:themeFill="accent5" w:themeFillTint="66"/>
          <w:lang w:val="en-IE" w:bidi="en-US"/>
        </w:rPr>
        <w:t xml:space="preserve">[Provide description of the site-specific implementation or </w:t>
      </w:r>
      <w:r w:rsidR="00823EF8" w:rsidRPr="005F1DAB">
        <w:rPr>
          <w:shd w:val="clear" w:color="auto" w:fill="B6DDE8" w:themeFill="accent5" w:themeFillTint="66"/>
          <w:lang w:val="en-IE" w:bidi="en-US"/>
        </w:rPr>
        <w:t xml:space="preserve">write N/A </w:t>
      </w:r>
      <w:r w:rsidRPr="005F1DAB">
        <w:rPr>
          <w:shd w:val="clear" w:color="auto" w:fill="B6DDE8" w:themeFill="accent5" w:themeFillTint="66"/>
          <w:lang w:val="en-IE" w:bidi="en-US"/>
        </w:rPr>
        <w:t>if not used]</w:t>
      </w:r>
    </w:p>
    <w:p w14:paraId="1CC0BBAB" w14:textId="2F850816" w:rsidR="004326E7" w:rsidRPr="00724E9A" w:rsidRDefault="00731DC2" w:rsidP="00906056">
      <w:pPr>
        <w:pStyle w:val="List1"/>
      </w:pPr>
      <w:r w:rsidRPr="00724E9A">
        <w:t xml:space="preserve">C.25 </w:t>
      </w:r>
      <w:r w:rsidR="004326E7" w:rsidRPr="00724E9A">
        <w:t>Water-Jet Wash and Hydro-Demolition Water Management</w:t>
      </w:r>
    </w:p>
    <w:p w14:paraId="259A12D8" w14:textId="53405474" w:rsidR="00906056" w:rsidRPr="005F1DAB" w:rsidRDefault="004326E7" w:rsidP="00111C9D">
      <w:pPr>
        <w:pStyle w:val="Body"/>
        <w:rPr>
          <w:shd w:val="clear" w:color="auto" w:fill="B6DDE8" w:themeFill="accent5" w:themeFillTint="66"/>
          <w:lang w:val="en-IE" w:bidi="en-US"/>
        </w:rPr>
      </w:pPr>
      <w:r w:rsidRPr="005F1DAB">
        <w:rPr>
          <w:shd w:val="clear" w:color="auto" w:fill="B6DDE8" w:themeFill="accent5" w:themeFillTint="66"/>
          <w:lang w:val="en-IE" w:bidi="en-US"/>
        </w:rPr>
        <w:t xml:space="preserve">[Provide description of the site-specific implementation or </w:t>
      </w:r>
      <w:r w:rsidR="00823EF8" w:rsidRPr="005F1DAB">
        <w:rPr>
          <w:shd w:val="clear" w:color="auto" w:fill="B6DDE8" w:themeFill="accent5" w:themeFillTint="66"/>
          <w:lang w:val="en-IE" w:bidi="en-US"/>
        </w:rPr>
        <w:t xml:space="preserve">write N/A </w:t>
      </w:r>
      <w:r w:rsidRPr="005F1DAB">
        <w:rPr>
          <w:shd w:val="clear" w:color="auto" w:fill="B6DDE8" w:themeFill="accent5" w:themeFillTint="66"/>
          <w:lang w:val="en-IE" w:bidi="en-US"/>
        </w:rPr>
        <w:t>if not used]</w:t>
      </w:r>
      <w:bookmarkStart w:id="83" w:name="_Toc278990284"/>
      <w:bookmarkStart w:id="84" w:name="_Toc278990715"/>
    </w:p>
    <w:p w14:paraId="52FC340A" w14:textId="00A2698A" w:rsidR="004F520B" w:rsidRPr="00724E9A" w:rsidRDefault="004326E7" w:rsidP="000862ED">
      <w:pPr>
        <w:pStyle w:val="Heading3"/>
        <w:rPr>
          <w:noProof/>
        </w:rPr>
      </w:pPr>
      <w:bookmarkStart w:id="85" w:name="_Toc37777592"/>
      <w:bookmarkStart w:id="86" w:name="_Toc37777803"/>
      <w:bookmarkStart w:id="87" w:name="_Toc119075667"/>
      <w:r w:rsidRPr="00724E9A">
        <w:t>Material</w:t>
      </w:r>
      <w:r w:rsidRPr="00724E9A">
        <w:rPr>
          <w:noProof/>
        </w:rPr>
        <w:t xml:space="preserve"> and Waste Management</w:t>
      </w:r>
      <w:bookmarkEnd w:id="83"/>
      <w:bookmarkEnd w:id="84"/>
      <w:r w:rsidR="00EF700D" w:rsidRPr="00724E9A">
        <w:rPr>
          <w:noProof/>
        </w:rPr>
        <w:t xml:space="preserve"> BMPs</w:t>
      </w:r>
      <w:bookmarkEnd w:id="85"/>
      <w:bookmarkEnd w:id="86"/>
      <w:bookmarkEnd w:id="87"/>
    </w:p>
    <w:p w14:paraId="52FC340D" w14:textId="5E6616D3" w:rsidR="004F520B" w:rsidRPr="00724E9A" w:rsidRDefault="004F520B">
      <w:pPr>
        <w:pStyle w:val="Body"/>
      </w:pPr>
      <w:r w:rsidRPr="00724E9A">
        <w:t>Material</w:t>
      </w:r>
      <w:r w:rsidR="00596612" w:rsidRPr="00724E9A">
        <w:t xml:space="preserve"> and waste</w:t>
      </w:r>
      <w:r w:rsidRPr="00724E9A">
        <w:t xml:space="preserve"> management </w:t>
      </w:r>
      <w:r w:rsidR="00596612" w:rsidRPr="00724E9A">
        <w:t>BMPs</w:t>
      </w:r>
      <w:r w:rsidRPr="00724E9A">
        <w:t xml:space="preserve"> consist of implementing procedural and structural BMPs </w:t>
      </w:r>
      <w:r w:rsidR="00596612" w:rsidRPr="00724E9A">
        <w:t xml:space="preserve">to prevent </w:t>
      </w:r>
      <w:r w:rsidR="000D4F63" w:rsidRPr="00724E9A">
        <w:t>stormwater contact with construction materials, wastes</w:t>
      </w:r>
      <w:r w:rsidR="000D4F63">
        <w:t>,</w:t>
      </w:r>
      <w:r w:rsidR="000D4F63" w:rsidRPr="00724E9A">
        <w:t xml:space="preserve"> and service areas, and to prevent potential pollutants </w:t>
      </w:r>
      <w:r w:rsidR="00553FE2">
        <w:t xml:space="preserve">entrained in stormwater </w:t>
      </w:r>
      <w:r w:rsidR="000D4F63" w:rsidRPr="00724E9A">
        <w:t>from being discharged offsite</w:t>
      </w:r>
      <w:r w:rsidRPr="00724E9A">
        <w:t>.</w:t>
      </w:r>
      <w:r w:rsidR="00230BDA">
        <w:t xml:space="preserve"> </w:t>
      </w:r>
      <w:r w:rsidR="00A846BC">
        <w:t xml:space="preserve"> </w:t>
      </w:r>
      <w:r w:rsidRPr="00724E9A">
        <w:t xml:space="preserve">The amount and type of construction materials to be utilized at the </w:t>
      </w:r>
      <w:r w:rsidR="00724E68" w:rsidRPr="00724E9A">
        <w:t xml:space="preserve">Project </w:t>
      </w:r>
      <w:r w:rsidRPr="00724E9A">
        <w:t>will depend on the type of construction and the length of the construction period.</w:t>
      </w:r>
      <w:r w:rsidR="00881C1E" w:rsidRPr="00724E9A">
        <w:t xml:space="preserve"> </w:t>
      </w:r>
      <w:r w:rsidR="00A846BC">
        <w:t xml:space="preserve"> </w:t>
      </w:r>
      <w:r w:rsidRPr="00724E9A">
        <w:t>The materials may be used continuously, such as fuel for vehicles and equipment, or for a discrete period, such as soil binders for temporary stabilization.</w:t>
      </w:r>
      <w:r w:rsidR="00881C1E" w:rsidRPr="00724E9A">
        <w:t xml:space="preserve"> </w:t>
      </w:r>
      <w:r w:rsidR="00A846BC">
        <w:t xml:space="preserve"> </w:t>
      </w:r>
      <w:r w:rsidRPr="00724E9A">
        <w:t xml:space="preserve">The primary mechanisms for </w:t>
      </w:r>
      <w:r w:rsidR="007F6621" w:rsidRPr="00724E9A">
        <w:t>stormwater</w:t>
      </w:r>
      <w:r w:rsidRPr="00724E9A">
        <w:t xml:space="preserve"> contact that shall be addressed include:</w:t>
      </w:r>
    </w:p>
    <w:p w14:paraId="52FC340E" w14:textId="77777777" w:rsidR="004F520B" w:rsidRPr="0094724E" w:rsidRDefault="004F520B" w:rsidP="0028636F">
      <w:pPr>
        <w:pStyle w:val="Bullet1"/>
        <w:rPr>
          <w:spacing w:val="0"/>
        </w:rPr>
      </w:pPr>
      <w:r w:rsidRPr="0094724E">
        <w:rPr>
          <w:spacing w:val="0"/>
        </w:rPr>
        <w:t>Direct contact with precipitation</w:t>
      </w:r>
    </w:p>
    <w:p w14:paraId="52FC340F" w14:textId="1BBB4B2B" w:rsidR="004F520B" w:rsidRPr="0094724E" w:rsidRDefault="004F520B" w:rsidP="0028636F">
      <w:pPr>
        <w:pStyle w:val="Bullet1"/>
        <w:rPr>
          <w:spacing w:val="0"/>
        </w:rPr>
      </w:pPr>
      <w:r w:rsidRPr="0094724E">
        <w:rPr>
          <w:spacing w:val="0"/>
        </w:rPr>
        <w:t xml:space="preserve">Contact with </w:t>
      </w:r>
      <w:r w:rsidR="007F6621" w:rsidRPr="0094724E">
        <w:rPr>
          <w:spacing w:val="0"/>
        </w:rPr>
        <w:t>stormwater</w:t>
      </w:r>
      <w:r w:rsidR="00881C1E" w:rsidRPr="0094724E">
        <w:rPr>
          <w:spacing w:val="0"/>
        </w:rPr>
        <w:t xml:space="preserve"> </w:t>
      </w:r>
      <w:r w:rsidRPr="0094724E">
        <w:rPr>
          <w:spacing w:val="0"/>
        </w:rPr>
        <w:t>run-on and runoff</w:t>
      </w:r>
    </w:p>
    <w:p w14:paraId="52FC3410" w14:textId="77777777" w:rsidR="004F520B" w:rsidRPr="0094724E" w:rsidRDefault="004F520B" w:rsidP="0028636F">
      <w:pPr>
        <w:pStyle w:val="Bullet1"/>
        <w:rPr>
          <w:spacing w:val="0"/>
        </w:rPr>
      </w:pPr>
      <w:r w:rsidRPr="0094724E">
        <w:rPr>
          <w:spacing w:val="0"/>
        </w:rPr>
        <w:t>Wind dispersion of loose materials</w:t>
      </w:r>
    </w:p>
    <w:p w14:paraId="52FC3411" w14:textId="4AB05F80" w:rsidR="004F520B" w:rsidRPr="0094724E" w:rsidRDefault="004F520B" w:rsidP="0028636F">
      <w:pPr>
        <w:pStyle w:val="Bullet1"/>
        <w:rPr>
          <w:spacing w:val="0"/>
        </w:rPr>
      </w:pPr>
      <w:r w:rsidRPr="0094724E">
        <w:rPr>
          <w:spacing w:val="0"/>
        </w:rPr>
        <w:t>Direct discharge to the storm drain</w:t>
      </w:r>
      <w:r w:rsidR="007C352E" w:rsidRPr="0094724E">
        <w:rPr>
          <w:spacing w:val="0"/>
        </w:rPr>
        <w:t>age</w:t>
      </w:r>
      <w:r w:rsidRPr="0094724E">
        <w:rPr>
          <w:spacing w:val="0"/>
        </w:rPr>
        <w:t xml:space="preserve"> system through spills or dumping</w:t>
      </w:r>
    </w:p>
    <w:p w14:paraId="52FC3412" w14:textId="5131B5C0" w:rsidR="004F520B" w:rsidRPr="0094724E" w:rsidRDefault="004F520B" w:rsidP="0028636F">
      <w:pPr>
        <w:pStyle w:val="Bullet1"/>
        <w:rPr>
          <w:spacing w:val="0"/>
        </w:rPr>
      </w:pPr>
      <w:r w:rsidRPr="0094724E">
        <w:rPr>
          <w:spacing w:val="0"/>
        </w:rPr>
        <w:t xml:space="preserve">Extended contact with some materials and wastes, such as asphalt cold mix and treated wood products, which can leach pollutants into </w:t>
      </w:r>
      <w:r w:rsidR="007F6621" w:rsidRPr="0094724E">
        <w:rPr>
          <w:spacing w:val="0"/>
        </w:rPr>
        <w:t>stormwater</w:t>
      </w:r>
    </w:p>
    <w:p w14:paraId="52FC3413" w14:textId="51C439FC" w:rsidR="004F520B" w:rsidRPr="00724E9A" w:rsidRDefault="001E4EAA" w:rsidP="003246EC">
      <w:pPr>
        <w:pStyle w:val="Body"/>
      </w:pPr>
      <w:r w:rsidRPr="00724E9A">
        <w:lastRenderedPageBreak/>
        <w:t xml:space="preserve">The following BMPs shall be implemented </w:t>
      </w:r>
      <w:r>
        <w:t>for the Project</w:t>
      </w:r>
      <w:r w:rsidR="00F7411C">
        <w:t>:</w:t>
      </w:r>
    </w:p>
    <w:p w14:paraId="10FFA919" w14:textId="50A3D61E" w:rsidR="004326E7" w:rsidRPr="00111C37" w:rsidRDefault="004326E7" w:rsidP="0094724E">
      <w:pPr>
        <w:pStyle w:val="Caption"/>
      </w:pPr>
      <w:r w:rsidRPr="009164B5">
        <w:t xml:space="preserve">Table </w:t>
      </w:r>
      <w:r w:rsidR="008E12D4" w:rsidRPr="00111C37">
        <w:rPr>
          <w:noProof/>
        </w:rPr>
        <w:fldChar w:fldCharType="begin"/>
      </w:r>
      <w:r w:rsidR="008E12D4" w:rsidRPr="00111C37">
        <w:rPr>
          <w:noProof/>
        </w:rPr>
        <w:instrText xml:space="preserve"> SEQ Table \* ARABIC </w:instrText>
      </w:r>
      <w:r w:rsidR="008E12D4" w:rsidRPr="00111C37">
        <w:rPr>
          <w:noProof/>
        </w:rPr>
        <w:fldChar w:fldCharType="separate"/>
      </w:r>
      <w:r w:rsidR="00823BB4">
        <w:rPr>
          <w:noProof/>
        </w:rPr>
        <w:t>6</w:t>
      </w:r>
      <w:r w:rsidR="008E12D4" w:rsidRPr="00111C37">
        <w:rPr>
          <w:noProof/>
        </w:rPr>
        <w:fldChar w:fldCharType="end"/>
      </w:r>
      <w:r w:rsidR="00AE0B94" w:rsidRPr="00111C37">
        <w:t>.</w:t>
      </w:r>
      <w:r w:rsidRPr="00111C37">
        <w:t xml:space="preserve"> Material and Waste Management BMPs</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20"/>
        <w:gridCol w:w="720"/>
        <w:gridCol w:w="720"/>
      </w:tblGrid>
      <w:tr w:rsidR="004326E7" w:rsidRPr="00724E9A" w14:paraId="22D69BA8" w14:textId="77777777" w:rsidTr="008B63BD">
        <w:trPr>
          <w:trHeight w:val="134"/>
          <w:tblHeader/>
        </w:trPr>
        <w:tc>
          <w:tcPr>
            <w:tcW w:w="7920" w:type="dxa"/>
            <w:vMerge w:val="restart"/>
            <w:tcBorders>
              <w:right w:val="nil"/>
            </w:tcBorders>
            <w:shd w:val="clear" w:color="auto" w:fill="365F91" w:themeFill="accent1" w:themeFillShade="BF"/>
            <w:noWrap/>
            <w:vAlign w:val="center"/>
          </w:tcPr>
          <w:p w14:paraId="3B06D9F5" w14:textId="77777777" w:rsidR="004326E7" w:rsidRPr="00724E9A" w:rsidRDefault="004326E7" w:rsidP="00906056">
            <w:pPr>
              <w:spacing w:before="0" w:after="0"/>
              <w:rPr>
                <w:b/>
                <w:bCs/>
                <w:color w:val="FFFFFF" w:themeColor="background1"/>
              </w:rPr>
            </w:pPr>
            <w:r w:rsidRPr="00724E9A">
              <w:rPr>
                <w:b/>
                <w:bCs/>
                <w:color w:val="FFFFFF" w:themeColor="background1"/>
              </w:rPr>
              <w:t>BMP Name</w:t>
            </w:r>
          </w:p>
        </w:tc>
        <w:tc>
          <w:tcPr>
            <w:tcW w:w="1440" w:type="dxa"/>
            <w:gridSpan w:val="2"/>
            <w:tcBorders>
              <w:left w:val="nil"/>
              <w:bottom w:val="nil"/>
            </w:tcBorders>
            <w:shd w:val="clear" w:color="auto" w:fill="365F91" w:themeFill="accent1" w:themeFillShade="BF"/>
            <w:vAlign w:val="center"/>
          </w:tcPr>
          <w:p w14:paraId="10E4567C" w14:textId="77777777" w:rsidR="004326E7" w:rsidRPr="00724E9A" w:rsidRDefault="004326E7" w:rsidP="00C07794">
            <w:pPr>
              <w:spacing w:before="0" w:after="0"/>
              <w:jc w:val="center"/>
              <w:rPr>
                <w:b/>
                <w:bCs/>
                <w:color w:val="FFFFFF" w:themeColor="background1"/>
              </w:rPr>
            </w:pPr>
            <w:r w:rsidRPr="00724E9A">
              <w:rPr>
                <w:b/>
                <w:bCs/>
                <w:color w:val="FFFFFF" w:themeColor="background1"/>
              </w:rPr>
              <w:t>BMP Used</w:t>
            </w:r>
          </w:p>
        </w:tc>
      </w:tr>
      <w:tr w:rsidR="004326E7" w:rsidRPr="00724E9A" w14:paraId="52854A27" w14:textId="77777777" w:rsidTr="008B63BD">
        <w:trPr>
          <w:trHeight w:val="77"/>
          <w:tblHeader/>
        </w:trPr>
        <w:tc>
          <w:tcPr>
            <w:tcW w:w="7920" w:type="dxa"/>
            <w:vMerge/>
            <w:tcBorders>
              <w:right w:val="nil"/>
            </w:tcBorders>
            <w:shd w:val="clear" w:color="auto" w:fill="365F91" w:themeFill="accent1" w:themeFillShade="BF"/>
            <w:noWrap/>
            <w:vAlign w:val="center"/>
          </w:tcPr>
          <w:p w14:paraId="1E1E2FE2" w14:textId="77777777" w:rsidR="004326E7" w:rsidRPr="00724E9A" w:rsidRDefault="004326E7" w:rsidP="00906056">
            <w:pPr>
              <w:spacing w:before="0" w:after="0"/>
              <w:rPr>
                <w:b/>
                <w:bCs/>
                <w:color w:val="FFFFFF" w:themeColor="background1"/>
              </w:rPr>
            </w:pPr>
          </w:p>
        </w:tc>
        <w:tc>
          <w:tcPr>
            <w:tcW w:w="720" w:type="dxa"/>
            <w:tcBorders>
              <w:top w:val="nil"/>
              <w:left w:val="nil"/>
              <w:right w:val="nil"/>
            </w:tcBorders>
            <w:shd w:val="clear" w:color="auto" w:fill="365F91" w:themeFill="accent1" w:themeFillShade="BF"/>
            <w:vAlign w:val="center"/>
          </w:tcPr>
          <w:p w14:paraId="071FBF41" w14:textId="77777777" w:rsidR="004326E7" w:rsidRPr="00724E9A" w:rsidRDefault="004326E7" w:rsidP="00C07794">
            <w:pPr>
              <w:spacing w:before="0" w:after="0"/>
              <w:jc w:val="center"/>
              <w:rPr>
                <w:b/>
                <w:bCs/>
                <w:color w:val="FFFFFF" w:themeColor="background1"/>
              </w:rPr>
            </w:pPr>
            <w:r w:rsidRPr="00724E9A">
              <w:rPr>
                <w:b/>
                <w:bCs/>
                <w:color w:val="FFFFFF" w:themeColor="background1"/>
              </w:rPr>
              <w:t>YES</w:t>
            </w:r>
          </w:p>
        </w:tc>
        <w:tc>
          <w:tcPr>
            <w:tcW w:w="720" w:type="dxa"/>
            <w:tcBorders>
              <w:top w:val="nil"/>
              <w:left w:val="nil"/>
            </w:tcBorders>
            <w:shd w:val="clear" w:color="auto" w:fill="365F91" w:themeFill="accent1" w:themeFillShade="BF"/>
            <w:noWrap/>
            <w:vAlign w:val="center"/>
          </w:tcPr>
          <w:p w14:paraId="67F8E565" w14:textId="77777777" w:rsidR="004326E7" w:rsidRPr="00724E9A" w:rsidRDefault="004326E7" w:rsidP="00C07794">
            <w:pPr>
              <w:spacing w:before="0" w:after="0"/>
              <w:jc w:val="center"/>
              <w:rPr>
                <w:b/>
                <w:bCs/>
                <w:color w:val="FFFFFF" w:themeColor="background1"/>
              </w:rPr>
            </w:pPr>
            <w:r w:rsidRPr="00724E9A">
              <w:rPr>
                <w:b/>
                <w:bCs/>
                <w:color w:val="FFFFFF" w:themeColor="background1"/>
              </w:rPr>
              <w:t>NO</w:t>
            </w:r>
          </w:p>
        </w:tc>
      </w:tr>
      <w:tr w:rsidR="00E758AB" w:rsidRPr="00724E9A" w14:paraId="2D6191B0" w14:textId="77777777" w:rsidTr="00E758AB">
        <w:trPr>
          <w:trHeight w:val="288"/>
        </w:trPr>
        <w:tc>
          <w:tcPr>
            <w:tcW w:w="7920" w:type="dxa"/>
            <w:tcBorders>
              <w:right w:val="nil"/>
            </w:tcBorders>
            <w:noWrap/>
            <w:vAlign w:val="center"/>
          </w:tcPr>
          <w:p w14:paraId="5E7A9AAD" w14:textId="52E6567C" w:rsidR="00E758AB" w:rsidRPr="00724E9A" w:rsidRDefault="00E758AB" w:rsidP="00E758AB">
            <w:pPr>
              <w:spacing w:before="0" w:after="0"/>
            </w:pPr>
            <w:r w:rsidRPr="00724E9A">
              <w:t>C.26 Material Delivery</w:t>
            </w:r>
            <w:r>
              <w:t xml:space="preserve"> and</w:t>
            </w:r>
            <w:r w:rsidRPr="00724E9A">
              <w:t xml:space="preserve"> Storage</w:t>
            </w:r>
          </w:p>
        </w:tc>
        <w:tc>
          <w:tcPr>
            <w:tcW w:w="720" w:type="dxa"/>
            <w:tcBorders>
              <w:left w:val="nil"/>
              <w:right w:val="nil"/>
            </w:tcBorders>
            <w:shd w:val="clear" w:color="auto" w:fill="auto"/>
          </w:tcPr>
          <w:p w14:paraId="208CB6E4" w14:textId="02F70830" w:rsidR="00E758AB" w:rsidRPr="00724E9A" w:rsidRDefault="00E758AB" w:rsidP="00E758AB">
            <w:pPr>
              <w:spacing w:before="0" w:after="0"/>
              <w:jc w:val="center"/>
            </w:pPr>
            <w:sdt>
              <w:sdtPr>
                <w:rPr>
                  <w:sz w:val="24"/>
                  <w:szCs w:val="24"/>
                  <w:shd w:val="clear" w:color="auto" w:fill="B6DDE8" w:themeFill="accent5" w:themeFillTint="66"/>
                  <w:lang w:val="en-IE" w:bidi="en-US"/>
                </w:rPr>
                <w:id w:val="-1137261637"/>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51510CB6" w14:textId="1169E6D5" w:rsidR="00E758AB" w:rsidRPr="00724E9A" w:rsidRDefault="00E758AB" w:rsidP="00E758AB">
            <w:pPr>
              <w:spacing w:before="0" w:after="0"/>
              <w:jc w:val="center"/>
            </w:pPr>
            <w:sdt>
              <w:sdtPr>
                <w:rPr>
                  <w:sz w:val="24"/>
                  <w:szCs w:val="24"/>
                  <w:shd w:val="clear" w:color="auto" w:fill="B6DDE8" w:themeFill="accent5" w:themeFillTint="66"/>
                  <w:lang w:val="en-IE" w:bidi="en-US"/>
                </w:rPr>
                <w:id w:val="941495740"/>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E758AB" w:rsidRPr="00724E9A" w14:paraId="591E0DBA" w14:textId="77777777" w:rsidTr="00E758AB">
        <w:trPr>
          <w:trHeight w:val="288"/>
        </w:trPr>
        <w:tc>
          <w:tcPr>
            <w:tcW w:w="7920" w:type="dxa"/>
            <w:tcBorders>
              <w:right w:val="nil"/>
            </w:tcBorders>
            <w:noWrap/>
            <w:vAlign w:val="center"/>
          </w:tcPr>
          <w:p w14:paraId="131ED22D" w14:textId="3A4FEAE1" w:rsidR="00E758AB" w:rsidRPr="00724E9A" w:rsidRDefault="00E758AB" w:rsidP="00E758AB">
            <w:pPr>
              <w:spacing w:before="0" w:after="0"/>
            </w:pPr>
            <w:r w:rsidRPr="00724E9A">
              <w:t xml:space="preserve">C.27 Material Use </w:t>
            </w:r>
          </w:p>
        </w:tc>
        <w:tc>
          <w:tcPr>
            <w:tcW w:w="720" w:type="dxa"/>
            <w:tcBorders>
              <w:left w:val="nil"/>
              <w:right w:val="nil"/>
            </w:tcBorders>
            <w:shd w:val="clear" w:color="auto" w:fill="auto"/>
          </w:tcPr>
          <w:p w14:paraId="2071B588" w14:textId="57E838C8" w:rsidR="00E758AB" w:rsidRPr="00724E9A" w:rsidRDefault="00E758AB" w:rsidP="00E758AB">
            <w:pPr>
              <w:spacing w:before="0" w:after="0"/>
              <w:jc w:val="center"/>
            </w:pPr>
            <w:sdt>
              <w:sdtPr>
                <w:rPr>
                  <w:sz w:val="24"/>
                  <w:szCs w:val="24"/>
                  <w:shd w:val="clear" w:color="auto" w:fill="B6DDE8" w:themeFill="accent5" w:themeFillTint="66"/>
                  <w:lang w:val="en-IE" w:bidi="en-US"/>
                </w:rPr>
                <w:id w:val="564914356"/>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454DEA30" w14:textId="018617CA" w:rsidR="00E758AB" w:rsidRPr="00724E9A" w:rsidRDefault="00E758AB" w:rsidP="00E758AB">
            <w:pPr>
              <w:spacing w:before="0" w:after="0"/>
              <w:jc w:val="center"/>
            </w:pPr>
            <w:sdt>
              <w:sdtPr>
                <w:rPr>
                  <w:sz w:val="24"/>
                  <w:szCs w:val="24"/>
                  <w:shd w:val="clear" w:color="auto" w:fill="B6DDE8" w:themeFill="accent5" w:themeFillTint="66"/>
                  <w:lang w:val="en-IE" w:bidi="en-US"/>
                </w:rPr>
                <w:id w:val="641544701"/>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E758AB" w:rsidRPr="00724E9A" w14:paraId="155CA2C0" w14:textId="77777777" w:rsidTr="00E758AB">
        <w:trPr>
          <w:trHeight w:val="288"/>
        </w:trPr>
        <w:tc>
          <w:tcPr>
            <w:tcW w:w="7920" w:type="dxa"/>
            <w:tcBorders>
              <w:right w:val="nil"/>
            </w:tcBorders>
            <w:noWrap/>
            <w:vAlign w:val="center"/>
          </w:tcPr>
          <w:p w14:paraId="71016DB0" w14:textId="346D92B0" w:rsidR="00E758AB" w:rsidRPr="00724E9A" w:rsidRDefault="00E758AB" w:rsidP="00E758AB">
            <w:pPr>
              <w:spacing w:before="0" w:after="0"/>
            </w:pPr>
            <w:r w:rsidRPr="00724E9A">
              <w:t xml:space="preserve">C.28 Protection of Stockpiles </w:t>
            </w:r>
          </w:p>
        </w:tc>
        <w:tc>
          <w:tcPr>
            <w:tcW w:w="720" w:type="dxa"/>
            <w:tcBorders>
              <w:left w:val="nil"/>
              <w:right w:val="nil"/>
            </w:tcBorders>
            <w:shd w:val="clear" w:color="auto" w:fill="auto"/>
          </w:tcPr>
          <w:p w14:paraId="5ED9DFF6" w14:textId="789B0C05" w:rsidR="00E758AB" w:rsidRPr="00724E9A" w:rsidRDefault="00E758AB" w:rsidP="00E758AB">
            <w:pPr>
              <w:spacing w:before="0" w:after="0"/>
              <w:jc w:val="center"/>
            </w:pPr>
            <w:sdt>
              <w:sdtPr>
                <w:rPr>
                  <w:sz w:val="24"/>
                  <w:szCs w:val="24"/>
                  <w:shd w:val="clear" w:color="auto" w:fill="B6DDE8" w:themeFill="accent5" w:themeFillTint="66"/>
                  <w:lang w:val="en-IE" w:bidi="en-US"/>
                </w:rPr>
                <w:id w:val="1716086242"/>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6771D747" w14:textId="5D17CC2C" w:rsidR="00E758AB" w:rsidRPr="00724E9A" w:rsidRDefault="00E758AB" w:rsidP="00E758AB">
            <w:pPr>
              <w:spacing w:before="0" w:after="0"/>
              <w:jc w:val="center"/>
            </w:pPr>
            <w:sdt>
              <w:sdtPr>
                <w:rPr>
                  <w:sz w:val="24"/>
                  <w:szCs w:val="24"/>
                  <w:shd w:val="clear" w:color="auto" w:fill="B6DDE8" w:themeFill="accent5" w:themeFillTint="66"/>
                  <w:lang w:val="en-IE" w:bidi="en-US"/>
                </w:rPr>
                <w:id w:val="716473680"/>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E758AB" w:rsidRPr="00724E9A" w14:paraId="6667ABC5" w14:textId="77777777" w:rsidTr="00E758AB">
        <w:trPr>
          <w:trHeight w:val="288"/>
        </w:trPr>
        <w:tc>
          <w:tcPr>
            <w:tcW w:w="7920" w:type="dxa"/>
            <w:tcBorders>
              <w:right w:val="nil"/>
            </w:tcBorders>
            <w:noWrap/>
            <w:vAlign w:val="center"/>
          </w:tcPr>
          <w:p w14:paraId="1DDC5F11" w14:textId="2ED93376" w:rsidR="00E758AB" w:rsidRPr="00724E9A" w:rsidRDefault="00E758AB" w:rsidP="00E758AB">
            <w:pPr>
              <w:spacing w:before="0" w:after="0"/>
            </w:pPr>
            <w:r w:rsidRPr="00724E9A">
              <w:t xml:space="preserve">C.29 Solid Waste Management – Hazardous Waste </w:t>
            </w:r>
          </w:p>
        </w:tc>
        <w:tc>
          <w:tcPr>
            <w:tcW w:w="720" w:type="dxa"/>
            <w:tcBorders>
              <w:left w:val="nil"/>
              <w:right w:val="nil"/>
            </w:tcBorders>
            <w:shd w:val="clear" w:color="auto" w:fill="auto"/>
          </w:tcPr>
          <w:p w14:paraId="2A37D54F" w14:textId="79272A4E" w:rsidR="00E758AB" w:rsidRPr="00724E9A" w:rsidRDefault="00E758AB" w:rsidP="00E758AB">
            <w:pPr>
              <w:spacing w:before="0" w:after="0"/>
              <w:jc w:val="center"/>
            </w:pPr>
            <w:sdt>
              <w:sdtPr>
                <w:rPr>
                  <w:sz w:val="24"/>
                  <w:szCs w:val="24"/>
                  <w:shd w:val="clear" w:color="auto" w:fill="B6DDE8" w:themeFill="accent5" w:themeFillTint="66"/>
                  <w:lang w:val="en-IE" w:bidi="en-US"/>
                </w:rPr>
                <w:id w:val="1687480115"/>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3AFF1223" w14:textId="2651CE01" w:rsidR="00E758AB" w:rsidRPr="00724E9A" w:rsidRDefault="00E758AB" w:rsidP="00E758AB">
            <w:pPr>
              <w:spacing w:before="0" w:after="0"/>
              <w:jc w:val="center"/>
            </w:pPr>
            <w:sdt>
              <w:sdtPr>
                <w:rPr>
                  <w:sz w:val="24"/>
                  <w:szCs w:val="24"/>
                  <w:shd w:val="clear" w:color="auto" w:fill="B6DDE8" w:themeFill="accent5" w:themeFillTint="66"/>
                  <w:lang w:val="en-IE" w:bidi="en-US"/>
                </w:rPr>
                <w:id w:val="-227922083"/>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E758AB" w:rsidRPr="00724E9A" w14:paraId="055EA105" w14:textId="77777777" w:rsidTr="00E758AB">
        <w:trPr>
          <w:trHeight w:val="288"/>
        </w:trPr>
        <w:tc>
          <w:tcPr>
            <w:tcW w:w="7920" w:type="dxa"/>
            <w:tcBorders>
              <w:right w:val="nil"/>
            </w:tcBorders>
            <w:noWrap/>
            <w:vAlign w:val="center"/>
          </w:tcPr>
          <w:p w14:paraId="3235835A" w14:textId="2A4CF97C" w:rsidR="00E758AB" w:rsidRPr="00724E9A" w:rsidRDefault="00E758AB" w:rsidP="00E758AB">
            <w:pPr>
              <w:spacing w:before="0" w:after="0"/>
            </w:pPr>
            <w:r w:rsidRPr="00724E9A">
              <w:t>C.30 Solid Waste Management – Debris</w:t>
            </w:r>
          </w:p>
        </w:tc>
        <w:tc>
          <w:tcPr>
            <w:tcW w:w="720" w:type="dxa"/>
            <w:tcBorders>
              <w:left w:val="nil"/>
              <w:right w:val="nil"/>
            </w:tcBorders>
            <w:shd w:val="clear" w:color="auto" w:fill="auto"/>
          </w:tcPr>
          <w:p w14:paraId="49FCE4EB" w14:textId="2D0B8CFF" w:rsidR="00E758AB" w:rsidRPr="00724E9A" w:rsidRDefault="00E758AB" w:rsidP="00E758AB">
            <w:pPr>
              <w:spacing w:before="0" w:after="0"/>
              <w:jc w:val="center"/>
            </w:pPr>
            <w:sdt>
              <w:sdtPr>
                <w:rPr>
                  <w:sz w:val="24"/>
                  <w:szCs w:val="24"/>
                  <w:shd w:val="clear" w:color="auto" w:fill="B6DDE8" w:themeFill="accent5" w:themeFillTint="66"/>
                  <w:lang w:val="en-IE" w:bidi="en-US"/>
                </w:rPr>
                <w:id w:val="254786371"/>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05E6E151" w14:textId="478CCFF9" w:rsidR="00E758AB" w:rsidRPr="00724E9A" w:rsidRDefault="00E758AB" w:rsidP="00E758AB">
            <w:pPr>
              <w:spacing w:before="0" w:after="0"/>
              <w:jc w:val="center"/>
            </w:pPr>
            <w:sdt>
              <w:sdtPr>
                <w:rPr>
                  <w:sz w:val="24"/>
                  <w:szCs w:val="24"/>
                  <w:shd w:val="clear" w:color="auto" w:fill="B6DDE8" w:themeFill="accent5" w:themeFillTint="66"/>
                  <w:lang w:val="en-IE" w:bidi="en-US"/>
                </w:rPr>
                <w:id w:val="-893500766"/>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E758AB" w:rsidRPr="00724E9A" w14:paraId="306038DD" w14:textId="77777777" w:rsidTr="00E758AB">
        <w:trPr>
          <w:trHeight w:val="288"/>
        </w:trPr>
        <w:tc>
          <w:tcPr>
            <w:tcW w:w="7920" w:type="dxa"/>
            <w:tcBorders>
              <w:right w:val="nil"/>
            </w:tcBorders>
            <w:noWrap/>
            <w:vAlign w:val="center"/>
          </w:tcPr>
          <w:p w14:paraId="1A53DFF6" w14:textId="48363504" w:rsidR="00E758AB" w:rsidRPr="00724E9A" w:rsidRDefault="00E758AB" w:rsidP="00E758AB">
            <w:pPr>
              <w:spacing w:before="0" w:after="0"/>
            </w:pPr>
            <w:r w:rsidRPr="00724E9A">
              <w:t xml:space="preserve">C.31 Contaminated Soil Management </w:t>
            </w:r>
          </w:p>
        </w:tc>
        <w:tc>
          <w:tcPr>
            <w:tcW w:w="720" w:type="dxa"/>
            <w:tcBorders>
              <w:left w:val="nil"/>
              <w:right w:val="nil"/>
            </w:tcBorders>
            <w:shd w:val="clear" w:color="auto" w:fill="auto"/>
          </w:tcPr>
          <w:p w14:paraId="1EC39B1D" w14:textId="573FBA23" w:rsidR="00E758AB" w:rsidRPr="00724E9A" w:rsidRDefault="00E758AB" w:rsidP="00E758AB">
            <w:pPr>
              <w:spacing w:before="0" w:after="0"/>
              <w:jc w:val="center"/>
            </w:pPr>
            <w:sdt>
              <w:sdtPr>
                <w:rPr>
                  <w:sz w:val="24"/>
                  <w:szCs w:val="24"/>
                  <w:shd w:val="clear" w:color="auto" w:fill="B6DDE8" w:themeFill="accent5" w:themeFillTint="66"/>
                  <w:lang w:val="en-IE" w:bidi="en-US"/>
                </w:rPr>
                <w:id w:val="91667529"/>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51226A98" w14:textId="4FD87D34" w:rsidR="00E758AB" w:rsidRPr="00724E9A" w:rsidRDefault="00E758AB" w:rsidP="00E758AB">
            <w:pPr>
              <w:spacing w:before="0" w:after="0"/>
              <w:jc w:val="center"/>
            </w:pPr>
            <w:sdt>
              <w:sdtPr>
                <w:rPr>
                  <w:sz w:val="24"/>
                  <w:szCs w:val="24"/>
                  <w:shd w:val="clear" w:color="auto" w:fill="B6DDE8" w:themeFill="accent5" w:themeFillTint="66"/>
                  <w:lang w:val="en-IE" w:bidi="en-US"/>
                </w:rPr>
                <w:id w:val="-421337976"/>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E758AB" w:rsidRPr="00724E9A" w14:paraId="2720C753" w14:textId="77777777" w:rsidTr="00E758AB">
        <w:trPr>
          <w:trHeight w:val="288"/>
        </w:trPr>
        <w:tc>
          <w:tcPr>
            <w:tcW w:w="7920" w:type="dxa"/>
            <w:tcBorders>
              <w:right w:val="nil"/>
            </w:tcBorders>
            <w:noWrap/>
            <w:vAlign w:val="center"/>
          </w:tcPr>
          <w:p w14:paraId="7672427C" w14:textId="0F349C17" w:rsidR="00E758AB" w:rsidRPr="00724E9A" w:rsidRDefault="00E758AB" w:rsidP="00E758AB">
            <w:pPr>
              <w:spacing w:before="0" w:after="0"/>
            </w:pPr>
            <w:r w:rsidRPr="00724E9A">
              <w:t xml:space="preserve">C.32 Concrete Operation and Waste Management </w:t>
            </w:r>
          </w:p>
        </w:tc>
        <w:tc>
          <w:tcPr>
            <w:tcW w:w="720" w:type="dxa"/>
            <w:tcBorders>
              <w:left w:val="nil"/>
              <w:right w:val="nil"/>
            </w:tcBorders>
            <w:shd w:val="clear" w:color="auto" w:fill="auto"/>
          </w:tcPr>
          <w:p w14:paraId="186D84D6" w14:textId="53F655DB" w:rsidR="00E758AB" w:rsidRPr="00724E9A" w:rsidRDefault="00E758AB" w:rsidP="00E758AB">
            <w:pPr>
              <w:spacing w:before="0" w:after="0"/>
              <w:jc w:val="center"/>
            </w:pPr>
            <w:sdt>
              <w:sdtPr>
                <w:rPr>
                  <w:sz w:val="24"/>
                  <w:szCs w:val="24"/>
                  <w:shd w:val="clear" w:color="auto" w:fill="B6DDE8" w:themeFill="accent5" w:themeFillTint="66"/>
                  <w:lang w:val="en-IE" w:bidi="en-US"/>
                </w:rPr>
                <w:id w:val="-1748172177"/>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3C8DCDE6" w14:textId="4E9BEACA" w:rsidR="00E758AB" w:rsidRPr="00724E9A" w:rsidRDefault="00E758AB" w:rsidP="00E758AB">
            <w:pPr>
              <w:spacing w:before="0" w:after="0"/>
              <w:jc w:val="center"/>
            </w:pPr>
            <w:sdt>
              <w:sdtPr>
                <w:rPr>
                  <w:sz w:val="24"/>
                  <w:szCs w:val="24"/>
                  <w:shd w:val="clear" w:color="auto" w:fill="B6DDE8" w:themeFill="accent5" w:themeFillTint="66"/>
                  <w:lang w:val="en-IE" w:bidi="en-US"/>
                </w:rPr>
                <w:id w:val="-282886800"/>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E758AB" w:rsidRPr="00724E9A" w14:paraId="2AE5B007" w14:textId="77777777" w:rsidTr="00E758AB">
        <w:trPr>
          <w:trHeight w:val="288"/>
        </w:trPr>
        <w:tc>
          <w:tcPr>
            <w:tcW w:w="7920" w:type="dxa"/>
            <w:tcBorders>
              <w:right w:val="nil"/>
            </w:tcBorders>
            <w:noWrap/>
            <w:vAlign w:val="center"/>
          </w:tcPr>
          <w:p w14:paraId="2F8B7BAB" w14:textId="31394242" w:rsidR="00E758AB" w:rsidRPr="00724E9A" w:rsidRDefault="00E758AB" w:rsidP="00E758AB">
            <w:pPr>
              <w:spacing w:before="0" w:after="0"/>
            </w:pPr>
            <w:r w:rsidRPr="00724E9A">
              <w:t xml:space="preserve">C.33 Sanitary/Septic Waste Management </w:t>
            </w:r>
          </w:p>
        </w:tc>
        <w:tc>
          <w:tcPr>
            <w:tcW w:w="720" w:type="dxa"/>
            <w:tcBorders>
              <w:left w:val="nil"/>
              <w:right w:val="nil"/>
            </w:tcBorders>
            <w:shd w:val="clear" w:color="auto" w:fill="auto"/>
          </w:tcPr>
          <w:p w14:paraId="151411A9" w14:textId="10D7B856" w:rsidR="00E758AB" w:rsidRPr="00724E9A" w:rsidRDefault="00E758AB" w:rsidP="00E758AB">
            <w:pPr>
              <w:spacing w:before="0" w:after="0"/>
              <w:jc w:val="center"/>
            </w:pPr>
            <w:sdt>
              <w:sdtPr>
                <w:rPr>
                  <w:sz w:val="24"/>
                  <w:szCs w:val="24"/>
                  <w:shd w:val="clear" w:color="auto" w:fill="B6DDE8" w:themeFill="accent5" w:themeFillTint="66"/>
                  <w:lang w:val="en-IE" w:bidi="en-US"/>
                </w:rPr>
                <w:id w:val="-1737468592"/>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3DF63F43" w14:textId="3E597D79" w:rsidR="00E758AB" w:rsidRPr="00724E9A" w:rsidRDefault="00E758AB" w:rsidP="00E758AB">
            <w:pPr>
              <w:spacing w:before="0" w:after="0"/>
              <w:jc w:val="center"/>
            </w:pPr>
            <w:sdt>
              <w:sdtPr>
                <w:rPr>
                  <w:sz w:val="24"/>
                  <w:szCs w:val="24"/>
                  <w:shd w:val="clear" w:color="auto" w:fill="B6DDE8" w:themeFill="accent5" w:themeFillTint="66"/>
                  <w:lang w:val="en-IE" w:bidi="en-US"/>
                </w:rPr>
                <w:id w:val="87970947"/>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E758AB" w:rsidRPr="00724E9A" w14:paraId="65AB783B" w14:textId="77777777" w:rsidTr="00E758AB">
        <w:trPr>
          <w:trHeight w:val="288"/>
        </w:trPr>
        <w:tc>
          <w:tcPr>
            <w:tcW w:w="7920" w:type="dxa"/>
            <w:tcBorders>
              <w:right w:val="nil"/>
            </w:tcBorders>
            <w:noWrap/>
            <w:vAlign w:val="center"/>
          </w:tcPr>
          <w:p w14:paraId="489EC958" w14:textId="6F2EB60B" w:rsidR="00E758AB" w:rsidRPr="00724E9A" w:rsidRDefault="00E758AB" w:rsidP="00E758AB">
            <w:pPr>
              <w:spacing w:before="0" w:after="0"/>
            </w:pPr>
            <w:r w:rsidRPr="00724E9A">
              <w:t xml:space="preserve">C.34 Spill Prevention and Control </w:t>
            </w:r>
          </w:p>
        </w:tc>
        <w:tc>
          <w:tcPr>
            <w:tcW w:w="720" w:type="dxa"/>
            <w:tcBorders>
              <w:left w:val="nil"/>
              <w:right w:val="nil"/>
            </w:tcBorders>
            <w:shd w:val="clear" w:color="auto" w:fill="auto"/>
          </w:tcPr>
          <w:p w14:paraId="0E9F15C8" w14:textId="05D130C0" w:rsidR="00E758AB" w:rsidRPr="00724E9A" w:rsidRDefault="00E758AB" w:rsidP="00E758AB">
            <w:pPr>
              <w:spacing w:before="0" w:after="0"/>
              <w:jc w:val="center"/>
            </w:pPr>
            <w:sdt>
              <w:sdtPr>
                <w:rPr>
                  <w:sz w:val="24"/>
                  <w:szCs w:val="24"/>
                  <w:shd w:val="clear" w:color="auto" w:fill="B6DDE8" w:themeFill="accent5" w:themeFillTint="66"/>
                  <w:lang w:val="en-IE" w:bidi="en-US"/>
                </w:rPr>
                <w:id w:val="-1373309538"/>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081340D9" w14:textId="4DAB91B2" w:rsidR="00E758AB" w:rsidRPr="00724E9A" w:rsidRDefault="00E758AB" w:rsidP="00E758AB">
            <w:pPr>
              <w:spacing w:before="0" w:after="0"/>
              <w:jc w:val="center"/>
            </w:pPr>
            <w:sdt>
              <w:sdtPr>
                <w:rPr>
                  <w:sz w:val="24"/>
                  <w:szCs w:val="24"/>
                  <w:shd w:val="clear" w:color="auto" w:fill="B6DDE8" w:themeFill="accent5" w:themeFillTint="66"/>
                  <w:lang w:val="en-IE" w:bidi="en-US"/>
                </w:rPr>
                <w:id w:val="-458262657"/>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E758AB" w:rsidRPr="00724E9A" w14:paraId="21CA0A9F" w14:textId="77777777" w:rsidTr="00E758AB">
        <w:trPr>
          <w:trHeight w:val="288"/>
        </w:trPr>
        <w:tc>
          <w:tcPr>
            <w:tcW w:w="7920" w:type="dxa"/>
            <w:tcBorders>
              <w:right w:val="nil"/>
            </w:tcBorders>
            <w:noWrap/>
            <w:vAlign w:val="center"/>
          </w:tcPr>
          <w:p w14:paraId="3AA84250" w14:textId="43C4151B" w:rsidR="00E758AB" w:rsidRPr="00724E9A" w:rsidRDefault="00E758AB" w:rsidP="00E758AB">
            <w:pPr>
              <w:spacing w:before="0" w:after="0"/>
            </w:pPr>
            <w:r w:rsidRPr="00724E9A">
              <w:t xml:space="preserve">C.35 Spill Response Practices </w:t>
            </w:r>
          </w:p>
        </w:tc>
        <w:tc>
          <w:tcPr>
            <w:tcW w:w="720" w:type="dxa"/>
            <w:tcBorders>
              <w:left w:val="nil"/>
              <w:right w:val="nil"/>
            </w:tcBorders>
            <w:shd w:val="clear" w:color="auto" w:fill="auto"/>
          </w:tcPr>
          <w:p w14:paraId="6404D2B3" w14:textId="6CFD079B" w:rsidR="00E758AB" w:rsidRPr="00724E9A" w:rsidRDefault="00E758AB" w:rsidP="00E758AB">
            <w:pPr>
              <w:spacing w:before="0" w:after="0"/>
              <w:jc w:val="center"/>
            </w:pPr>
            <w:sdt>
              <w:sdtPr>
                <w:rPr>
                  <w:sz w:val="24"/>
                  <w:szCs w:val="24"/>
                  <w:shd w:val="clear" w:color="auto" w:fill="B6DDE8" w:themeFill="accent5" w:themeFillTint="66"/>
                  <w:lang w:val="en-IE" w:bidi="en-US"/>
                </w:rPr>
                <w:id w:val="1541017872"/>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2813FC7D" w14:textId="36AD67FE" w:rsidR="00E758AB" w:rsidRPr="00724E9A" w:rsidRDefault="00E758AB" w:rsidP="00E758AB">
            <w:pPr>
              <w:spacing w:before="0" w:after="0"/>
              <w:jc w:val="center"/>
            </w:pPr>
            <w:sdt>
              <w:sdtPr>
                <w:rPr>
                  <w:sz w:val="24"/>
                  <w:szCs w:val="24"/>
                  <w:shd w:val="clear" w:color="auto" w:fill="B6DDE8" w:themeFill="accent5" w:themeFillTint="66"/>
                  <w:lang w:val="en-IE" w:bidi="en-US"/>
                </w:rPr>
                <w:id w:val="-522171909"/>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E758AB" w:rsidRPr="00724E9A" w14:paraId="4192F2A4" w14:textId="77777777" w:rsidTr="00E758AB">
        <w:trPr>
          <w:trHeight w:val="288"/>
        </w:trPr>
        <w:tc>
          <w:tcPr>
            <w:tcW w:w="7920" w:type="dxa"/>
            <w:tcBorders>
              <w:right w:val="nil"/>
            </w:tcBorders>
            <w:noWrap/>
            <w:vAlign w:val="center"/>
          </w:tcPr>
          <w:p w14:paraId="7FFC2282" w14:textId="48DE8BEE" w:rsidR="00E758AB" w:rsidRPr="00724E9A" w:rsidRDefault="00E758AB" w:rsidP="00E758AB">
            <w:pPr>
              <w:spacing w:before="0" w:after="0"/>
            </w:pPr>
            <w:r w:rsidRPr="00724E9A">
              <w:t xml:space="preserve">C.36 Management of Materials Associated with Paint </w:t>
            </w:r>
          </w:p>
        </w:tc>
        <w:tc>
          <w:tcPr>
            <w:tcW w:w="720" w:type="dxa"/>
            <w:tcBorders>
              <w:left w:val="nil"/>
              <w:right w:val="nil"/>
            </w:tcBorders>
            <w:shd w:val="clear" w:color="auto" w:fill="auto"/>
          </w:tcPr>
          <w:p w14:paraId="06C4CF97" w14:textId="4BB7CEBC" w:rsidR="00E758AB" w:rsidRPr="00724E9A" w:rsidRDefault="00E758AB" w:rsidP="00E758AB">
            <w:pPr>
              <w:spacing w:before="0" w:after="0"/>
              <w:jc w:val="center"/>
            </w:pPr>
            <w:sdt>
              <w:sdtPr>
                <w:rPr>
                  <w:sz w:val="24"/>
                  <w:szCs w:val="24"/>
                  <w:shd w:val="clear" w:color="auto" w:fill="B6DDE8" w:themeFill="accent5" w:themeFillTint="66"/>
                  <w:lang w:val="en-IE" w:bidi="en-US"/>
                </w:rPr>
                <w:id w:val="-1445684147"/>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475C78CC" w14:textId="5ACC6C65" w:rsidR="00E758AB" w:rsidRPr="00724E9A" w:rsidRDefault="00E758AB" w:rsidP="00E758AB">
            <w:pPr>
              <w:spacing w:before="0" w:after="0"/>
              <w:jc w:val="center"/>
            </w:pPr>
            <w:sdt>
              <w:sdtPr>
                <w:rPr>
                  <w:sz w:val="24"/>
                  <w:szCs w:val="24"/>
                  <w:shd w:val="clear" w:color="auto" w:fill="B6DDE8" w:themeFill="accent5" w:themeFillTint="66"/>
                  <w:lang w:val="en-IE" w:bidi="en-US"/>
                </w:rPr>
                <w:id w:val="-863131379"/>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bl>
    <w:p w14:paraId="2DF1CF73" w14:textId="2752DA8E" w:rsidR="00FB458E" w:rsidRPr="00724E9A" w:rsidRDefault="00906056" w:rsidP="00906056">
      <w:pPr>
        <w:pStyle w:val="List1"/>
      </w:pPr>
      <w:bookmarkStart w:id="88" w:name="_Toc244334279"/>
      <w:bookmarkStart w:id="89" w:name="_Toc244342184"/>
      <w:bookmarkStart w:id="90" w:name="_Toc277057697"/>
      <w:bookmarkStart w:id="91" w:name="_Toc277071324"/>
      <w:bookmarkStart w:id="92" w:name="_Toc277071403"/>
      <w:bookmarkStart w:id="93" w:name="_Toc277071985"/>
      <w:r w:rsidRPr="00724E9A">
        <w:t xml:space="preserve">C.26 </w:t>
      </w:r>
      <w:r w:rsidR="00FB458E" w:rsidRPr="00724E9A">
        <w:t>Material Delivery</w:t>
      </w:r>
      <w:r w:rsidR="007B6D97">
        <w:t xml:space="preserve"> and</w:t>
      </w:r>
      <w:r w:rsidR="00FB458E" w:rsidRPr="00724E9A">
        <w:t xml:space="preserve"> Storage</w:t>
      </w:r>
    </w:p>
    <w:p w14:paraId="2A6534F8" w14:textId="31AE5953" w:rsidR="00FB458E" w:rsidRPr="00724E9A" w:rsidRDefault="00FB458E" w:rsidP="003246EC">
      <w:pPr>
        <w:pStyle w:val="Body"/>
      </w:pPr>
      <w:r w:rsidRPr="005F1DAB">
        <w:rPr>
          <w:shd w:val="clear" w:color="auto" w:fill="B6DDE8" w:themeFill="accent5" w:themeFillTint="66"/>
        </w:rPr>
        <w:t xml:space="preserve">[Provide description of the site-specific implementation or </w:t>
      </w:r>
      <w:r w:rsidR="00102BC0" w:rsidRPr="005F1DAB">
        <w:rPr>
          <w:shd w:val="clear" w:color="auto" w:fill="B6DDE8" w:themeFill="accent5" w:themeFillTint="66"/>
        </w:rPr>
        <w:t xml:space="preserve">write N/A </w:t>
      </w:r>
      <w:r w:rsidRPr="005F1DAB">
        <w:rPr>
          <w:shd w:val="clear" w:color="auto" w:fill="B6DDE8" w:themeFill="accent5" w:themeFillTint="66"/>
        </w:rPr>
        <w:t>if not used]</w:t>
      </w:r>
    </w:p>
    <w:tbl>
      <w:tblPr>
        <w:tblStyle w:val="TableGrid"/>
        <w:tblW w:w="0" w:type="auto"/>
        <w:tblLook w:val="04A0" w:firstRow="1" w:lastRow="0" w:firstColumn="1" w:lastColumn="0" w:noHBand="0" w:noVBand="1"/>
      </w:tblPr>
      <w:tblGrid>
        <w:gridCol w:w="2430"/>
        <w:gridCol w:w="6930"/>
      </w:tblGrid>
      <w:tr w:rsidR="0083667B" w:rsidRPr="00724E9A" w14:paraId="0FD22BCB" w14:textId="77777777" w:rsidTr="007C2B15">
        <w:trPr>
          <w:cnfStyle w:val="100000000000" w:firstRow="1" w:lastRow="0" w:firstColumn="0" w:lastColumn="0" w:oddVBand="0" w:evenVBand="0" w:oddHBand="0" w:evenHBand="0" w:firstRowFirstColumn="0" w:firstRowLastColumn="0" w:lastRowFirstColumn="0" w:lastRowLastColumn="0"/>
          <w:trHeight w:val="243"/>
        </w:trPr>
        <w:tc>
          <w:tcPr>
            <w:tcW w:w="2430" w:type="dxa"/>
            <w:tcBorders>
              <w:top w:val="nil"/>
              <w:bottom w:val="nil"/>
            </w:tcBorders>
          </w:tcPr>
          <w:p w14:paraId="01EBCA83" w14:textId="2CD20E8E" w:rsidR="0083667B" w:rsidRPr="00724E9A" w:rsidRDefault="0083667B" w:rsidP="007C2B15">
            <w:pPr>
              <w:pStyle w:val="Body"/>
              <w:ind w:left="-108"/>
            </w:pPr>
            <w:r w:rsidRPr="0094724E">
              <w:rPr>
                <w:u w:val="single"/>
              </w:rPr>
              <w:t>List of materials</w:t>
            </w:r>
            <w:r w:rsidRPr="00724E9A">
              <w:t>:</w:t>
            </w:r>
          </w:p>
        </w:tc>
        <w:tc>
          <w:tcPr>
            <w:tcW w:w="6930" w:type="dxa"/>
            <w:tcBorders>
              <w:top w:val="nil"/>
              <w:bottom w:val="nil"/>
            </w:tcBorders>
          </w:tcPr>
          <w:p w14:paraId="4DC4BEA2" w14:textId="77777777" w:rsidR="0083667B" w:rsidRPr="00724E9A" w:rsidRDefault="0083667B" w:rsidP="007C2B15">
            <w:pPr>
              <w:pStyle w:val="Body"/>
            </w:pPr>
          </w:p>
        </w:tc>
      </w:tr>
      <w:tr w:rsidR="0083667B" w:rsidRPr="00724E9A" w14:paraId="099B33B6" w14:textId="77777777" w:rsidTr="007C2B15">
        <w:tc>
          <w:tcPr>
            <w:tcW w:w="9360" w:type="dxa"/>
            <w:gridSpan w:val="2"/>
            <w:tcBorders>
              <w:top w:val="nil"/>
              <w:bottom w:val="single" w:sz="4" w:space="0" w:color="auto"/>
            </w:tcBorders>
          </w:tcPr>
          <w:p w14:paraId="0CE6B42F" w14:textId="08A59FD2" w:rsidR="0083667B" w:rsidRPr="00724E9A" w:rsidRDefault="0083667B" w:rsidP="007C2B15">
            <w:pPr>
              <w:pStyle w:val="Body"/>
              <w:ind w:left="-108"/>
            </w:pPr>
            <w:r w:rsidRPr="005F1DAB">
              <w:rPr>
                <w:shd w:val="clear" w:color="auto" w:fill="B6DDE8" w:themeFill="accent5" w:themeFillTint="66"/>
              </w:rPr>
              <w:t xml:space="preserve">[Provide a list of materials or </w:t>
            </w:r>
            <w:r w:rsidR="00102BC0" w:rsidRPr="005F1DAB">
              <w:rPr>
                <w:shd w:val="clear" w:color="auto" w:fill="B6DDE8" w:themeFill="accent5" w:themeFillTint="66"/>
              </w:rPr>
              <w:t xml:space="preserve">write N/A </w:t>
            </w:r>
            <w:r w:rsidRPr="005F1DAB">
              <w:rPr>
                <w:shd w:val="clear" w:color="auto" w:fill="B6DDE8" w:themeFill="accent5" w:themeFillTint="66"/>
              </w:rPr>
              <w:t>if not used]</w:t>
            </w:r>
          </w:p>
        </w:tc>
      </w:tr>
      <w:tr w:rsidR="0083667B" w:rsidRPr="00724E9A" w14:paraId="10DCDB64" w14:textId="77777777" w:rsidTr="007C2B15">
        <w:tc>
          <w:tcPr>
            <w:tcW w:w="9360" w:type="dxa"/>
            <w:gridSpan w:val="2"/>
            <w:tcBorders>
              <w:top w:val="nil"/>
              <w:bottom w:val="single" w:sz="4" w:space="0" w:color="auto"/>
            </w:tcBorders>
          </w:tcPr>
          <w:p w14:paraId="3BAA571E" w14:textId="77777777" w:rsidR="0083667B" w:rsidRPr="00724E9A" w:rsidRDefault="0083667B" w:rsidP="007C2B15">
            <w:pPr>
              <w:pStyle w:val="Body"/>
              <w:ind w:left="-108"/>
              <w:rPr>
                <w:highlight w:val="lightGray"/>
              </w:rPr>
            </w:pPr>
          </w:p>
        </w:tc>
      </w:tr>
    </w:tbl>
    <w:p w14:paraId="30B04638" w14:textId="62639E74" w:rsidR="00FB458E" w:rsidRPr="00724E9A" w:rsidRDefault="00906056" w:rsidP="00906056">
      <w:pPr>
        <w:pStyle w:val="List1"/>
      </w:pPr>
      <w:r w:rsidRPr="00724E9A">
        <w:t xml:space="preserve">C.27 </w:t>
      </w:r>
      <w:r w:rsidR="00FB458E" w:rsidRPr="00724E9A">
        <w:t xml:space="preserve">Material Use </w:t>
      </w:r>
    </w:p>
    <w:p w14:paraId="07ADE1A4" w14:textId="54F0E686" w:rsidR="00FB458E" w:rsidRPr="005F1DAB" w:rsidRDefault="00FB458E" w:rsidP="003246EC">
      <w:pPr>
        <w:pStyle w:val="Body"/>
        <w:rPr>
          <w:shd w:val="clear" w:color="auto" w:fill="B6DDE8" w:themeFill="accent5" w:themeFillTint="66"/>
          <w:lang w:val="en-IE" w:bidi="en-US"/>
        </w:rPr>
      </w:pPr>
      <w:r w:rsidRPr="005F1DAB">
        <w:rPr>
          <w:shd w:val="clear" w:color="auto" w:fill="B6DDE8" w:themeFill="accent5" w:themeFillTint="66"/>
          <w:lang w:val="en-IE" w:bidi="en-US"/>
        </w:rPr>
        <w:t xml:space="preserve">[Provide description of the site-specific implementation or </w:t>
      </w:r>
      <w:r w:rsidR="00102BC0" w:rsidRPr="005F1DAB">
        <w:rPr>
          <w:shd w:val="clear" w:color="auto" w:fill="B6DDE8" w:themeFill="accent5" w:themeFillTint="66"/>
          <w:lang w:val="en-IE" w:bidi="en-US"/>
        </w:rPr>
        <w:t xml:space="preserve">write N/A </w:t>
      </w:r>
      <w:r w:rsidRPr="005F1DAB">
        <w:rPr>
          <w:shd w:val="clear" w:color="auto" w:fill="B6DDE8" w:themeFill="accent5" w:themeFillTint="66"/>
          <w:lang w:val="en-IE" w:bidi="en-US"/>
        </w:rPr>
        <w:t>if not used]</w:t>
      </w:r>
    </w:p>
    <w:p w14:paraId="7582AB35" w14:textId="2B8FCFBA" w:rsidR="00FB458E" w:rsidRPr="00724E9A" w:rsidRDefault="00906056" w:rsidP="00906056">
      <w:pPr>
        <w:pStyle w:val="List1"/>
      </w:pPr>
      <w:r w:rsidRPr="00724E9A">
        <w:t xml:space="preserve">C.28 </w:t>
      </w:r>
      <w:r w:rsidR="00FB458E" w:rsidRPr="00724E9A">
        <w:t>Protection of Stockpiles</w:t>
      </w:r>
      <w:r w:rsidR="00815E84" w:rsidRPr="00724E9A">
        <w:t xml:space="preserve"> </w:t>
      </w:r>
    </w:p>
    <w:p w14:paraId="34B6185C" w14:textId="38C8751A" w:rsidR="00FB458E" w:rsidRPr="005F1DAB" w:rsidRDefault="00FB458E" w:rsidP="003246EC">
      <w:pPr>
        <w:pStyle w:val="Body"/>
        <w:rPr>
          <w:shd w:val="clear" w:color="auto" w:fill="B6DDE8" w:themeFill="accent5" w:themeFillTint="66"/>
          <w:lang w:val="en-IE" w:bidi="en-US"/>
        </w:rPr>
      </w:pPr>
      <w:r w:rsidRPr="005F1DAB">
        <w:rPr>
          <w:shd w:val="clear" w:color="auto" w:fill="B6DDE8" w:themeFill="accent5" w:themeFillTint="66"/>
          <w:lang w:val="en-IE" w:bidi="en-US"/>
        </w:rPr>
        <w:t xml:space="preserve">[Provide description of the site-specific implementation or </w:t>
      </w:r>
      <w:r w:rsidR="00102BC0" w:rsidRPr="005F1DAB">
        <w:rPr>
          <w:shd w:val="clear" w:color="auto" w:fill="B6DDE8" w:themeFill="accent5" w:themeFillTint="66"/>
          <w:lang w:val="en-IE" w:bidi="en-US"/>
        </w:rPr>
        <w:t xml:space="preserve">write N/A </w:t>
      </w:r>
      <w:r w:rsidRPr="005F1DAB">
        <w:rPr>
          <w:shd w:val="clear" w:color="auto" w:fill="B6DDE8" w:themeFill="accent5" w:themeFillTint="66"/>
          <w:lang w:val="en-IE" w:bidi="en-US"/>
        </w:rPr>
        <w:t>if not used]</w:t>
      </w:r>
    </w:p>
    <w:p w14:paraId="30EEFA6E" w14:textId="515C0116" w:rsidR="00FB458E" w:rsidRPr="00724E9A" w:rsidRDefault="00906056" w:rsidP="00906056">
      <w:pPr>
        <w:pStyle w:val="List1"/>
      </w:pPr>
      <w:r w:rsidRPr="00724E9A">
        <w:t xml:space="preserve">C.29 </w:t>
      </w:r>
      <w:r w:rsidR="00FB458E" w:rsidRPr="00724E9A">
        <w:t xml:space="preserve">Solid Waste Management – Hazardous Waste </w:t>
      </w:r>
    </w:p>
    <w:p w14:paraId="48D15BB6" w14:textId="7D4138CA" w:rsidR="00FB458E" w:rsidRPr="005F1DAB" w:rsidRDefault="00FB458E" w:rsidP="003246EC">
      <w:pPr>
        <w:pStyle w:val="Body"/>
        <w:rPr>
          <w:shd w:val="clear" w:color="auto" w:fill="B6DDE8" w:themeFill="accent5" w:themeFillTint="66"/>
          <w:lang w:val="en-IE" w:bidi="en-US"/>
        </w:rPr>
      </w:pPr>
      <w:r w:rsidRPr="005F1DAB">
        <w:rPr>
          <w:shd w:val="clear" w:color="auto" w:fill="B6DDE8" w:themeFill="accent5" w:themeFillTint="66"/>
          <w:lang w:val="en-IE" w:bidi="en-US"/>
        </w:rPr>
        <w:t xml:space="preserve">[Provide description of the site-specific implementation or </w:t>
      </w:r>
      <w:r w:rsidR="00102BC0" w:rsidRPr="005F1DAB">
        <w:rPr>
          <w:shd w:val="clear" w:color="auto" w:fill="B6DDE8" w:themeFill="accent5" w:themeFillTint="66"/>
          <w:lang w:val="en-IE" w:bidi="en-US"/>
        </w:rPr>
        <w:t xml:space="preserve">write N/A </w:t>
      </w:r>
      <w:r w:rsidRPr="005F1DAB">
        <w:rPr>
          <w:shd w:val="clear" w:color="auto" w:fill="B6DDE8" w:themeFill="accent5" w:themeFillTint="66"/>
          <w:lang w:val="en-IE" w:bidi="en-US"/>
        </w:rPr>
        <w:t>if not used]</w:t>
      </w:r>
    </w:p>
    <w:p w14:paraId="5B0A1045" w14:textId="2E8FE81F" w:rsidR="00FB458E" w:rsidRPr="00724E9A" w:rsidRDefault="00906056" w:rsidP="00906056">
      <w:pPr>
        <w:pStyle w:val="List1"/>
      </w:pPr>
      <w:r w:rsidRPr="00724E9A">
        <w:t xml:space="preserve">C.30 </w:t>
      </w:r>
      <w:r w:rsidR="00FB458E" w:rsidRPr="00724E9A">
        <w:t>Solid Waste Management – Debris</w:t>
      </w:r>
    </w:p>
    <w:p w14:paraId="22B82A3D" w14:textId="4A2C8F20" w:rsidR="00FB458E" w:rsidRPr="005F1DAB" w:rsidRDefault="00FB458E" w:rsidP="003246EC">
      <w:pPr>
        <w:pStyle w:val="Body"/>
        <w:rPr>
          <w:shd w:val="clear" w:color="auto" w:fill="B6DDE8" w:themeFill="accent5" w:themeFillTint="66"/>
          <w:lang w:val="en-IE" w:bidi="en-US"/>
        </w:rPr>
      </w:pPr>
      <w:r w:rsidRPr="005F1DAB">
        <w:rPr>
          <w:shd w:val="clear" w:color="auto" w:fill="B6DDE8" w:themeFill="accent5" w:themeFillTint="66"/>
          <w:lang w:val="en-IE" w:bidi="en-US"/>
        </w:rPr>
        <w:t xml:space="preserve">[Provide description of the site-specific implementation or </w:t>
      </w:r>
      <w:r w:rsidR="00102BC0" w:rsidRPr="005F1DAB">
        <w:rPr>
          <w:shd w:val="clear" w:color="auto" w:fill="B6DDE8" w:themeFill="accent5" w:themeFillTint="66"/>
          <w:lang w:val="en-IE" w:bidi="en-US"/>
        </w:rPr>
        <w:t xml:space="preserve">write N/A </w:t>
      </w:r>
      <w:r w:rsidRPr="005F1DAB">
        <w:rPr>
          <w:shd w:val="clear" w:color="auto" w:fill="B6DDE8" w:themeFill="accent5" w:themeFillTint="66"/>
          <w:lang w:val="en-IE" w:bidi="en-US"/>
        </w:rPr>
        <w:t>if not used]</w:t>
      </w:r>
    </w:p>
    <w:p w14:paraId="2C1F1DC1" w14:textId="78640831" w:rsidR="00FB458E" w:rsidRPr="00724E9A" w:rsidRDefault="00906056" w:rsidP="00906056">
      <w:pPr>
        <w:pStyle w:val="List1"/>
      </w:pPr>
      <w:r w:rsidRPr="00724E9A">
        <w:t xml:space="preserve">C.31 </w:t>
      </w:r>
      <w:r w:rsidR="00FB458E" w:rsidRPr="00724E9A">
        <w:t>Contaminated Soil Management</w:t>
      </w:r>
      <w:r w:rsidR="00815E84" w:rsidRPr="00724E9A">
        <w:t xml:space="preserve"> </w:t>
      </w:r>
    </w:p>
    <w:p w14:paraId="0E3926D4" w14:textId="2A7B8E47" w:rsidR="00FB458E" w:rsidRPr="005F1DAB" w:rsidRDefault="00FB458E" w:rsidP="003246EC">
      <w:pPr>
        <w:pStyle w:val="Body"/>
        <w:rPr>
          <w:shd w:val="clear" w:color="auto" w:fill="B6DDE8" w:themeFill="accent5" w:themeFillTint="66"/>
          <w:lang w:val="en-IE" w:bidi="en-US"/>
        </w:rPr>
      </w:pPr>
      <w:r w:rsidRPr="005F1DAB">
        <w:rPr>
          <w:shd w:val="clear" w:color="auto" w:fill="B6DDE8" w:themeFill="accent5" w:themeFillTint="66"/>
          <w:lang w:val="en-IE" w:bidi="en-US"/>
        </w:rPr>
        <w:t xml:space="preserve">[Provide description of the site-specific implementation or </w:t>
      </w:r>
      <w:r w:rsidR="00102BC0" w:rsidRPr="005F1DAB">
        <w:rPr>
          <w:shd w:val="clear" w:color="auto" w:fill="B6DDE8" w:themeFill="accent5" w:themeFillTint="66"/>
          <w:lang w:val="en-IE" w:bidi="en-US"/>
        </w:rPr>
        <w:t xml:space="preserve">write N/A </w:t>
      </w:r>
      <w:r w:rsidRPr="005F1DAB">
        <w:rPr>
          <w:shd w:val="clear" w:color="auto" w:fill="B6DDE8" w:themeFill="accent5" w:themeFillTint="66"/>
          <w:lang w:val="en-IE" w:bidi="en-US"/>
        </w:rPr>
        <w:t>if not used]</w:t>
      </w:r>
    </w:p>
    <w:p w14:paraId="40C5442A" w14:textId="467B0802" w:rsidR="00FB458E" w:rsidRPr="00724E9A" w:rsidRDefault="00906056" w:rsidP="00906056">
      <w:pPr>
        <w:pStyle w:val="List1"/>
      </w:pPr>
      <w:r w:rsidRPr="00724E9A">
        <w:t xml:space="preserve">C.32 </w:t>
      </w:r>
      <w:r w:rsidR="00FB458E" w:rsidRPr="00724E9A">
        <w:t xml:space="preserve">Concrete Operation and Waste Management </w:t>
      </w:r>
    </w:p>
    <w:p w14:paraId="41933D20" w14:textId="610DF07D" w:rsidR="00FB458E" w:rsidRPr="005F1DAB" w:rsidRDefault="00FB458E" w:rsidP="003246EC">
      <w:pPr>
        <w:pStyle w:val="Body"/>
        <w:rPr>
          <w:shd w:val="clear" w:color="auto" w:fill="B6DDE8" w:themeFill="accent5" w:themeFillTint="66"/>
          <w:lang w:val="en-IE" w:bidi="en-US"/>
        </w:rPr>
      </w:pPr>
      <w:r w:rsidRPr="005F1DAB">
        <w:rPr>
          <w:shd w:val="clear" w:color="auto" w:fill="B6DDE8" w:themeFill="accent5" w:themeFillTint="66"/>
          <w:lang w:val="en-IE" w:bidi="en-US"/>
        </w:rPr>
        <w:t xml:space="preserve">[Provide description of the site-specific implementation or </w:t>
      </w:r>
      <w:r w:rsidR="00102BC0" w:rsidRPr="005F1DAB">
        <w:rPr>
          <w:shd w:val="clear" w:color="auto" w:fill="B6DDE8" w:themeFill="accent5" w:themeFillTint="66"/>
          <w:lang w:val="en-IE" w:bidi="en-US"/>
        </w:rPr>
        <w:t xml:space="preserve">write N/A </w:t>
      </w:r>
      <w:r w:rsidRPr="005F1DAB">
        <w:rPr>
          <w:shd w:val="clear" w:color="auto" w:fill="B6DDE8" w:themeFill="accent5" w:themeFillTint="66"/>
          <w:lang w:val="en-IE" w:bidi="en-US"/>
        </w:rPr>
        <w:t>if not used]</w:t>
      </w:r>
    </w:p>
    <w:p w14:paraId="6AD4CAEF" w14:textId="40482370" w:rsidR="00FB458E" w:rsidRPr="00724E9A" w:rsidRDefault="00906056" w:rsidP="00906056">
      <w:pPr>
        <w:pStyle w:val="List1"/>
      </w:pPr>
      <w:r w:rsidRPr="00724E9A">
        <w:t xml:space="preserve">C.33 </w:t>
      </w:r>
      <w:r w:rsidR="00FB458E" w:rsidRPr="00724E9A">
        <w:t xml:space="preserve">Sanitary/Septic Waste Management </w:t>
      </w:r>
    </w:p>
    <w:p w14:paraId="489CD19C" w14:textId="6ECFDC2D" w:rsidR="00FB458E" w:rsidRPr="005F1DAB" w:rsidRDefault="00FB458E" w:rsidP="003246EC">
      <w:pPr>
        <w:pStyle w:val="Body"/>
        <w:rPr>
          <w:shd w:val="clear" w:color="auto" w:fill="B6DDE8" w:themeFill="accent5" w:themeFillTint="66"/>
          <w:lang w:val="en-IE" w:bidi="en-US"/>
        </w:rPr>
      </w:pPr>
      <w:r w:rsidRPr="005F1DAB">
        <w:rPr>
          <w:shd w:val="clear" w:color="auto" w:fill="B6DDE8" w:themeFill="accent5" w:themeFillTint="66"/>
          <w:lang w:val="en-IE" w:bidi="en-US"/>
        </w:rPr>
        <w:t xml:space="preserve">[Provide description of the site-specific implementation or </w:t>
      </w:r>
      <w:r w:rsidR="00102BC0" w:rsidRPr="005F1DAB">
        <w:rPr>
          <w:shd w:val="clear" w:color="auto" w:fill="B6DDE8" w:themeFill="accent5" w:themeFillTint="66"/>
          <w:lang w:val="en-IE" w:bidi="en-US"/>
        </w:rPr>
        <w:t xml:space="preserve">write N/A </w:t>
      </w:r>
      <w:r w:rsidRPr="005F1DAB">
        <w:rPr>
          <w:shd w:val="clear" w:color="auto" w:fill="B6DDE8" w:themeFill="accent5" w:themeFillTint="66"/>
          <w:lang w:val="en-IE" w:bidi="en-US"/>
        </w:rPr>
        <w:t>if not used]</w:t>
      </w:r>
    </w:p>
    <w:p w14:paraId="007A1E33" w14:textId="6BC2BF5D" w:rsidR="00FB458E" w:rsidRPr="00724E9A" w:rsidRDefault="00906056" w:rsidP="00906056">
      <w:pPr>
        <w:pStyle w:val="List1"/>
      </w:pPr>
      <w:r w:rsidRPr="00724E9A">
        <w:lastRenderedPageBreak/>
        <w:t xml:space="preserve">C.34 </w:t>
      </w:r>
      <w:r w:rsidR="00FB458E" w:rsidRPr="00724E9A">
        <w:t xml:space="preserve">Spill Prevention and Control </w:t>
      </w:r>
    </w:p>
    <w:p w14:paraId="43223779" w14:textId="373E9259" w:rsidR="00FB458E" w:rsidRPr="005F1DAB" w:rsidRDefault="00FB458E" w:rsidP="003246EC">
      <w:pPr>
        <w:pStyle w:val="Body"/>
        <w:rPr>
          <w:shd w:val="clear" w:color="auto" w:fill="B6DDE8" w:themeFill="accent5" w:themeFillTint="66"/>
          <w:lang w:val="en-IE" w:bidi="en-US"/>
        </w:rPr>
      </w:pPr>
      <w:r w:rsidRPr="005F1DAB">
        <w:rPr>
          <w:shd w:val="clear" w:color="auto" w:fill="B6DDE8" w:themeFill="accent5" w:themeFillTint="66"/>
          <w:lang w:val="en-IE" w:bidi="en-US"/>
        </w:rPr>
        <w:t xml:space="preserve">[Provide description of the site-specific implementation or </w:t>
      </w:r>
      <w:r w:rsidR="00102BC0" w:rsidRPr="005F1DAB">
        <w:rPr>
          <w:shd w:val="clear" w:color="auto" w:fill="B6DDE8" w:themeFill="accent5" w:themeFillTint="66"/>
          <w:lang w:val="en-IE" w:bidi="en-US"/>
        </w:rPr>
        <w:t xml:space="preserve">write N/A </w:t>
      </w:r>
      <w:r w:rsidRPr="005F1DAB">
        <w:rPr>
          <w:shd w:val="clear" w:color="auto" w:fill="B6DDE8" w:themeFill="accent5" w:themeFillTint="66"/>
          <w:lang w:val="en-IE" w:bidi="en-US"/>
        </w:rPr>
        <w:t>if not used]</w:t>
      </w:r>
    </w:p>
    <w:p w14:paraId="67E5493D" w14:textId="433265E8" w:rsidR="00FB458E" w:rsidRPr="00724E9A" w:rsidRDefault="00906056" w:rsidP="00906056">
      <w:pPr>
        <w:pStyle w:val="List1"/>
      </w:pPr>
      <w:r w:rsidRPr="00724E9A">
        <w:t xml:space="preserve">C.35 </w:t>
      </w:r>
      <w:r w:rsidR="00FB458E" w:rsidRPr="00724E9A">
        <w:t xml:space="preserve">Spill Response Practices </w:t>
      </w:r>
    </w:p>
    <w:p w14:paraId="12B6E2B8" w14:textId="76813EAA" w:rsidR="00FB458E" w:rsidRPr="006D3FE8" w:rsidRDefault="00FB458E" w:rsidP="003246EC">
      <w:pPr>
        <w:pStyle w:val="Body"/>
      </w:pPr>
      <w:r w:rsidRPr="005F1DAB">
        <w:rPr>
          <w:shd w:val="clear" w:color="auto" w:fill="B6DDE8" w:themeFill="accent5" w:themeFillTint="66"/>
        </w:rPr>
        <w:t xml:space="preserve">[Provide description of the site-specific implementation or </w:t>
      </w:r>
      <w:r w:rsidR="00102BC0" w:rsidRPr="005F1DAB">
        <w:rPr>
          <w:shd w:val="clear" w:color="auto" w:fill="B6DDE8" w:themeFill="accent5" w:themeFillTint="66"/>
        </w:rPr>
        <w:t xml:space="preserve">write N/A </w:t>
      </w:r>
      <w:r w:rsidRPr="005F1DAB">
        <w:rPr>
          <w:shd w:val="clear" w:color="auto" w:fill="B6DDE8" w:themeFill="accent5" w:themeFillTint="66"/>
        </w:rPr>
        <w:t>if not used]</w:t>
      </w:r>
    </w:p>
    <w:p w14:paraId="5F9A5860" w14:textId="29CC57CC" w:rsidR="00FB458E" w:rsidRPr="00724E9A" w:rsidRDefault="00906056" w:rsidP="00906056">
      <w:pPr>
        <w:pStyle w:val="List1"/>
      </w:pPr>
      <w:r w:rsidRPr="00724E9A">
        <w:t xml:space="preserve">C.36 </w:t>
      </w:r>
      <w:r w:rsidR="00FB458E" w:rsidRPr="00724E9A">
        <w:t>Management of Materials Associated with Paint</w:t>
      </w:r>
    </w:p>
    <w:p w14:paraId="222125CA" w14:textId="24BB66A9" w:rsidR="0028636F" w:rsidRPr="006D3FE8" w:rsidRDefault="00FB458E" w:rsidP="00111C9D">
      <w:pPr>
        <w:pStyle w:val="Body"/>
        <w:rPr>
          <w:rFonts w:ascii="Arial" w:hAnsi="Arial"/>
        </w:rPr>
      </w:pPr>
      <w:r w:rsidRPr="005F1DAB">
        <w:rPr>
          <w:shd w:val="clear" w:color="auto" w:fill="B6DDE8" w:themeFill="accent5" w:themeFillTint="66"/>
        </w:rPr>
        <w:t xml:space="preserve">[Provide description of the site-specific implementation or </w:t>
      </w:r>
      <w:r w:rsidR="00102BC0" w:rsidRPr="005F1DAB">
        <w:rPr>
          <w:shd w:val="clear" w:color="auto" w:fill="B6DDE8" w:themeFill="accent5" w:themeFillTint="66"/>
        </w:rPr>
        <w:t xml:space="preserve">write N/A </w:t>
      </w:r>
      <w:r w:rsidRPr="005F1DAB">
        <w:rPr>
          <w:shd w:val="clear" w:color="auto" w:fill="B6DDE8" w:themeFill="accent5" w:themeFillTint="66"/>
        </w:rPr>
        <w:t>if not used]</w:t>
      </w:r>
      <w:bookmarkStart w:id="94" w:name="_Toc278990286"/>
      <w:bookmarkStart w:id="95" w:name="_Toc278990717"/>
    </w:p>
    <w:p w14:paraId="0F2C18C2" w14:textId="77777777" w:rsidR="009214FC" w:rsidRDefault="009214FC" w:rsidP="00A97231">
      <w:pPr>
        <w:pStyle w:val="Heading2"/>
        <w:numPr>
          <w:ilvl w:val="1"/>
          <w:numId w:val="16"/>
        </w:numPr>
      </w:pPr>
      <w:bookmarkStart w:id="96" w:name="_Toc119075668"/>
      <w:bookmarkStart w:id="97" w:name="_Toc37777593"/>
      <w:bookmarkStart w:id="98" w:name="_Toc37777804"/>
      <w:r>
        <w:t>Stabilization Practices</w:t>
      </w:r>
      <w:bookmarkEnd w:id="96"/>
    </w:p>
    <w:p w14:paraId="29BE76D6" w14:textId="31C79F5D" w:rsidR="009214FC" w:rsidRDefault="009214FC" w:rsidP="009214FC">
      <w:pPr>
        <w:pStyle w:val="Aftertableparagraph"/>
      </w:pPr>
      <w:r>
        <w:t xml:space="preserve">Soil stabilization measures should </w:t>
      </w:r>
      <w:r>
        <w:rPr>
          <w:b/>
          <w:bCs/>
        </w:rPr>
        <w:t>begin immediately</w:t>
      </w:r>
      <w:r>
        <w:t xml:space="preserve"> when earth-disturbing activities have permanently ceased or will temporarily cease for a period of 14 calendar days or more on any portion of the site. “Immediately” means as soon as practicable, but no later than the end of the next workday.  For areas that will temporarily cease activities, stabilization must be initiated at the beginning of the 14-calendar-day period.</w:t>
      </w:r>
      <w:r w:rsidR="00BF32CB">
        <w:t xml:space="preserve"> </w:t>
      </w:r>
      <w:r>
        <w:t xml:space="preserve"> Examples of initial stabilization include:</w:t>
      </w:r>
    </w:p>
    <w:p w14:paraId="0AE1B79A" w14:textId="77777777" w:rsidR="009214FC" w:rsidRDefault="009214FC" w:rsidP="00A97231">
      <w:pPr>
        <w:pStyle w:val="Aftertableparagraph"/>
        <w:numPr>
          <w:ilvl w:val="0"/>
          <w:numId w:val="17"/>
        </w:numPr>
      </w:pPr>
      <w:r>
        <w:t>Preparing the soil for vegetative or non-vegetative stabilization</w:t>
      </w:r>
    </w:p>
    <w:p w14:paraId="104D49D8" w14:textId="77777777" w:rsidR="009214FC" w:rsidRDefault="009214FC" w:rsidP="00A97231">
      <w:pPr>
        <w:pStyle w:val="Aftertableparagraph"/>
        <w:numPr>
          <w:ilvl w:val="0"/>
          <w:numId w:val="17"/>
        </w:numPr>
      </w:pPr>
      <w:r>
        <w:t>Applying mulch or other non-vegetative product to the exposed area</w:t>
      </w:r>
    </w:p>
    <w:p w14:paraId="00168E1B" w14:textId="77777777" w:rsidR="009214FC" w:rsidRDefault="009214FC" w:rsidP="00A97231">
      <w:pPr>
        <w:pStyle w:val="Aftertableparagraph"/>
        <w:numPr>
          <w:ilvl w:val="0"/>
          <w:numId w:val="17"/>
        </w:numPr>
      </w:pPr>
      <w:r>
        <w:t>Planting the exposed area</w:t>
      </w:r>
    </w:p>
    <w:p w14:paraId="7C5662D8" w14:textId="77777777" w:rsidR="009214FC" w:rsidRDefault="009214FC" w:rsidP="00A97231">
      <w:pPr>
        <w:pStyle w:val="Aftertableparagraph"/>
        <w:numPr>
          <w:ilvl w:val="1"/>
          <w:numId w:val="17"/>
        </w:numPr>
      </w:pPr>
      <w:r>
        <w:t>Immediately after planting the exposed area, install erosion control that will provide cover while vegetation is becoming established, but that will not inhibit the growth or success of the planting</w:t>
      </w:r>
    </w:p>
    <w:p w14:paraId="191AEBCA" w14:textId="77777777" w:rsidR="009214FC" w:rsidRDefault="009214FC" w:rsidP="00A97231">
      <w:pPr>
        <w:pStyle w:val="Aftertableparagraph"/>
        <w:numPr>
          <w:ilvl w:val="0"/>
          <w:numId w:val="17"/>
        </w:numPr>
      </w:pPr>
      <w:r>
        <w:t xml:space="preserve">Starting any of the activities in items 1-3 on a portion of the area to be stabilized, but not on the entire area </w:t>
      </w:r>
    </w:p>
    <w:p w14:paraId="38D4541D" w14:textId="77777777" w:rsidR="009214FC" w:rsidRDefault="009214FC" w:rsidP="00A97231">
      <w:pPr>
        <w:pStyle w:val="Aftertableparagraph"/>
        <w:numPr>
          <w:ilvl w:val="0"/>
          <w:numId w:val="17"/>
        </w:numPr>
      </w:pPr>
      <w:r>
        <w:t>Finalizing arrangements to have stabilization product fully installed in compliance with the applicable deadline for completing stabilization</w:t>
      </w:r>
    </w:p>
    <w:p w14:paraId="44ABAB0F" w14:textId="704D0B55" w:rsidR="009214FC" w:rsidRDefault="009214FC" w:rsidP="009214FC">
      <w:pPr>
        <w:pStyle w:val="Aftertableparagraph"/>
      </w:pPr>
      <w:r>
        <w:t>Soil stabilization measure</w:t>
      </w:r>
      <w:r w:rsidR="009A5BA6">
        <w:t>s</w:t>
      </w:r>
      <w:r>
        <w:t xml:space="preserve"> should be </w:t>
      </w:r>
      <w:r>
        <w:rPr>
          <w:b/>
          <w:bCs/>
        </w:rPr>
        <w:t>complete</w:t>
      </w:r>
      <w:r w:rsidR="009A5BA6">
        <w:rPr>
          <w:b/>
          <w:bCs/>
        </w:rPr>
        <w:t>d</w:t>
      </w:r>
      <w:r>
        <w:rPr>
          <w:b/>
          <w:bCs/>
        </w:rPr>
        <w:t xml:space="preserve"> as soon as practicable, but no later than 14 calendar days</w:t>
      </w:r>
      <w:r>
        <w:t xml:space="preserve"> after the initiation of soil stabilization measures. </w:t>
      </w:r>
      <w:r w:rsidR="00BF32CB">
        <w:t xml:space="preserve"> </w:t>
      </w:r>
      <w:r>
        <w:t>Completed stabilization includes all activities necessary to initially plant the area to be stabilized and/or the installation or applicable of all non-vegetative measures.</w:t>
      </w:r>
    </w:p>
    <w:p w14:paraId="08CE4614" w14:textId="43DC340F" w:rsidR="009214FC" w:rsidRDefault="009214FC" w:rsidP="009214FC">
      <w:pPr>
        <w:pStyle w:val="Aftertableparagraph"/>
      </w:pPr>
      <w:r>
        <w:t xml:space="preserve">If unable to meet the deadlines in this section due to </w:t>
      </w:r>
      <w:r w:rsidR="009A5BA6">
        <w:t xml:space="preserve">extenuating </w:t>
      </w:r>
      <w:r>
        <w:t>circumstances, document the circumstance</w:t>
      </w:r>
      <w:r w:rsidR="009A5BA6">
        <w:t>s</w:t>
      </w:r>
      <w:r>
        <w:t xml:space="preserve"> that prevent the meeting of the deadlines and provide a schedule for the initia</w:t>
      </w:r>
      <w:r w:rsidR="009A5BA6">
        <w:t>tion</w:t>
      </w:r>
      <w:r>
        <w:t xml:space="preserve"> and completion of the stabilization.</w:t>
      </w:r>
    </w:p>
    <w:p w14:paraId="6C6328C2" w14:textId="77777777" w:rsidR="009214FC" w:rsidRDefault="009214FC" w:rsidP="009214FC">
      <w:pPr>
        <w:pStyle w:val="Aftertableparagraph"/>
        <w:rPr>
          <w:b/>
          <w:bCs/>
        </w:rPr>
      </w:pPr>
      <w:r>
        <w:rPr>
          <w:b/>
          <w:bCs/>
        </w:rPr>
        <w:t>Criteria for Final Stabilization:</w:t>
      </w:r>
    </w:p>
    <w:p w14:paraId="331F7CDC" w14:textId="71C5ED40" w:rsidR="009214FC" w:rsidRDefault="009214FC" w:rsidP="009214FC">
      <w:pPr>
        <w:autoSpaceDE/>
        <w:adjustRightInd/>
        <w:spacing w:before="0" w:after="0"/>
      </w:pPr>
      <w:r>
        <w:t xml:space="preserve">To be considered adequately stabilized, vegetative areas shall provide established uniform vegetation with 70% or more of the density of coverage that was present prior to commencing earth-disturbing activities. </w:t>
      </w:r>
    </w:p>
    <w:p w14:paraId="5A05CA6E" w14:textId="77777777" w:rsidR="009214FC" w:rsidRDefault="009214FC" w:rsidP="00A97231">
      <w:pPr>
        <w:pStyle w:val="Heading2"/>
        <w:numPr>
          <w:ilvl w:val="1"/>
          <w:numId w:val="16"/>
        </w:numPr>
      </w:pPr>
      <w:bookmarkStart w:id="99" w:name="_Toc119075669"/>
      <w:r>
        <w:t>Other Stormwater Controls</w:t>
      </w:r>
      <w:bookmarkEnd w:id="99"/>
    </w:p>
    <w:p w14:paraId="2B33B4E1" w14:textId="77777777" w:rsidR="009214FC" w:rsidRDefault="009214FC" w:rsidP="009214FC">
      <w:pPr>
        <w:pStyle w:val="Body"/>
      </w:pPr>
      <w:r>
        <w:t xml:space="preserve">Other stormwater controls or pollution prevention practices that do not fit into the above categories: </w:t>
      </w:r>
      <w:r w:rsidRPr="00316B9F">
        <w:rPr>
          <w:shd w:val="clear" w:color="auto" w:fill="B6DDE8" w:themeFill="accent5" w:themeFillTint="66"/>
          <w:lang w:val="en-IE" w:bidi="en-US"/>
        </w:rPr>
        <w:t>[Provide description of the site-specific stormwater control and implementation, or write NONE if not used]</w:t>
      </w:r>
    </w:p>
    <w:p w14:paraId="52FC348C" w14:textId="4FE8282F" w:rsidR="004F520B" w:rsidRPr="00724E9A" w:rsidRDefault="00C157CB" w:rsidP="001E473C">
      <w:pPr>
        <w:pStyle w:val="Heading2"/>
      </w:pPr>
      <w:bookmarkStart w:id="100" w:name="_Toc119075670"/>
      <w:r w:rsidRPr="00724E9A">
        <w:lastRenderedPageBreak/>
        <w:t>P</w:t>
      </w:r>
      <w:r w:rsidR="00C17DC9">
        <w:t>ost-Construction</w:t>
      </w:r>
      <w:r w:rsidR="004F520B" w:rsidRPr="00724E9A">
        <w:t xml:space="preserve"> </w:t>
      </w:r>
      <w:bookmarkEnd w:id="88"/>
      <w:bookmarkEnd w:id="89"/>
      <w:bookmarkEnd w:id="90"/>
      <w:bookmarkEnd w:id="91"/>
      <w:bookmarkEnd w:id="92"/>
      <w:bookmarkEnd w:id="93"/>
      <w:bookmarkEnd w:id="94"/>
      <w:bookmarkEnd w:id="95"/>
      <w:r w:rsidR="0045599D" w:rsidRPr="00724E9A">
        <w:t>BMP Selection</w:t>
      </w:r>
      <w:bookmarkEnd w:id="97"/>
      <w:bookmarkEnd w:id="98"/>
      <w:bookmarkEnd w:id="100"/>
      <w:r w:rsidR="004F520B" w:rsidRPr="00724E9A">
        <w:t xml:space="preserve"> </w:t>
      </w:r>
    </w:p>
    <w:p w14:paraId="4A8AF109" w14:textId="77777777" w:rsidR="00E36D88" w:rsidRPr="00724E9A" w:rsidRDefault="00E36D88" w:rsidP="00E36D88">
      <w:pPr>
        <w:pStyle w:val="Instructions1"/>
      </w:pPr>
      <w:r w:rsidRPr="00724E9A">
        <w:t xml:space="preserve">Instructions </w:t>
      </w:r>
    </w:p>
    <w:p w14:paraId="0A24DAF1" w14:textId="08802F4E" w:rsidR="00C07794" w:rsidRPr="00724E9A" w:rsidRDefault="00CA06FF">
      <w:pPr>
        <w:pStyle w:val="Instructions2"/>
      </w:pPr>
      <w:r>
        <w:t>D</w:t>
      </w:r>
      <w:r w:rsidR="00C07794" w:rsidRPr="00724E9A">
        <w:t xml:space="preserve">escribe </w:t>
      </w:r>
      <w:r w:rsidR="00ED2B28">
        <w:t>Post-Construction BMPs (</w:t>
      </w:r>
      <w:r w:rsidR="00C07794" w:rsidRPr="00724E9A">
        <w:t>PBMPs</w:t>
      </w:r>
      <w:r w:rsidR="00ED2B28">
        <w:t>)</w:t>
      </w:r>
      <w:r w:rsidR="00C07794" w:rsidRPr="00724E9A">
        <w:t xml:space="preserve"> to be implemented or reasons why PBMPs are not required. </w:t>
      </w:r>
    </w:p>
    <w:p w14:paraId="4F4DB8D7" w14:textId="38A37CE2" w:rsidR="00E36D88" w:rsidRPr="00724E9A" w:rsidRDefault="00E36D88">
      <w:pPr>
        <w:pStyle w:val="Instructions2"/>
      </w:pPr>
      <w:r w:rsidRPr="00724E9A">
        <w:t xml:space="preserve">Provide a narrative description of how </w:t>
      </w:r>
      <w:r w:rsidR="00ED2B28">
        <w:t>the P</w:t>
      </w:r>
      <w:r w:rsidRPr="00724E9A">
        <w:t xml:space="preserve">BMPs selected will be used to </w:t>
      </w:r>
      <w:r w:rsidR="00E12E90" w:rsidRPr="00724E9A">
        <w:t xml:space="preserve">prevent erosion and contamination of </w:t>
      </w:r>
      <w:r w:rsidR="007F6621" w:rsidRPr="00724E9A">
        <w:t>stormwater</w:t>
      </w:r>
      <w:r w:rsidR="00E12E90" w:rsidRPr="00724E9A">
        <w:t xml:space="preserve"> following construction</w:t>
      </w:r>
      <w:r w:rsidRPr="00724E9A">
        <w:t xml:space="preserve">. </w:t>
      </w:r>
    </w:p>
    <w:p w14:paraId="25C765F0" w14:textId="117DF27D" w:rsidR="00E31D79" w:rsidRPr="00724E9A" w:rsidRDefault="00586246" w:rsidP="00E31D79">
      <w:pPr>
        <w:pStyle w:val="Body"/>
      </w:pPr>
      <w:r w:rsidRPr="00724E9A">
        <w:rPr>
          <w:noProof/>
        </w:rPr>
        <w:t xml:space="preserve">PBMPs </w:t>
      </w:r>
      <w:r w:rsidR="004F520B" w:rsidRPr="00724E9A">
        <w:rPr>
          <w:noProof/>
        </w:rPr>
        <w:t xml:space="preserve">are measures installed during construction, designed to reduce or eliminate pollutant discharges from the site after construction is completed. </w:t>
      </w:r>
      <w:r w:rsidR="00230BDA">
        <w:rPr>
          <w:noProof/>
        </w:rPr>
        <w:t xml:space="preserve"> </w:t>
      </w:r>
      <w:r w:rsidR="00E31D79" w:rsidRPr="00724E9A">
        <w:t xml:space="preserve">The following PBMPs </w:t>
      </w:r>
      <w:r w:rsidR="001A1516">
        <w:t>will be implemented</w:t>
      </w:r>
      <w:r w:rsidR="00E31D79" w:rsidRPr="00724E9A">
        <w:t xml:space="preserve">: </w:t>
      </w:r>
    </w:p>
    <w:tbl>
      <w:tblPr>
        <w:tblW w:w="0" w:type="auto"/>
        <w:tblInd w:w="108" w:type="dxa"/>
        <w:tblLook w:val="00A0" w:firstRow="1" w:lastRow="0" w:firstColumn="1" w:lastColumn="0" w:noHBand="0" w:noVBand="0"/>
      </w:tblPr>
      <w:tblGrid>
        <w:gridCol w:w="8856"/>
      </w:tblGrid>
      <w:tr w:rsidR="00E31D79" w:rsidRPr="00724E9A" w14:paraId="725CD5D4" w14:textId="77777777" w:rsidTr="004C02D8">
        <w:tc>
          <w:tcPr>
            <w:tcW w:w="8856" w:type="dxa"/>
          </w:tcPr>
          <w:p w14:paraId="6D9E70DE" w14:textId="0B7B349E" w:rsidR="00E31D79" w:rsidRPr="00FD3D9C" w:rsidRDefault="00E11044" w:rsidP="004C02D8">
            <w:pPr>
              <w:pStyle w:val="Bullet1"/>
              <w:spacing w:before="0" w:after="0"/>
              <w:rPr>
                <w:spacing w:val="0"/>
              </w:rPr>
            </w:pPr>
            <w:r>
              <w:rPr>
                <w:spacing w:val="0"/>
                <w:shd w:val="clear" w:color="auto" w:fill="FBD4B4" w:themeFill="accent6" w:themeFillTint="66"/>
              </w:rPr>
              <w:t>[LIST or State NONE]</w:t>
            </w:r>
          </w:p>
        </w:tc>
      </w:tr>
      <w:tr w:rsidR="00E11044" w:rsidRPr="00724E9A" w14:paraId="5C5F5F3F" w14:textId="77777777" w:rsidTr="004C02D8">
        <w:tc>
          <w:tcPr>
            <w:tcW w:w="8856" w:type="dxa"/>
          </w:tcPr>
          <w:p w14:paraId="6E84167B" w14:textId="2EF5FB6A" w:rsidR="00E11044" w:rsidRPr="00FD3D9C" w:rsidRDefault="00E11044" w:rsidP="00E11044">
            <w:pPr>
              <w:pStyle w:val="Bullet1"/>
              <w:spacing w:before="0" w:after="0"/>
              <w:rPr>
                <w:spacing w:val="0"/>
              </w:rPr>
            </w:pPr>
            <w:r w:rsidRPr="00E11044">
              <w:rPr>
                <w:spacing w:val="0"/>
                <w:shd w:val="clear" w:color="auto" w:fill="FBD4B4" w:themeFill="accent6" w:themeFillTint="66"/>
              </w:rPr>
              <w:t>[LIST or State NONE]</w:t>
            </w:r>
          </w:p>
        </w:tc>
      </w:tr>
    </w:tbl>
    <w:p w14:paraId="00F82715" w14:textId="77777777" w:rsidR="00493F51" w:rsidRPr="00724E9A" w:rsidRDefault="00E31D79" w:rsidP="0094724E">
      <w:r w:rsidRPr="00FD3D9C">
        <w:rPr>
          <w:shd w:val="clear" w:color="auto" w:fill="FBD4B4" w:themeFill="accent6" w:themeFillTint="66"/>
        </w:rPr>
        <w:t>[Provide description of the site-specific implementation and targeted pollutants of concern, or delete if not used]</w:t>
      </w:r>
    </w:p>
    <w:p w14:paraId="52FC34AF" w14:textId="642EDF22" w:rsidR="004F520B" w:rsidRPr="00724E9A" w:rsidRDefault="004F520B" w:rsidP="0094724E">
      <w:pPr>
        <w:pStyle w:val="Body"/>
        <w:spacing w:before="0" w:after="0"/>
      </w:pPr>
      <w:r w:rsidRPr="00724E9A">
        <w:br w:type="page"/>
      </w:r>
    </w:p>
    <w:p w14:paraId="52FC34B0" w14:textId="51C1F7D4" w:rsidR="004F520B" w:rsidRPr="00724E9A" w:rsidRDefault="004F520B" w:rsidP="000E53DC">
      <w:pPr>
        <w:pStyle w:val="Heading2"/>
        <w:numPr>
          <w:ilvl w:val="0"/>
          <w:numId w:val="7"/>
        </w:numPr>
        <w:ind w:left="1620" w:hanging="1620"/>
        <w:rPr>
          <w:rFonts w:ascii="Arial Black" w:hAnsi="Arial Black"/>
          <w:caps w:val="0"/>
          <w:color w:val="1F497D" w:themeColor="text2"/>
          <w:sz w:val="28"/>
          <w:szCs w:val="28"/>
        </w:rPr>
      </w:pPr>
      <w:bookmarkStart w:id="101" w:name="_Toc244334280"/>
      <w:bookmarkStart w:id="102" w:name="_Toc244342185"/>
      <w:bookmarkStart w:id="103" w:name="_Toc277056599"/>
      <w:bookmarkStart w:id="104" w:name="_Toc277056911"/>
      <w:bookmarkStart w:id="105" w:name="_Toc277056950"/>
      <w:bookmarkStart w:id="106" w:name="_Toc277057699"/>
      <w:bookmarkStart w:id="107" w:name="_Toc277071326"/>
      <w:bookmarkStart w:id="108" w:name="_Toc277071405"/>
      <w:bookmarkStart w:id="109" w:name="_Toc277071986"/>
      <w:bookmarkStart w:id="110" w:name="_Toc278990287"/>
      <w:bookmarkStart w:id="111" w:name="_Toc278990718"/>
      <w:bookmarkStart w:id="112" w:name="_Toc119075671"/>
      <w:r w:rsidRPr="00724E9A">
        <w:rPr>
          <w:rFonts w:ascii="Arial Black" w:hAnsi="Arial Black"/>
          <w:caps w:val="0"/>
          <w:color w:val="1F497D" w:themeColor="text2"/>
          <w:sz w:val="28"/>
          <w:szCs w:val="28"/>
        </w:rPr>
        <w:lastRenderedPageBreak/>
        <w:t xml:space="preserve">BMP Inspection </w:t>
      </w:r>
      <w:r w:rsidR="00586246" w:rsidRPr="00724E9A">
        <w:rPr>
          <w:rFonts w:ascii="Arial Black" w:hAnsi="Arial Black"/>
          <w:caps w:val="0"/>
          <w:color w:val="1F497D" w:themeColor="text2"/>
          <w:sz w:val="28"/>
          <w:szCs w:val="28"/>
        </w:rPr>
        <w:t>and</w:t>
      </w:r>
      <w:r w:rsidRPr="00724E9A">
        <w:rPr>
          <w:rFonts w:ascii="Arial Black" w:hAnsi="Arial Black"/>
          <w:caps w:val="0"/>
          <w:color w:val="1F497D" w:themeColor="text2"/>
          <w:sz w:val="28"/>
          <w:szCs w:val="28"/>
        </w:rPr>
        <w:t xml:space="preserve"> Maintenance</w:t>
      </w:r>
      <w:bookmarkStart w:id="113" w:name="_Toc37777132"/>
      <w:bookmarkStart w:id="114" w:name="_Toc37777173"/>
      <w:bookmarkStart w:id="115" w:name="_Toc37777193"/>
      <w:bookmarkStart w:id="116" w:name="_Toc37777228"/>
      <w:bookmarkStart w:id="117" w:name="_Toc37777275"/>
      <w:bookmarkStart w:id="118" w:name="_Toc37777332"/>
      <w:bookmarkStart w:id="119" w:name="_Toc37777407"/>
      <w:bookmarkStart w:id="120" w:name="_Toc37777463"/>
      <w:bookmarkStart w:id="121" w:name="_Toc37777594"/>
      <w:bookmarkStart w:id="122" w:name="_Toc37777805"/>
      <w:bookmarkStart w:id="123" w:name="_Toc37777822"/>
      <w:bookmarkStart w:id="124" w:name="_Toc37777839"/>
      <w:bookmarkStart w:id="125" w:name="_Toc37777856"/>
      <w:bookmarkStart w:id="126" w:name="_Toc37777873"/>
      <w:bookmarkStart w:id="127" w:name="_Toc37777916"/>
      <w:bookmarkStart w:id="128" w:name="_Toc37777979"/>
      <w:bookmarkStart w:id="129" w:name="_Toc37778038"/>
      <w:bookmarkStart w:id="130" w:name="_Toc37778075"/>
      <w:bookmarkStart w:id="131" w:name="_Toc37778115"/>
      <w:bookmarkStart w:id="132" w:name="_Toc37778133"/>
      <w:bookmarkStart w:id="133" w:name="_Toc37778151"/>
      <w:bookmarkStart w:id="134" w:name="_Toc37778179"/>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52FC34B1" w14:textId="3C4E53DB" w:rsidR="004F520B" w:rsidRPr="00724E9A" w:rsidRDefault="00664320" w:rsidP="001E473C">
      <w:pPr>
        <w:pStyle w:val="Heading2"/>
      </w:pPr>
      <w:bookmarkStart w:id="135" w:name="_Toc244334281"/>
      <w:bookmarkStart w:id="136" w:name="_Toc244342186"/>
      <w:bookmarkStart w:id="137" w:name="_Toc277057700"/>
      <w:bookmarkStart w:id="138" w:name="_Toc277071327"/>
      <w:bookmarkStart w:id="139" w:name="_Toc277071406"/>
      <w:bookmarkStart w:id="140" w:name="_Toc277071987"/>
      <w:bookmarkStart w:id="141" w:name="_Toc277079809"/>
      <w:bookmarkStart w:id="142" w:name="_Toc278990288"/>
      <w:bookmarkStart w:id="143" w:name="_Toc278990719"/>
      <w:bookmarkStart w:id="144" w:name="_Toc37777595"/>
      <w:bookmarkStart w:id="145" w:name="_Toc37777806"/>
      <w:bookmarkStart w:id="146" w:name="_Toc119075672"/>
      <w:r w:rsidRPr="00724E9A">
        <w:t xml:space="preserve">Construction </w:t>
      </w:r>
      <w:r w:rsidR="004F520B" w:rsidRPr="00724E9A">
        <w:t>BMP Inspection and Maintenance</w:t>
      </w:r>
      <w:bookmarkEnd w:id="135"/>
      <w:bookmarkEnd w:id="136"/>
      <w:bookmarkEnd w:id="137"/>
      <w:bookmarkEnd w:id="138"/>
      <w:bookmarkEnd w:id="139"/>
      <w:bookmarkEnd w:id="140"/>
      <w:bookmarkEnd w:id="141"/>
      <w:bookmarkEnd w:id="142"/>
      <w:bookmarkEnd w:id="143"/>
      <w:bookmarkEnd w:id="144"/>
      <w:bookmarkEnd w:id="145"/>
      <w:bookmarkEnd w:id="146"/>
    </w:p>
    <w:p w14:paraId="52FC34B2" w14:textId="6721BA9E" w:rsidR="004F520B" w:rsidRPr="00724E9A" w:rsidRDefault="004F520B" w:rsidP="00F34616">
      <w:pPr>
        <w:pStyle w:val="Instructions1"/>
      </w:pPr>
      <w:r w:rsidRPr="00724E9A">
        <w:t>Instructions</w:t>
      </w:r>
      <w:r w:rsidR="00881C1E" w:rsidRPr="00724E9A">
        <w:t xml:space="preserve"> </w:t>
      </w:r>
    </w:p>
    <w:p w14:paraId="52FC34B3" w14:textId="77777777" w:rsidR="004F520B" w:rsidRPr="00724E9A" w:rsidRDefault="004F520B">
      <w:pPr>
        <w:pStyle w:val="Instructions2"/>
        <w:numPr>
          <w:ilvl w:val="0"/>
          <w:numId w:val="8"/>
        </w:numPr>
      </w:pPr>
      <w:r w:rsidRPr="00724E9A">
        <w:t>Include a statement about BMP inspection and maintenance requirements.</w:t>
      </w:r>
    </w:p>
    <w:p w14:paraId="52FC34B4" w14:textId="3D0DB17C" w:rsidR="004F520B" w:rsidRPr="00724E9A" w:rsidRDefault="000E4A46">
      <w:pPr>
        <w:pStyle w:val="Instructions2"/>
        <w:numPr>
          <w:ilvl w:val="0"/>
          <w:numId w:val="8"/>
        </w:numPr>
      </w:pPr>
      <w:r w:rsidRPr="00724E9A">
        <w:t xml:space="preserve">Describe </w:t>
      </w:r>
      <w:r w:rsidR="004F520B" w:rsidRPr="00724E9A">
        <w:t>the location of blank and completed inspection checklists/forms.</w:t>
      </w:r>
      <w:r w:rsidR="00230BDA">
        <w:t xml:space="preserve"> </w:t>
      </w:r>
      <w:r w:rsidR="00881C1E" w:rsidRPr="00724E9A">
        <w:t xml:space="preserve"> </w:t>
      </w:r>
    </w:p>
    <w:p w14:paraId="52FC34B5" w14:textId="0211A0F8" w:rsidR="004F520B" w:rsidRPr="00724E9A" w:rsidRDefault="004F520B">
      <w:pPr>
        <w:pStyle w:val="Instructions2"/>
        <w:numPr>
          <w:ilvl w:val="0"/>
          <w:numId w:val="8"/>
        </w:numPr>
      </w:pPr>
      <w:r w:rsidRPr="00724E9A">
        <w:t>Completed inspection forms should be included in</w:t>
      </w:r>
      <w:r w:rsidR="00BC63B0" w:rsidRPr="00724E9A">
        <w:t xml:space="preserve"> SSBMP Plan</w:t>
      </w:r>
      <w:r w:rsidRPr="00724E9A">
        <w:t xml:space="preserve"> or in an accompanying file/binder that is referenced in the</w:t>
      </w:r>
      <w:r w:rsidR="00BC63B0" w:rsidRPr="00724E9A">
        <w:t xml:space="preserve"> SSBMP Plan</w:t>
      </w:r>
      <w:r w:rsidRPr="00724E9A">
        <w:t xml:space="preserve"> and readily accessible onsite.</w:t>
      </w:r>
      <w:r w:rsidR="00881C1E" w:rsidRPr="00724E9A">
        <w:t xml:space="preserve"> </w:t>
      </w:r>
    </w:p>
    <w:p w14:paraId="52BFDD63" w14:textId="3F2ADB70" w:rsidR="004B21A1" w:rsidRPr="00724E9A" w:rsidRDefault="004F520B" w:rsidP="007C2B15">
      <w:pPr>
        <w:pStyle w:val="Body"/>
      </w:pPr>
      <w:r w:rsidRPr="00724E9A">
        <w:t xml:space="preserve">BMPs shall be </w:t>
      </w:r>
      <w:r w:rsidR="00CF6C09" w:rsidRPr="00724E9A">
        <w:t xml:space="preserve">regularly </w:t>
      </w:r>
      <w:r w:rsidRPr="00724E9A">
        <w:t xml:space="preserve">maintained </w:t>
      </w:r>
      <w:r w:rsidR="00586246" w:rsidRPr="00724E9A">
        <w:t>for</w:t>
      </w:r>
      <w:r w:rsidRPr="00724E9A">
        <w:t xml:space="preserve"> proper and effective functionality. </w:t>
      </w:r>
      <w:bookmarkEnd w:id="0"/>
      <w:r w:rsidR="00230BDA">
        <w:t xml:space="preserve"> </w:t>
      </w:r>
      <w:r w:rsidR="004B21A1" w:rsidRPr="00724E9A">
        <w:t>Commencing</w:t>
      </w:r>
      <w:r w:rsidR="004B21A1" w:rsidRPr="0094724E">
        <w:t xml:space="preserve"> </w:t>
      </w:r>
      <w:r w:rsidR="004B21A1" w:rsidRPr="00724E9A">
        <w:t>immediately</w:t>
      </w:r>
      <w:r w:rsidR="004B21A1" w:rsidRPr="0094724E">
        <w:t xml:space="preserve"> </w:t>
      </w:r>
      <w:r w:rsidR="004B21A1" w:rsidRPr="00724E9A">
        <w:t>after</w:t>
      </w:r>
      <w:r w:rsidR="004B21A1" w:rsidRPr="0094724E">
        <w:t xml:space="preserve"> </w:t>
      </w:r>
      <w:r w:rsidR="004B21A1" w:rsidRPr="00724E9A">
        <w:t>the</w:t>
      </w:r>
      <w:r w:rsidR="004B21A1" w:rsidRPr="0094724E">
        <w:t xml:space="preserve"> </w:t>
      </w:r>
      <w:r w:rsidR="007E5C19">
        <w:t xml:space="preserve">Pre-Construction </w:t>
      </w:r>
      <w:r w:rsidR="004B21A1" w:rsidRPr="00724E9A">
        <w:t>BMP Inspection and until the acceptance of the Final BMP Inspection, the Contractor shall conduct inspections of the project site(s)</w:t>
      </w:r>
      <w:r w:rsidR="00900CEF">
        <w:t>, on a weekly basis and after a significant rainfall,</w:t>
      </w:r>
      <w:r w:rsidR="000D1580">
        <w:rPr>
          <w:rStyle w:val="FootnoteReference"/>
        </w:rPr>
        <w:footnoteReference w:id="9"/>
      </w:r>
      <w:r w:rsidR="004B21A1" w:rsidRPr="00724E9A">
        <w:t xml:space="preserve"> to ensure that BMPs are </w:t>
      </w:r>
      <w:proofErr w:type="gramStart"/>
      <w:r w:rsidR="004B21A1" w:rsidRPr="00724E9A">
        <w:t>effective</w:t>
      </w:r>
      <w:proofErr w:type="gramEnd"/>
      <w:r w:rsidR="004B21A1" w:rsidRPr="00724E9A">
        <w:t xml:space="preserve"> and activities do not have the potential of causing a polluted</w:t>
      </w:r>
      <w:r w:rsidR="004B21A1" w:rsidRPr="0094724E">
        <w:t xml:space="preserve"> </w:t>
      </w:r>
      <w:r w:rsidR="004B21A1" w:rsidRPr="00724E9A">
        <w:t>discharge.</w:t>
      </w:r>
      <w:r w:rsidR="00900CEF">
        <w:t xml:space="preserve"> </w:t>
      </w:r>
      <w:r w:rsidR="000D1580">
        <w:t xml:space="preserve"> </w:t>
      </w:r>
      <w:r w:rsidR="00900CEF">
        <w:t xml:space="preserve">BMPs that are deemed not effective, shall be replaced immediately with a more effective BMP and the BMP Plan should be updated to reflect the change. </w:t>
      </w:r>
    </w:p>
    <w:p w14:paraId="47D503C2" w14:textId="4752E781" w:rsidR="00A248A1" w:rsidRDefault="007E5C19" w:rsidP="00664320">
      <w:pPr>
        <w:pStyle w:val="Body"/>
        <w:rPr>
          <w:shd w:val="clear" w:color="auto" w:fill="FBD4B4" w:themeFill="accent6" w:themeFillTint="66"/>
        </w:rPr>
      </w:pPr>
      <w:r>
        <w:t xml:space="preserve">BMP </w:t>
      </w:r>
      <w:r w:rsidR="00B22EB7">
        <w:t>i</w:t>
      </w:r>
      <w:r w:rsidR="004B21A1" w:rsidRPr="00724E9A">
        <w:t>nspection reports</w:t>
      </w:r>
      <w:r w:rsidR="00900CEF">
        <w:t xml:space="preserve">, SSBMP revisions, and a “live” BMP </w:t>
      </w:r>
      <w:r>
        <w:t>map</w:t>
      </w:r>
      <w:r w:rsidR="00900CEF">
        <w:t xml:space="preserve"> reflecting current site conditions</w:t>
      </w:r>
      <w:r w:rsidR="00B22EB7">
        <w:t xml:space="preserve"> </w:t>
      </w:r>
      <w:r w:rsidR="00EC3BB2" w:rsidRPr="00724E9A">
        <w:t xml:space="preserve">shall be retained </w:t>
      </w:r>
      <w:r w:rsidR="004B21A1" w:rsidRPr="00724E9A">
        <w:t>on</w:t>
      </w:r>
      <w:r w:rsidR="00B22EB7">
        <w:t xml:space="preserve"> </w:t>
      </w:r>
      <w:r w:rsidR="004B21A1" w:rsidRPr="00724E9A">
        <w:t>site or at an accessible location for the</w:t>
      </w:r>
      <w:r w:rsidR="004B21A1" w:rsidRPr="0094724E">
        <w:t xml:space="preserve"> </w:t>
      </w:r>
      <w:r w:rsidR="004B21A1" w:rsidRPr="00724E9A">
        <w:t>duration</w:t>
      </w:r>
      <w:r w:rsidR="004B21A1" w:rsidRPr="0094724E">
        <w:t xml:space="preserve"> </w:t>
      </w:r>
      <w:r w:rsidR="004B21A1" w:rsidRPr="00724E9A">
        <w:t>of</w:t>
      </w:r>
      <w:r w:rsidR="004B21A1" w:rsidRPr="0094724E">
        <w:t xml:space="preserve"> </w:t>
      </w:r>
      <w:r w:rsidR="004B21A1" w:rsidRPr="00724E9A">
        <w:t>the</w:t>
      </w:r>
      <w:r w:rsidR="004B21A1" w:rsidRPr="0094724E">
        <w:t xml:space="preserve"> </w:t>
      </w:r>
      <w:r w:rsidR="004B21A1" w:rsidRPr="00724E9A">
        <w:t>project</w:t>
      </w:r>
      <w:r w:rsidR="004B21A1" w:rsidRPr="0094724E">
        <w:t xml:space="preserve"> </w:t>
      </w:r>
      <w:r w:rsidR="004B21A1" w:rsidRPr="00724E9A">
        <w:t>so</w:t>
      </w:r>
      <w:r w:rsidR="004B21A1" w:rsidRPr="0094724E">
        <w:t xml:space="preserve"> </w:t>
      </w:r>
      <w:r w:rsidR="004B21A1" w:rsidRPr="00724E9A">
        <w:t>that</w:t>
      </w:r>
      <w:r w:rsidR="004B21A1" w:rsidRPr="0094724E">
        <w:t xml:space="preserve"> </w:t>
      </w:r>
      <w:r w:rsidR="004B21A1" w:rsidRPr="00724E9A">
        <w:t>they</w:t>
      </w:r>
      <w:r w:rsidR="004B21A1" w:rsidRPr="0094724E">
        <w:t xml:space="preserve"> </w:t>
      </w:r>
      <w:r w:rsidR="004B21A1" w:rsidRPr="00724E9A">
        <w:t>can</w:t>
      </w:r>
      <w:r w:rsidR="004B21A1" w:rsidRPr="0094724E">
        <w:t xml:space="preserve"> </w:t>
      </w:r>
      <w:r w:rsidR="004B21A1" w:rsidRPr="00724E9A">
        <w:t>be</w:t>
      </w:r>
      <w:r w:rsidR="004B21A1" w:rsidRPr="0094724E">
        <w:t xml:space="preserve"> </w:t>
      </w:r>
      <w:r w:rsidR="004B21A1" w:rsidRPr="00724E9A">
        <w:t>made</w:t>
      </w:r>
      <w:r w:rsidR="004B21A1" w:rsidRPr="0094724E">
        <w:t xml:space="preserve"> </w:t>
      </w:r>
      <w:r w:rsidR="004B21A1" w:rsidRPr="00724E9A">
        <w:t>available</w:t>
      </w:r>
      <w:r w:rsidR="004B21A1" w:rsidRPr="0094724E">
        <w:t xml:space="preserve"> </w:t>
      </w:r>
      <w:r w:rsidR="004B21A1" w:rsidRPr="00724E9A">
        <w:t>at</w:t>
      </w:r>
      <w:r w:rsidR="004B21A1" w:rsidRPr="0094724E">
        <w:t xml:space="preserve"> </w:t>
      </w:r>
      <w:r w:rsidR="004B21A1" w:rsidRPr="00724E9A">
        <w:t>the</w:t>
      </w:r>
      <w:r w:rsidR="004B21A1" w:rsidRPr="0094724E">
        <w:t xml:space="preserve"> </w:t>
      </w:r>
      <w:r w:rsidR="004B21A1" w:rsidRPr="00724E9A">
        <w:t>time</w:t>
      </w:r>
      <w:r w:rsidR="004B21A1" w:rsidRPr="0094724E">
        <w:t xml:space="preserve"> </w:t>
      </w:r>
      <w:r w:rsidR="004B21A1" w:rsidRPr="00724E9A">
        <w:t>of</w:t>
      </w:r>
      <w:r w:rsidR="004B21A1" w:rsidRPr="0094724E">
        <w:t xml:space="preserve"> </w:t>
      </w:r>
      <w:r w:rsidR="004B21A1" w:rsidRPr="00724E9A">
        <w:t>an</w:t>
      </w:r>
      <w:r w:rsidR="004B21A1" w:rsidRPr="0094724E">
        <w:t xml:space="preserve"> </w:t>
      </w:r>
      <w:r w:rsidR="004B21A1" w:rsidRPr="00724E9A">
        <w:t xml:space="preserve">on-site inspection, or upon request by </w:t>
      </w:r>
      <w:r w:rsidR="00346F9F">
        <w:t>DOTA, AIR-EE</w:t>
      </w:r>
      <w:r w:rsidR="004B21A1" w:rsidRPr="00724E9A">
        <w:t xml:space="preserve">, and/or DOH/EPA Representative. </w:t>
      </w:r>
    </w:p>
    <w:p w14:paraId="2E762D6E" w14:textId="56D7B839" w:rsidR="00A248A1" w:rsidRDefault="00A248A1" w:rsidP="00A97231">
      <w:pPr>
        <w:pStyle w:val="Heading2"/>
        <w:numPr>
          <w:ilvl w:val="1"/>
          <w:numId w:val="16"/>
        </w:numPr>
      </w:pPr>
      <w:bookmarkStart w:id="147" w:name="_Toc96519256"/>
      <w:bookmarkStart w:id="148" w:name="_Toc119075673"/>
      <w:r>
        <w:t>SSBMP Plan Amendments</w:t>
      </w:r>
      <w:bookmarkEnd w:id="147"/>
      <w:bookmarkEnd w:id="148"/>
    </w:p>
    <w:p w14:paraId="06B9AEA7" w14:textId="33E7316A" w:rsidR="00A248A1" w:rsidRDefault="00A248A1" w:rsidP="00A248A1">
      <w:pPr>
        <w:pStyle w:val="Body"/>
      </w:pPr>
      <w:r>
        <w:t xml:space="preserve">This SSBMP Plan shall be amended to address changes to the site conditions and requirements for continuous compliance with DOTA requirements.  For additional information and instructions, see </w:t>
      </w:r>
      <w:r w:rsidRPr="00B13579">
        <w:t>Attachment C</w:t>
      </w:r>
      <w:r>
        <w:t xml:space="preserve"> </w:t>
      </w:r>
      <w:r w:rsidRPr="00B13579">
        <w:t>SSBMP Plan Amendment Log</w:t>
      </w:r>
      <w:r>
        <w:t xml:space="preserve">.  </w:t>
      </w:r>
    </w:p>
    <w:p w14:paraId="5765CCA2" w14:textId="39F6B044" w:rsidR="00A248A1" w:rsidRPr="00724E9A" w:rsidRDefault="00A248A1" w:rsidP="00664320">
      <w:pPr>
        <w:pStyle w:val="Body"/>
        <w:rPr>
          <w:color w:val="1F497D" w:themeColor="text2"/>
          <w:sz w:val="28"/>
          <w:szCs w:val="28"/>
          <w:highlight w:val="darkYellow"/>
        </w:rPr>
        <w:sectPr w:rsidR="00A248A1" w:rsidRPr="00724E9A" w:rsidSect="0098007C">
          <w:headerReference w:type="default" r:id="rId20"/>
          <w:footerReference w:type="default" r:id="rId21"/>
          <w:pgSz w:w="12240" w:h="15840"/>
          <w:pgMar w:top="1440" w:right="1440" w:bottom="1440" w:left="1440" w:header="720" w:footer="720" w:gutter="0"/>
          <w:pgNumType w:start="1"/>
          <w:cols w:space="720"/>
          <w:docGrid w:linePitch="360"/>
        </w:sectPr>
      </w:pPr>
    </w:p>
    <w:p w14:paraId="1BEB3C4D" w14:textId="2BB130C7" w:rsidR="00664320" w:rsidRPr="00724E9A" w:rsidRDefault="00B05FFC" w:rsidP="007C2B15">
      <w:pPr>
        <w:jc w:val="center"/>
        <w:rPr>
          <w:rFonts w:ascii="Arial Black" w:hAnsi="Arial Black"/>
          <w:color w:val="1F497D" w:themeColor="text2"/>
          <w:sz w:val="28"/>
          <w:szCs w:val="28"/>
        </w:rPr>
      </w:pPr>
      <w:r w:rsidRPr="00724E9A">
        <w:rPr>
          <w:rFonts w:ascii="Arial Black" w:hAnsi="Arial Black"/>
          <w:color w:val="1F497D" w:themeColor="text2"/>
          <w:sz w:val="28"/>
          <w:szCs w:val="28"/>
        </w:rPr>
        <w:lastRenderedPageBreak/>
        <w:t xml:space="preserve">Attachment </w:t>
      </w:r>
      <w:r w:rsidR="001A572C">
        <w:rPr>
          <w:rFonts w:ascii="Arial Black" w:hAnsi="Arial Black"/>
          <w:color w:val="1F497D" w:themeColor="text2"/>
          <w:sz w:val="28"/>
          <w:szCs w:val="28"/>
        </w:rPr>
        <w:t>A</w:t>
      </w:r>
    </w:p>
    <w:p w14:paraId="67062F08" w14:textId="1FFA78A3" w:rsidR="00B05FFC" w:rsidRPr="00796068" w:rsidRDefault="00E61622" w:rsidP="007C2B15">
      <w:pPr>
        <w:jc w:val="center"/>
        <w:rPr>
          <w:rFonts w:ascii="Arial Black" w:hAnsi="Arial Black"/>
        </w:rPr>
      </w:pPr>
      <w:r w:rsidRPr="00796068">
        <w:rPr>
          <w:rFonts w:ascii="Arial Black" w:hAnsi="Arial Black"/>
        </w:rPr>
        <w:t xml:space="preserve">Site-Specific </w:t>
      </w:r>
      <w:r w:rsidR="001A572C" w:rsidRPr="00796068">
        <w:rPr>
          <w:rFonts w:ascii="Arial Black" w:hAnsi="Arial Black"/>
        </w:rPr>
        <w:t xml:space="preserve">BMP </w:t>
      </w:r>
      <w:r w:rsidRPr="00796068">
        <w:rPr>
          <w:rFonts w:ascii="Arial Black" w:hAnsi="Arial Black"/>
        </w:rPr>
        <w:t>Map</w:t>
      </w:r>
      <w:r w:rsidR="00796068">
        <w:rPr>
          <w:rFonts w:ascii="Arial Black" w:hAnsi="Arial Black"/>
        </w:rPr>
        <w:t>(</w:t>
      </w:r>
      <w:r w:rsidR="00D86E32" w:rsidRPr="00796068">
        <w:rPr>
          <w:rFonts w:ascii="Arial Black" w:hAnsi="Arial Black"/>
        </w:rPr>
        <w:t>s</w:t>
      </w:r>
      <w:r w:rsidR="00796068">
        <w:rPr>
          <w:rFonts w:ascii="Arial Black" w:hAnsi="Arial Black"/>
        </w:rPr>
        <w:t>)</w:t>
      </w:r>
    </w:p>
    <w:p w14:paraId="5DEBD84B" w14:textId="53211F46" w:rsidR="00B05FFC" w:rsidRPr="00724E9A" w:rsidRDefault="00565DFC" w:rsidP="00F413DB">
      <w:pPr>
        <w:pStyle w:val="ListParagraph"/>
        <w:widowControl w:val="0"/>
        <w:adjustRightInd/>
        <w:ind w:left="0" w:right="50"/>
        <w:contextualSpacing w:val="0"/>
      </w:pPr>
      <w:r>
        <w:t>This section</w:t>
      </w:r>
      <w:r w:rsidR="00E61622" w:rsidRPr="00796068">
        <w:t xml:space="preserve"> </w:t>
      </w:r>
      <w:r w:rsidR="00B05FFC" w:rsidRPr="00796068">
        <w:t>must contain at least the following:</w:t>
      </w:r>
    </w:p>
    <w:p w14:paraId="119F0535" w14:textId="45FEA51C" w:rsidR="00796068" w:rsidRPr="0047017B" w:rsidDel="0068145D" w:rsidRDefault="00796068" w:rsidP="00F413DB">
      <w:pPr>
        <w:pStyle w:val="Bullet1"/>
        <w:numPr>
          <w:ilvl w:val="0"/>
          <w:numId w:val="0"/>
        </w:numPr>
        <w:shd w:val="clear" w:color="auto" w:fill="FBD4B4" w:themeFill="accent6" w:themeFillTint="66"/>
        <w:ind w:left="720" w:hanging="360"/>
        <w:contextualSpacing w:val="0"/>
        <w:rPr>
          <w:spacing w:val="0"/>
        </w:rPr>
      </w:pPr>
      <w:r>
        <w:rPr>
          <w:spacing w:val="0"/>
        </w:rPr>
        <w:t>Designer-prepared:</w:t>
      </w:r>
    </w:p>
    <w:p w14:paraId="6DB9A10F" w14:textId="7EAE5E98" w:rsidR="00E61622" w:rsidRDefault="00B05FFC" w:rsidP="00A97231">
      <w:pPr>
        <w:pStyle w:val="Bullet1"/>
        <w:numPr>
          <w:ilvl w:val="0"/>
          <w:numId w:val="15"/>
        </w:numPr>
        <w:contextualSpacing w:val="0"/>
        <w:rPr>
          <w:spacing w:val="0"/>
        </w:rPr>
      </w:pPr>
      <w:r w:rsidRPr="0094724E">
        <w:rPr>
          <w:spacing w:val="0"/>
        </w:rPr>
        <w:t>Erosion and Sediment Control Plans</w:t>
      </w:r>
      <w:r w:rsidR="003F2D0C">
        <w:rPr>
          <w:spacing w:val="0"/>
        </w:rPr>
        <w:t xml:space="preserve">, </w:t>
      </w:r>
      <w:r w:rsidRPr="0094724E">
        <w:rPr>
          <w:spacing w:val="0"/>
        </w:rPr>
        <w:t>Details</w:t>
      </w:r>
      <w:r w:rsidR="003F2D0C">
        <w:rPr>
          <w:spacing w:val="0"/>
        </w:rPr>
        <w:t>, and Notes</w:t>
      </w:r>
      <w:r w:rsidR="0096397B">
        <w:rPr>
          <w:spacing w:val="0"/>
        </w:rPr>
        <w:t>.</w:t>
      </w:r>
    </w:p>
    <w:p w14:paraId="026FD872" w14:textId="563DACD5" w:rsidR="0068145D" w:rsidRPr="00796068" w:rsidRDefault="0068145D" w:rsidP="00F413DB">
      <w:pPr>
        <w:pStyle w:val="Bullet1"/>
        <w:contextualSpacing w:val="0"/>
        <w:rPr>
          <w:spacing w:val="0"/>
        </w:rPr>
      </w:pPr>
      <w:r w:rsidRPr="0094724E">
        <w:rPr>
          <w:spacing w:val="0"/>
        </w:rPr>
        <w:t xml:space="preserve">The flow pattern/paths for the area. </w:t>
      </w:r>
      <w:r>
        <w:rPr>
          <w:spacing w:val="0"/>
        </w:rPr>
        <w:t xml:space="preserve"> </w:t>
      </w:r>
      <w:r w:rsidRPr="0094724E">
        <w:rPr>
          <w:spacing w:val="0"/>
        </w:rPr>
        <w:t>Show all storm drains or other drainage structures present in the area and reference/label these structures with their Environmental Identification Numbers</w:t>
      </w:r>
      <w:r w:rsidRPr="00724E9A">
        <w:rPr>
          <w:spacing w:val="0"/>
        </w:rPr>
        <w:t xml:space="preserve"> </w:t>
      </w:r>
      <w:r w:rsidRPr="0094724E">
        <w:rPr>
          <w:spacing w:val="0"/>
        </w:rPr>
        <w:t>(EIDs).</w:t>
      </w:r>
    </w:p>
    <w:p w14:paraId="321FFA0C" w14:textId="0A1E2EEB" w:rsidR="00796068" w:rsidRPr="00316B9F" w:rsidRDefault="00796068" w:rsidP="005F1DAB">
      <w:pPr>
        <w:pStyle w:val="Bullet1"/>
        <w:numPr>
          <w:ilvl w:val="0"/>
          <w:numId w:val="0"/>
        </w:numPr>
        <w:shd w:val="clear" w:color="auto" w:fill="B6DDE8" w:themeFill="accent5" w:themeFillTint="66"/>
        <w:tabs>
          <w:tab w:val="right" w:pos="9360"/>
        </w:tabs>
        <w:ind w:left="360"/>
        <w:contextualSpacing w:val="0"/>
        <w:rPr>
          <w:bCs w:val="0"/>
          <w:noProof w:val="0"/>
          <w:spacing w:val="0"/>
          <w:shd w:val="clear" w:color="auto" w:fill="B6DDE8" w:themeFill="accent5" w:themeFillTint="66"/>
          <w:lang w:val="en-IE" w:bidi="en-US"/>
        </w:rPr>
      </w:pPr>
      <w:r w:rsidRPr="00316B9F">
        <w:rPr>
          <w:bCs w:val="0"/>
          <w:noProof w:val="0"/>
          <w:spacing w:val="0"/>
          <w:shd w:val="clear" w:color="auto" w:fill="B6DDE8" w:themeFill="accent5" w:themeFillTint="66"/>
          <w:lang w:val="en-IE" w:bidi="en-US"/>
        </w:rPr>
        <w:t>Contractor-prepared:</w:t>
      </w:r>
    </w:p>
    <w:p w14:paraId="432FB0FF" w14:textId="3533CB56" w:rsidR="0068145D" w:rsidRDefault="0068145D" w:rsidP="00F413DB">
      <w:pPr>
        <w:pStyle w:val="Bullet1"/>
        <w:contextualSpacing w:val="0"/>
        <w:rPr>
          <w:spacing w:val="0"/>
        </w:rPr>
      </w:pPr>
      <w:r w:rsidRPr="0047017B">
        <w:rPr>
          <w:spacing w:val="0"/>
        </w:rPr>
        <w:t xml:space="preserve">Project Location Map, including (as applicable) project limits; </w:t>
      </w:r>
      <w:r w:rsidR="00FC68F3">
        <w:rPr>
          <w:spacing w:val="0"/>
        </w:rPr>
        <w:t>s</w:t>
      </w:r>
      <w:r w:rsidR="00FC68F3" w:rsidRPr="0094724E">
        <w:rPr>
          <w:spacing w:val="0"/>
        </w:rPr>
        <w:t>ite-specific temporary BMP</w:t>
      </w:r>
      <w:r w:rsidR="00FC68F3">
        <w:rPr>
          <w:spacing w:val="0"/>
        </w:rPr>
        <w:t>s;</w:t>
      </w:r>
      <w:r w:rsidR="00FC68F3" w:rsidRPr="0094724E">
        <w:rPr>
          <w:spacing w:val="0"/>
        </w:rPr>
        <w:t xml:space="preserve"> </w:t>
      </w:r>
      <w:r w:rsidRPr="0047017B">
        <w:rPr>
          <w:spacing w:val="0"/>
        </w:rPr>
        <w:t>areas for construction support activity areas (i.e., contractor’s staging and storage yards; sediment, soil</w:t>
      </w:r>
      <w:r w:rsidR="00F413DB">
        <w:rPr>
          <w:spacing w:val="0"/>
        </w:rPr>
        <w:t>,</w:t>
      </w:r>
      <w:r w:rsidRPr="0047017B">
        <w:rPr>
          <w:spacing w:val="0"/>
        </w:rPr>
        <w:t xml:space="preserve"> or other construction material stockpile areas; chemical storage; vehicle/equipment parking areas; temporary batch plant yards; etc.); access routes to the project site if using unpaved roadways or within the Air Operations Area (AOA); and nearby landmarks, roads, canals, and surface waters.</w:t>
      </w:r>
      <w:r>
        <w:rPr>
          <w:spacing w:val="0"/>
        </w:rPr>
        <w:t xml:space="preserve"> </w:t>
      </w:r>
      <w:r w:rsidRPr="0047017B">
        <w:rPr>
          <w:spacing w:val="0"/>
        </w:rPr>
        <w:t xml:space="preserve"> The boundaries or limits for all construction support activities shall be identified in the construction plans.</w:t>
      </w:r>
    </w:p>
    <w:p w14:paraId="1098BF7C" w14:textId="2BED0834" w:rsidR="00B05FFC" w:rsidRPr="0094724E" w:rsidRDefault="00796068" w:rsidP="00F413DB">
      <w:pPr>
        <w:pStyle w:val="Bullet1"/>
        <w:numPr>
          <w:ilvl w:val="0"/>
          <w:numId w:val="0"/>
        </w:numPr>
        <w:ind w:left="720"/>
        <w:contextualSpacing w:val="0"/>
        <w:rPr>
          <w:spacing w:val="0"/>
        </w:rPr>
      </w:pPr>
      <w:r w:rsidRPr="00AA49FB">
        <w:rPr>
          <w:i/>
          <w:iCs/>
        </w:rPr>
        <w:t>Note: The contractor may use the designer-prepared Erosion and Sediment Control Plan as a basis for their Project Location Map submittal.</w:t>
      </w:r>
    </w:p>
    <w:p w14:paraId="7E6AF34F" w14:textId="77777777" w:rsidR="005A3F47" w:rsidRDefault="005A3F47" w:rsidP="005A3F47">
      <w:pPr>
        <w:pStyle w:val="Bullet1"/>
        <w:numPr>
          <w:ilvl w:val="0"/>
          <w:numId w:val="0"/>
        </w:numPr>
        <w:ind w:left="720" w:hanging="360"/>
        <w:rPr>
          <w:spacing w:val="0"/>
        </w:rPr>
      </w:pPr>
    </w:p>
    <w:p w14:paraId="069885DC" w14:textId="2CF998E2" w:rsidR="005A3F47" w:rsidRPr="0094724E" w:rsidRDefault="005A3F47" w:rsidP="00230BDA">
      <w:pPr>
        <w:pStyle w:val="Bullet1"/>
        <w:numPr>
          <w:ilvl w:val="0"/>
          <w:numId w:val="0"/>
        </w:numPr>
        <w:ind w:left="720" w:hanging="360"/>
        <w:rPr>
          <w:spacing w:val="0"/>
        </w:rPr>
        <w:sectPr w:rsidR="005A3F47" w:rsidRPr="0094724E" w:rsidSect="0098007C">
          <w:footerReference w:type="default" r:id="rId22"/>
          <w:pgSz w:w="12240" w:h="15840"/>
          <w:pgMar w:top="1440" w:right="1440" w:bottom="1440" w:left="1440" w:header="720" w:footer="720" w:gutter="0"/>
          <w:pgNumType w:start="1"/>
          <w:cols w:space="720"/>
          <w:docGrid w:linePitch="360"/>
        </w:sectPr>
      </w:pPr>
    </w:p>
    <w:p w14:paraId="24540850" w14:textId="1E366144" w:rsidR="00DE7382" w:rsidRPr="00724E9A" w:rsidRDefault="00DE7382" w:rsidP="007C2B15">
      <w:pPr>
        <w:jc w:val="center"/>
        <w:rPr>
          <w:rFonts w:ascii="Arial Black" w:hAnsi="Arial Black"/>
          <w:color w:val="1F497D" w:themeColor="text2"/>
          <w:sz w:val="28"/>
          <w:szCs w:val="28"/>
        </w:rPr>
      </w:pPr>
      <w:r w:rsidRPr="00724E9A">
        <w:rPr>
          <w:rFonts w:ascii="Arial Black" w:hAnsi="Arial Black"/>
          <w:color w:val="1F497D" w:themeColor="text2"/>
          <w:sz w:val="28"/>
          <w:szCs w:val="28"/>
        </w:rPr>
        <w:lastRenderedPageBreak/>
        <w:t xml:space="preserve">Attachment </w:t>
      </w:r>
      <w:r w:rsidR="001A572C">
        <w:rPr>
          <w:rFonts w:ascii="Arial Black" w:hAnsi="Arial Black"/>
          <w:color w:val="1F497D" w:themeColor="text2"/>
          <w:sz w:val="28"/>
          <w:szCs w:val="28"/>
        </w:rPr>
        <w:t>B</w:t>
      </w:r>
    </w:p>
    <w:p w14:paraId="46CFB22A" w14:textId="7FEAA46A" w:rsidR="00DE7382" w:rsidRPr="00724E9A" w:rsidRDefault="00DE7382" w:rsidP="007C2B15">
      <w:pPr>
        <w:jc w:val="center"/>
        <w:rPr>
          <w:rFonts w:ascii="Arial Black" w:hAnsi="Arial Black"/>
        </w:rPr>
      </w:pPr>
      <w:r w:rsidRPr="00724E9A">
        <w:rPr>
          <w:rFonts w:ascii="Arial Black" w:hAnsi="Arial Black"/>
        </w:rPr>
        <w:t>Training Log and Records</w:t>
      </w:r>
    </w:p>
    <w:p w14:paraId="2AC0D58A" w14:textId="5D7F8154" w:rsidR="00DE7382" w:rsidRPr="00724E9A" w:rsidRDefault="00DE7382" w:rsidP="00DE7382">
      <w:pPr>
        <w:pStyle w:val="ListParagraph"/>
        <w:widowControl w:val="0"/>
        <w:adjustRightInd/>
        <w:spacing w:before="158" w:after="0"/>
        <w:ind w:left="0" w:right="50"/>
        <w:contextualSpacing w:val="0"/>
        <w:rPr>
          <w:sz w:val="20"/>
        </w:rPr>
        <w:sectPr w:rsidR="00DE7382" w:rsidRPr="00724E9A" w:rsidSect="0098007C">
          <w:pgSz w:w="12240" w:h="15840"/>
          <w:pgMar w:top="1440" w:right="1440" w:bottom="1440" w:left="1440" w:header="720" w:footer="720" w:gutter="0"/>
          <w:pgNumType w:start="1"/>
          <w:cols w:space="720"/>
          <w:docGrid w:linePitch="360"/>
        </w:sectPr>
      </w:pPr>
    </w:p>
    <w:p w14:paraId="42CCDD48" w14:textId="325F45DA" w:rsidR="00DE7382" w:rsidRPr="00724E9A" w:rsidRDefault="00DE7382" w:rsidP="00DE7382">
      <w:pPr>
        <w:jc w:val="center"/>
        <w:rPr>
          <w:rFonts w:ascii="Arial Black" w:hAnsi="Arial Black"/>
          <w:color w:val="1F497D" w:themeColor="text2"/>
          <w:sz w:val="28"/>
          <w:szCs w:val="28"/>
        </w:rPr>
      </w:pPr>
      <w:r w:rsidRPr="00724E9A">
        <w:rPr>
          <w:rFonts w:ascii="Arial Black" w:hAnsi="Arial Black"/>
          <w:color w:val="1F497D" w:themeColor="text2"/>
          <w:sz w:val="28"/>
          <w:szCs w:val="28"/>
        </w:rPr>
        <w:lastRenderedPageBreak/>
        <w:t xml:space="preserve">Attachment </w:t>
      </w:r>
      <w:r w:rsidR="001A572C">
        <w:rPr>
          <w:rFonts w:ascii="Arial Black" w:hAnsi="Arial Black"/>
          <w:color w:val="1F497D" w:themeColor="text2"/>
          <w:sz w:val="28"/>
          <w:szCs w:val="28"/>
        </w:rPr>
        <w:t>C</w:t>
      </w:r>
    </w:p>
    <w:p w14:paraId="4851FE4E" w14:textId="4AF3994C" w:rsidR="00DE7382" w:rsidRPr="00724E9A" w:rsidRDefault="00DE7382" w:rsidP="00DE7382">
      <w:pPr>
        <w:jc w:val="center"/>
        <w:rPr>
          <w:rFonts w:ascii="Arial Black" w:hAnsi="Arial Black"/>
        </w:rPr>
      </w:pPr>
      <w:r w:rsidRPr="00DB304A">
        <w:rPr>
          <w:rFonts w:ascii="Arial Black" w:hAnsi="Arial Black"/>
        </w:rPr>
        <w:t xml:space="preserve">SSBMP </w:t>
      </w:r>
      <w:r w:rsidR="00422C77">
        <w:rPr>
          <w:rFonts w:ascii="Arial Black" w:hAnsi="Arial Black"/>
        </w:rPr>
        <w:t xml:space="preserve">Plan </w:t>
      </w:r>
      <w:r w:rsidRPr="00DB304A">
        <w:rPr>
          <w:rFonts w:ascii="Arial Black" w:hAnsi="Arial Black"/>
        </w:rPr>
        <w:t>Amendment Log</w:t>
      </w:r>
    </w:p>
    <w:p w14:paraId="16D9BFB3" w14:textId="10329617" w:rsidR="00A10504" w:rsidRPr="00724E9A" w:rsidRDefault="00A10504" w:rsidP="007C2B15">
      <w:pPr>
        <w:pStyle w:val="CommentText"/>
        <w:rPr>
          <w:rFonts w:ascii="Arial Black" w:hAnsi="Arial Black"/>
        </w:rPr>
      </w:pPr>
      <w:r w:rsidRPr="00724E9A">
        <w:rPr>
          <w:sz w:val="22"/>
        </w:rPr>
        <w:t xml:space="preserve">The SSBMP Plan is a “living document” for the duration of the project. </w:t>
      </w:r>
      <w:r w:rsidR="00230BDA">
        <w:rPr>
          <w:sz w:val="22"/>
        </w:rPr>
        <w:t xml:space="preserve"> </w:t>
      </w:r>
      <w:r w:rsidRPr="00724E9A">
        <w:rPr>
          <w:sz w:val="22"/>
        </w:rPr>
        <w:t>All updates and revisions</w:t>
      </w:r>
      <w:r w:rsidR="007C2B15" w:rsidRPr="00724E9A">
        <w:rPr>
          <w:sz w:val="22"/>
        </w:rPr>
        <w:t xml:space="preserve"> </w:t>
      </w:r>
      <w:r w:rsidR="001A4DC3">
        <w:rPr>
          <w:sz w:val="22"/>
        </w:rPr>
        <w:t>will</w:t>
      </w:r>
      <w:r w:rsidR="001A4DC3" w:rsidRPr="00724E9A">
        <w:rPr>
          <w:sz w:val="22"/>
        </w:rPr>
        <w:t xml:space="preserve"> </w:t>
      </w:r>
      <w:r w:rsidRPr="00724E9A">
        <w:rPr>
          <w:sz w:val="22"/>
        </w:rPr>
        <w:t>be recorded</w:t>
      </w:r>
      <w:r w:rsidR="00CB682A">
        <w:rPr>
          <w:sz w:val="22"/>
        </w:rPr>
        <w:t xml:space="preserve"> and </w:t>
      </w:r>
      <w:r w:rsidRPr="00724E9A">
        <w:rPr>
          <w:sz w:val="22"/>
        </w:rPr>
        <w:t>logged below</w:t>
      </w:r>
      <w:r w:rsidR="00CB682A">
        <w:rPr>
          <w:sz w:val="22"/>
        </w:rPr>
        <w:t>.</w:t>
      </w:r>
      <w:r w:rsidR="00DB304A">
        <w:rPr>
          <w:sz w:val="22"/>
        </w:rPr>
        <w:t xml:space="preserve"> </w:t>
      </w:r>
      <w:r w:rsidR="001A4DC3">
        <w:rPr>
          <w:sz w:val="22"/>
        </w:rPr>
        <w:t>The revised</w:t>
      </w:r>
      <w:r w:rsidR="00DB304A" w:rsidRPr="00E90541">
        <w:rPr>
          <w:sz w:val="22"/>
        </w:rPr>
        <w:t xml:space="preserve"> SSBMP Plan</w:t>
      </w:r>
      <w:r w:rsidR="00D855C8" w:rsidRPr="00E90541">
        <w:rPr>
          <w:sz w:val="22"/>
        </w:rPr>
        <w:t xml:space="preserve"> </w:t>
      </w:r>
      <w:r w:rsidR="001A4DC3" w:rsidRPr="00E90541">
        <w:rPr>
          <w:sz w:val="22"/>
        </w:rPr>
        <w:t>and/</w:t>
      </w:r>
      <w:r w:rsidR="00D855C8" w:rsidRPr="00E90541">
        <w:rPr>
          <w:sz w:val="22"/>
        </w:rPr>
        <w:t>or BMP Map</w:t>
      </w:r>
      <w:r w:rsidR="00CB682A">
        <w:rPr>
          <w:sz w:val="22"/>
        </w:rPr>
        <w:t>,</w:t>
      </w:r>
      <w:r w:rsidR="001A4DC3">
        <w:rPr>
          <w:sz w:val="22"/>
        </w:rPr>
        <w:t xml:space="preserve"> as applicable,</w:t>
      </w:r>
      <w:r w:rsidR="00DB304A">
        <w:rPr>
          <w:sz w:val="22"/>
        </w:rPr>
        <w:t xml:space="preserve"> </w:t>
      </w:r>
      <w:r w:rsidR="00322373">
        <w:rPr>
          <w:sz w:val="22"/>
        </w:rPr>
        <w:t>sha</w:t>
      </w:r>
      <w:r w:rsidR="001A4DC3">
        <w:rPr>
          <w:sz w:val="22"/>
        </w:rPr>
        <w:t xml:space="preserve">ll be uploaded </w:t>
      </w:r>
      <w:r w:rsidR="00DB304A">
        <w:rPr>
          <w:sz w:val="22"/>
        </w:rPr>
        <w:t>into Veoci for review and approval by AIR-EE</w:t>
      </w:r>
      <w:r w:rsidR="00C231D2">
        <w:rPr>
          <w:sz w:val="22"/>
        </w:rPr>
        <w:t>.</w:t>
      </w:r>
    </w:p>
    <w:tbl>
      <w:tblPr>
        <w:tblW w:w="498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33"/>
        <w:gridCol w:w="3744"/>
        <w:gridCol w:w="1395"/>
        <w:gridCol w:w="3742"/>
      </w:tblGrid>
      <w:tr w:rsidR="00A10504" w:rsidRPr="00724E9A" w14:paraId="787B7016" w14:textId="77777777" w:rsidTr="002F100D">
        <w:trPr>
          <w:trHeight w:val="479"/>
          <w:jc w:val="center"/>
        </w:trPr>
        <w:tc>
          <w:tcPr>
            <w:tcW w:w="232" w:type="pct"/>
            <w:shd w:val="clear" w:color="auto" w:fill="E6E6E6"/>
            <w:vAlign w:val="center"/>
          </w:tcPr>
          <w:p w14:paraId="40C2E557" w14:textId="77777777" w:rsidR="00A10504" w:rsidRPr="00724E9A" w:rsidRDefault="00A10504" w:rsidP="007C2B15">
            <w:pPr>
              <w:pStyle w:val="TableParagraph"/>
              <w:spacing w:before="99"/>
              <w:ind w:right="10"/>
              <w:jc w:val="center"/>
              <w:rPr>
                <w:rFonts w:asciiTheme="minorHAnsi" w:hAnsiTheme="minorHAnsi" w:cstheme="minorHAnsi"/>
                <w:b/>
                <w:sz w:val="24"/>
                <w:szCs w:val="24"/>
              </w:rPr>
            </w:pPr>
            <w:r w:rsidRPr="00724E9A">
              <w:rPr>
                <w:rFonts w:asciiTheme="minorHAnsi" w:hAnsiTheme="minorHAnsi" w:cstheme="minorHAnsi"/>
                <w:b/>
                <w:sz w:val="24"/>
                <w:szCs w:val="24"/>
              </w:rPr>
              <w:t>No.</w:t>
            </w:r>
          </w:p>
        </w:tc>
        <w:tc>
          <w:tcPr>
            <w:tcW w:w="2010" w:type="pct"/>
            <w:shd w:val="clear" w:color="auto" w:fill="E6E6E6"/>
            <w:vAlign w:val="center"/>
          </w:tcPr>
          <w:p w14:paraId="0FE5151F" w14:textId="60B1FCA6" w:rsidR="00A10504" w:rsidRPr="00724E9A" w:rsidRDefault="00A10504" w:rsidP="007C2B15">
            <w:pPr>
              <w:pStyle w:val="TableParagraph"/>
              <w:spacing w:before="99"/>
              <w:ind w:right="10"/>
              <w:jc w:val="center"/>
              <w:rPr>
                <w:rFonts w:asciiTheme="minorHAnsi" w:hAnsiTheme="minorHAnsi" w:cstheme="minorHAnsi"/>
                <w:b/>
                <w:sz w:val="24"/>
                <w:szCs w:val="24"/>
              </w:rPr>
            </w:pPr>
            <w:r w:rsidRPr="00724E9A">
              <w:rPr>
                <w:rFonts w:asciiTheme="minorHAnsi" w:hAnsiTheme="minorHAnsi" w:cstheme="minorHAnsi"/>
                <w:b/>
                <w:sz w:val="24"/>
                <w:szCs w:val="24"/>
              </w:rPr>
              <w:t>Description of Change</w:t>
            </w:r>
          </w:p>
        </w:tc>
        <w:tc>
          <w:tcPr>
            <w:tcW w:w="749" w:type="pct"/>
            <w:shd w:val="clear" w:color="auto" w:fill="E6E6E6"/>
            <w:vAlign w:val="center"/>
          </w:tcPr>
          <w:p w14:paraId="626809EC" w14:textId="77777777" w:rsidR="00A10504" w:rsidRPr="00724E9A" w:rsidRDefault="00A10504" w:rsidP="007C2B15">
            <w:pPr>
              <w:pStyle w:val="TableParagraph"/>
              <w:spacing w:before="99"/>
              <w:ind w:right="10"/>
              <w:jc w:val="center"/>
              <w:rPr>
                <w:rFonts w:asciiTheme="minorHAnsi" w:hAnsiTheme="minorHAnsi" w:cstheme="minorHAnsi"/>
                <w:b/>
                <w:sz w:val="24"/>
                <w:szCs w:val="24"/>
              </w:rPr>
            </w:pPr>
            <w:r w:rsidRPr="00724E9A">
              <w:rPr>
                <w:rFonts w:asciiTheme="minorHAnsi" w:hAnsiTheme="minorHAnsi" w:cstheme="minorHAnsi"/>
                <w:b/>
                <w:sz w:val="24"/>
                <w:szCs w:val="24"/>
              </w:rPr>
              <w:t>Date</w:t>
            </w:r>
          </w:p>
        </w:tc>
        <w:tc>
          <w:tcPr>
            <w:tcW w:w="2009" w:type="pct"/>
            <w:shd w:val="clear" w:color="auto" w:fill="E6E6E6"/>
            <w:vAlign w:val="center"/>
          </w:tcPr>
          <w:p w14:paraId="6D4483A6" w14:textId="77777777" w:rsidR="00A10504" w:rsidRPr="00724E9A" w:rsidRDefault="00A10504" w:rsidP="007C2B15">
            <w:pPr>
              <w:pStyle w:val="TableParagraph"/>
              <w:spacing w:before="99"/>
              <w:ind w:right="10"/>
              <w:jc w:val="center"/>
              <w:rPr>
                <w:rFonts w:asciiTheme="minorHAnsi" w:hAnsiTheme="minorHAnsi" w:cstheme="minorHAnsi"/>
                <w:b/>
                <w:sz w:val="24"/>
                <w:szCs w:val="24"/>
              </w:rPr>
            </w:pPr>
            <w:r w:rsidRPr="00724E9A">
              <w:rPr>
                <w:rFonts w:asciiTheme="minorHAnsi" w:hAnsiTheme="minorHAnsi" w:cstheme="minorHAnsi"/>
                <w:b/>
                <w:sz w:val="24"/>
                <w:szCs w:val="24"/>
              </w:rPr>
              <w:t>Name</w:t>
            </w:r>
          </w:p>
        </w:tc>
      </w:tr>
      <w:tr w:rsidR="00A10504" w:rsidRPr="00724E9A" w14:paraId="5D22BBE3" w14:textId="77777777" w:rsidTr="002F100D">
        <w:trPr>
          <w:trHeight w:val="720"/>
          <w:jc w:val="center"/>
        </w:trPr>
        <w:tc>
          <w:tcPr>
            <w:tcW w:w="232" w:type="pct"/>
            <w:vAlign w:val="center"/>
          </w:tcPr>
          <w:p w14:paraId="3287F4B4" w14:textId="0E19E058" w:rsidR="00A10504" w:rsidRPr="00724E9A" w:rsidRDefault="00A10504" w:rsidP="00A97231">
            <w:pPr>
              <w:pStyle w:val="TableParagraph"/>
              <w:numPr>
                <w:ilvl w:val="0"/>
                <w:numId w:val="12"/>
              </w:numPr>
              <w:ind w:left="270" w:right="90" w:hanging="200"/>
              <w:rPr>
                <w:rFonts w:asciiTheme="minorHAnsi" w:hAnsiTheme="minorHAnsi" w:cstheme="minorHAnsi"/>
                <w:sz w:val="20"/>
                <w:szCs w:val="20"/>
              </w:rPr>
            </w:pPr>
          </w:p>
        </w:tc>
        <w:tc>
          <w:tcPr>
            <w:tcW w:w="2010" w:type="pct"/>
            <w:vAlign w:val="center"/>
          </w:tcPr>
          <w:p w14:paraId="24C368D8" w14:textId="6EA2E043" w:rsidR="00A10504" w:rsidRPr="00724E9A" w:rsidRDefault="00A10504" w:rsidP="007C2B15">
            <w:pPr>
              <w:pStyle w:val="TableParagraph"/>
              <w:ind w:left="75" w:right="90"/>
              <w:rPr>
                <w:rFonts w:asciiTheme="minorHAnsi" w:hAnsiTheme="minorHAnsi" w:cstheme="minorHAnsi"/>
                <w:sz w:val="20"/>
                <w:szCs w:val="20"/>
              </w:rPr>
            </w:pPr>
          </w:p>
        </w:tc>
        <w:tc>
          <w:tcPr>
            <w:tcW w:w="749" w:type="pct"/>
            <w:vAlign w:val="center"/>
          </w:tcPr>
          <w:p w14:paraId="7799FCEF" w14:textId="7AF39B89" w:rsidR="00A10504" w:rsidRPr="00724E9A" w:rsidRDefault="00A10504" w:rsidP="007C2B15">
            <w:pPr>
              <w:pStyle w:val="TableParagraph"/>
              <w:ind w:left="75" w:right="90"/>
              <w:rPr>
                <w:rFonts w:asciiTheme="minorHAnsi" w:hAnsiTheme="minorHAnsi" w:cstheme="minorHAnsi"/>
                <w:sz w:val="20"/>
                <w:szCs w:val="20"/>
              </w:rPr>
            </w:pPr>
          </w:p>
        </w:tc>
        <w:tc>
          <w:tcPr>
            <w:tcW w:w="2009" w:type="pct"/>
            <w:vAlign w:val="center"/>
          </w:tcPr>
          <w:p w14:paraId="538980E5" w14:textId="342EB74A" w:rsidR="00A10504" w:rsidRPr="00724E9A" w:rsidRDefault="00A10504" w:rsidP="007C2B15">
            <w:pPr>
              <w:pStyle w:val="TableParagraph"/>
              <w:spacing w:before="125"/>
              <w:ind w:left="75" w:right="90"/>
              <w:rPr>
                <w:rFonts w:asciiTheme="minorHAnsi" w:hAnsiTheme="minorHAnsi" w:cstheme="minorHAnsi"/>
                <w:sz w:val="20"/>
                <w:szCs w:val="20"/>
              </w:rPr>
            </w:pPr>
          </w:p>
        </w:tc>
      </w:tr>
      <w:tr w:rsidR="00A10504" w:rsidRPr="00724E9A" w14:paraId="57911EC7" w14:textId="77777777" w:rsidTr="002F100D">
        <w:trPr>
          <w:trHeight w:val="720"/>
          <w:jc w:val="center"/>
        </w:trPr>
        <w:tc>
          <w:tcPr>
            <w:tcW w:w="232" w:type="pct"/>
            <w:vAlign w:val="center"/>
          </w:tcPr>
          <w:p w14:paraId="188EE67C" w14:textId="0AF116BD" w:rsidR="00A10504" w:rsidRPr="00724E9A" w:rsidRDefault="00A10504" w:rsidP="00A97231">
            <w:pPr>
              <w:pStyle w:val="TableParagraph"/>
              <w:numPr>
                <w:ilvl w:val="0"/>
                <w:numId w:val="12"/>
              </w:numPr>
              <w:ind w:left="270" w:right="90" w:hanging="200"/>
              <w:rPr>
                <w:rFonts w:asciiTheme="minorHAnsi" w:hAnsiTheme="minorHAnsi" w:cstheme="minorHAnsi"/>
                <w:sz w:val="20"/>
                <w:szCs w:val="20"/>
              </w:rPr>
            </w:pPr>
          </w:p>
        </w:tc>
        <w:tc>
          <w:tcPr>
            <w:tcW w:w="2010" w:type="pct"/>
            <w:vAlign w:val="center"/>
          </w:tcPr>
          <w:p w14:paraId="3D2CCF8E" w14:textId="19C91972" w:rsidR="00A10504" w:rsidRPr="00724E9A" w:rsidRDefault="00A10504" w:rsidP="00A10504">
            <w:pPr>
              <w:pStyle w:val="TableParagraph"/>
              <w:ind w:left="75" w:right="90"/>
              <w:rPr>
                <w:rFonts w:asciiTheme="minorHAnsi" w:hAnsiTheme="minorHAnsi" w:cstheme="minorHAnsi"/>
                <w:sz w:val="20"/>
                <w:szCs w:val="20"/>
              </w:rPr>
            </w:pPr>
          </w:p>
        </w:tc>
        <w:tc>
          <w:tcPr>
            <w:tcW w:w="749" w:type="pct"/>
            <w:vAlign w:val="center"/>
          </w:tcPr>
          <w:p w14:paraId="7B235060" w14:textId="174A55C5" w:rsidR="00A10504" w:rsidRPr="00724E9A" w:rsidRDefault="00A10504" w:rsidP="00A10504">
            <w:pPr>
              <w:pStyle w:val="TableParagraph"/>
              <w:ind w:left="75" w:right="90"/>
              <w:rPr>
                <w:rFonts w:asciiTheme="minorHAnsi" w:hAnsiTheme="minorHAnsi" w:cstheme="minorHAnsi"/>
                <w:sz w:val="20"/>
                <w:szCs w:val="20"/>
              </w:rPr>
            </w:pPr>
          </w:p>
        </w:tc>
        <w:tc>
          <w:tcPr>
            <w:tcW w:w="2009" w:type="pct"/>
            <w:vAlign w:val="center"/>
          </w:tcPr>
          <w:p w14:paraId="755EF95B" w14:textId="7982502A" w:rsidR="00A10504" w:rsidRPr="00724E9A" w:rsidRDefault="00A10504" w:rsidP="00A10504">
            <w:pPr>
              <w:pStyle w:val="TableParagraph"/>
              <w:spacing w:before="125"/>
              <w:ind w:left="75" w:right="90"/>
              <w:rPr>
                <w:rFonts w:asciiTheme="minorHAnsi" w:hAnsiTheme="minorHAnsi" w:cstheme="minorHAnsi"/>
                <w:sz w:val="20"/>
                <w:szCs w:val="20"/>
              </w:rPr>
            </w:pPr>
          </w:p>
        </w:tc>
      </w:tr>
      <w:tr w:rsidR="00E0316C" w:rsidRPr="00724E9A" w14:paraId="78FCFA6A" w14:textId="77777777" w:rsidTr="002F100D">
        <w:trPr>
          <w:trHeight w:val="720"/>
          <w:jc w:val="center"/>
        </w:trPr>
        <w:tc>
          <w:tcPr>
            <w:tcW w:w="232" w:type="pct"/>
            <w:vAlign w:val="center"/>
          </w:tcPr>
          <w:p w14:paraId="24AF18DC" w14:textId="77777777" w:rsidR="00A10504" w:rsidRPr="00724E9A" w:rsidRDefault="00A10504" w:rsidP="00A97231">
            <w:pPr>
              <w:pStyle w:val="TableParagraph"/>
              <w:numPr>
                <w:ilvl w:val="0"/>
                <w:numId w:val="12"/>
              </w:numPr>
              <w:ind w:left="270" w:right="90" w:hanging="200"/>
              <w:rPr>
                <w:rFonts w:asciiTheme="minorHAnsi" w:hAnsiTheme="minorHAnsi" w:cstheme="minorHAnsi"/>
                <w:sz w:val="20"/>
                <w:szCs w:val="20"/>
              </w:rPr>
            </w:pPr>
          </w:p>
        </w:tc>
        <w:tc>
          <w:tcPr>
            <w:tcW w:w="2010" w:type="pct"/>
            <w:vAlign w:val="center"/>
          </w:tcPr>
          <w:p w14:paraId="6C598629" w14:textId="77777777" w:rsidR="00A10504" w:rsidRPr="00724E9A" w:rsidRDefault="00A10504" w:rsidP="00A10504">
            <w:pPr>
              <w:pStyle w:val="TableParagraph"/>
              <w:ind w:left="75" w:right="90"/>
              <w:rPr>
                <w:rFonts w:asciiTheme="minorHAnsi" w:hAnsiTheme="minorHAnsi" w:cstheme="minorHAnsi"/>
                <w:sz w:val="20"/>
                <w:szCs w:val="20"/>
              </w:rPr>
            </w:pPr>
          </w:p>
        </w:tc>
        <w:tc>
          <w:tcPr>
            <w:tcW w:w="749" w:type="pct"/>
            <w:vAlign w:val="center"/>
          </w:tcPr>
          <w:p w14:paraId="417CD5B8" w14:textId="77777777" w:rsidR="00A10504" w:rsidRPr="00724E9A" w:rsidRDefault="00A10504" w:rsidP="00A10504">
            <w:pPr>
              <w:pStyle w:val="TableParagraph"/>
              <w:ind w:left="75" w:right="90"/>
              <w:rPr>
                <w:rFonts w:asciiTheme="minorHAnsi" w:hAnsiTheme="minorHAnsi" w:cstheme="minorHAnsi"/>
                <w:sz w:val="20"/>
                <w:szCs w:val="20"/>
              </w:rPr>
            </w:pPr>
          </w:p>
        </w:tc>
        <w:tc>
          <w:tcPr>
            <w:tcW w:w="2009" w:type="pct"/>
            <w:vAlign w:val="center"/>
          </w:tcPr>
          <w:p w14:paraId="6D1FD360" w14:textId="77777777" w:rsidR="00A10504" w:rsidRPr="00724E9A" w:rsidRDefault="00A10504" w:rsidP="00A10504">
            <w:pPr>
              <w:pStyle w:val="TableParagraph"/>
              <w:spacing w:before="125"/>
              <w:ind w:left="75" w:right="90"/>
              <w:rPr>
                <w:rFonts w:asciiTheme="minorHAnsi" w:hAnsiTheme="minorHAnsi" w:cstheme="minorHAnsi"/>
                <w:sz w:val="20"/>
                <w:szCs w:val="20"/>
              </w:rPr>
            </w:pPr>
          </w:p>
        </w:tc>
      </w:tr>
    </w:tbl>
    <w:p w14:paraId="3360F702" w14:textId="18D36067" w:rsidR="00B05FFC" w:rsidRPr="00316B9F" w:rsidRDefault="00D855C8" w:rsidP="007C2B15">
      <w:pPr>
        <w:pStyle w:val="ListParagraph"/>
        <w:widowControl w:val="0"/>
        <w:adjustRightInd/>
        <w:spacing w:before="158" w:after="0"/>
        <w:ind w:left="0" w:right="50"/>
        <w:contextualSpacing w:val="0"/>
        <w:rPr>
          <w:sz w:val="20"/>
          <w:szCs w:val="20"/>
          <w:shd w:val="clear" w:color="auto" w:fill="B6DDE8" w:themeFill="accent5" w:themeFillTint="66"/>
          <w:lang w:val="en-IE" w:bidi="en-US"/>
        </w:rPr>
      </w:pPr>
      <w:r w:rsidRPr="00316B9F">
        <w:rPr>
          <w:sz w:val="20"/>
          <w:szCs w:val="20"/>
          <w:shd w:val="clear" w:color="auto" w:fill="B6DDE8" w:themeFill="accent5" w:themeFillTint="66"/>
          <w:lang w:val="en-IE" w:bidi="en-US"/>
        </w:rPr>
        <w:t>[Add rows as needed]</w:t>
      </w:r>
    </w:p>
    <w:sectPr w:rsidR="00B05FFC" w:rsidRPr="00316B9F" w:rsidSect="008E775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28584" w14:textId="77777777" w:rsidR="00A26FAD" w:rsidRDefault="00A26FAD" w:rsidP="003246EC">
      <w:r>
        <w:separator/>
      </w:r>
    </w:p>
    <w:p w14:paraId="25E901A1" w14:textId="77777777" w:rsidR="00A26FAD" w:rsidRDefault="00A26FAD" w:rsidP="003246EC"/>
    <w:p w14:paraId="76F04DE2" w14:textId="77777777" w:rsidR="00A26FAD" w:rsidRDefault="00A26FAD" w:rsidP="003246EC"/>
  </w:endnote>
  <w:endnote w:type="continuationSeparator" w:id="0">
    <w:p w14:paraId="2E06039B" w14:textId="77777777" w:rsidR="00A26FAD" w:rsidRDefault="00A26FAD" w:rsidP="003246EC">
      <w:r>
        <w:continuationSeparator/>
      </w:r>
    </w:p>
    <w:p w14:paraId="37C516C5" w14:textId="77777777" w:rsidR="00A26FAD" w:rsidRDefault="00A26FAD" w:rsidP="003246EC"/>
    <w:p w14:paraId="1F0745A8" w14:textId="77777777" w:rsidR="00A26FAD" w:rsidRDefault="00A26FAD" w:rsidP="003246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Bk BT">
    <w:altName w:val="Times New Roman"/>
    <w:panose1 w:val="00000000000000000000"/>
    <w:charset w:val="00"/>
    <w:family w:val="roman"/>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Times New Roman Bold">
    <w:altName w:val="Times New Roman"/>
    <w:panose1 w:val="02020803070505020304"/>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10BFD" w14:textId="487899BB" w:rsidR="005C3A32" w:rsidRDefault="005C3A32" w:rsidP="003246EC">
    <w:pPr>
      <w:pStyle w:val="Footer"/>
    </w:pPr>
    <w:bookmarkStart w:id="1" w:name="_Hlk108602220"/>
    <w:bookmarkStart w:id="2" w:name="_Hlk108602221"/>
    <w:bookmarkStart w:id="3" w:name="_Hlk108602323"/>
    <w:bookmarkStart w:id="4" w:name="_Hlk108602324"/>
    <w:r>
      <w:t>DOTA SSBMP Plan Template</w:t>
    </w:r>
    <w:r>
      <w:tab/>
    </w:r>
    <w:r>
      <w:rPr>
        <w:rStyle w:val="PageNumber"/>
        <w:i w:val="0"/>
      </w:rPr>
      <w:tab/>
    </w:r>
    <w:bookmarkEnd w:id="1"/>
    <w:bookmarkEnd w:id="2"/>
    <w:bookmarkEnd w:id="3"/>
    <w:bookmarkEnd w:id="4"/>
    <w:r w:rsidR="00CD0357">
      <w:t>November</w:t>
    </w:r>
    <w:r w:rsidR="007F461D">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12125" w14:textId="77777777" w:rsidR="005C3A32" w:rsidRDefault="005C3A32" w:rsidP="005239FD">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E032" w14:textId="77777777" w:rsidR="005C3A32" w:rsidRPr="008D66CF" w:rsidRDefault="005C3A32" w:rsidP="007938E4">
    <w:pPr>
      <w:pStyle w:val="Footer"/>
      <w:spacing w:before="0" w:after="0"/>
      <w:rPr>
        <w:rStyle w:val="PageNumber"/>
        <w:rFonts w:asciiTheme="minorHAnsi" w:hAnsiTheme="minorHAnsi" w:cstheme="minorHAnsi"/>
        <w:iCs/>
        <w:sz w:val="18"/>
        <w:szCs w:val="18"/>
      </w:rPr>
    </w:pPr>
    <w:r w:rsidRPr="008D66CF">
      <w:rPr>
        <w:highlight w:val="lightGray"/>
      </w:rPr>
      <w:t>[Project Name]</w:t>
    </w:r>
    <w:r w:rsidRPr="008D66CF">
      <w:tab/>
    </w:r>
    <w:r w:rsidRPr="008D66CF">
      <w:rPr>
        <w:rStyle w:val="PageNumber"/>
        <w:rFonts w:asciiTheme="minorHAnsi" w:hAnsiTheme="minorHAnsi" w:cstheme="minorHAnsi"/>
        <w:i w:val="0"/>
        <w:sz w:val="18"/>
        <w:szCs w:val="18"/>
      </w:rPr>
      <w:tab/>
    </w:r>
    <w:r w:rsidRPr="008D66CF">
      <w:rPr>
        <w:rStyle w:val="PageNumber"/>
        <w:rFonts w:asciiTheme="minorHAnsi" w:hAnsiTheme="minorHAnsi" w:cstheme="minorHAnsi"/>
        <w:iCs/>
        <w:sz w:val="18"/>
        <w:szCs w:val="18"/>
        <w:highlight w:val="lightGray"/>
      </w:rPr>
      <w:t>[Preparation Date]</w:t>
    </w:r>
  </w:p>
  <w:p w14:paraId="0AEA2D9E" w14:textId="6EA3AC5F" w:rsidR="005C3A32" w:rsidRPr="007938E4" w:rsidRDefault="005C3A32" w:rsidP="007938E4">
    <w:pPr>
      <w:pStyle w:val="Footer"/>
      <w:spacing w:before="0" w:after="0"/>
    </w:pPr>
    <w:r w:rsidRPr="008D66CF">
      <w:t>SSBMP Plan</w:t>
    </w:r>
    <w:r w:rsidRPr="008D66CF">
      <w:tab/>
    </w:r>
    <w:r w:rsidRPr="008D66CF">
      <w:tab/>
    </w:r>
    <w:r w:rsidRPr="008D66CF">
      <w:rPr>
        <w:noProof/>
      </w:rPr>
      <w:t xml:space="preserve">Page | </w:t>
    </w:r>
    <w:r w:rsidRPr="008D66CF">
      <w:rPr>
        <w:noProof/>
      </w:rPr>
      <w:fldChar w:fldCharType="begin"/>
    </w:r>
    <w:r w:rsidRPr="008D66CF">
      <w:rPr>
        <w:noProof/>
      </w:rPr>
      <w:instrText xml:space="preserve"> PAGE   \* MERGEFORMAT </w:instrText>
    </w:r>
    <w:r w:rsidRPr="008D66CF">
      <w:rPr>
        <w:noProof/>
      </w:rPr>
      <w:fldChar w:fldCharType="separate"/>
    </w:r>
    <w:r>
      <w:rPr>
        <w:noProof/>
      </w:rPr>
      <w:t>1</w:t>
    </w:r>
    <w:r w:rsidRPr="008D66CF">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452B" w14:textId="6383F1B1" w:rsidR="005C3A32" w:rsidRPr="007938E4" w:rsidRDefault="005C3A32" w:rsidP="007938E4">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FA95" w14:textId="77777777" w:rsidR="00452309" w:rsidRDefault="00452309" w:rsidP="00452309">
    <w:pPr>
      <w:pStyle w:val="Footer"/>
      <w:spacing w:before="0" w:after="0"/>
      <w:rPr>
        <w:shd w:val="clear" w:color="auto" w:fill="FBD4B4" w:themeFill="accent6" w:themeFillTint="66"/>
      </w:rPr>
    </w:pPr>
    <w:r>
      <w:rPr>
        <w:szCs w:val="18"/>
        <w:shd w:val="clear" w:color="auto" w:fill="FBD4B4" w:themeFill="accent6" w:themeFillTint="66"/>
      </w:rPr>
      <w:t>[Project Name]</w:t>
    </w:r>
    <w:r>
      <w:tab/>
    </w:r>
    <w:r>
      <w:tab/>
    </w:r>
    <w:r w:rsidRPr="008972F8">
      <w:rPr>
        <w:iCs/>
        <w:szCs w:val="18"/>
        <w:shd w:val="clear" w:color="auto" w:fill="B6DDE8" w:themeFill="accent5" w:themeFillTint="66"/>
        <w:lang w:val="en-IE" w:bidi="en-US"/>
      </w:rPr>
      <w:t>[Preparation Date]</w:t>
    </w:r>
  </w:p>
  <w:p w14:paraId="1E311EE0" w14:textId="77777777" w:rsidR="005C3A32" w:rsidRPr="000E64B8" w:rsidRDefault="005C3A32" w:rsidP="006D1499">
    <w:pPr>
      <w:pStyle w:val="Footer"/>
      <w:spacing w:before="0" w:after="0"/>
    </w:pPr>
    <w:r w:rsidRPr="00107095">
      <w:t>SSBMP Plan</w:t>
    </w:r>
    <w:r>
      <w:tab/>
    </w:r>
    <w:r>
      <w:tab/>
    </w:r>
    <w:r w:rsidRPr="00294605">
      <w:rPr>
        <w:noProof/>
      </w:rPr>
      <w:t xml:space="preserve">Page | </w:t>
    </w:r>
    <w:r w:rsidRPr="00294605">
      <w:rPr>
        <w:noProof/>
      </w:rPr>
      <w:fldChar w:fldCharType="begin"/>
    </w:r>
    <w:r w:rsidRPr="00294605">
      <w:rPr>
        <w:noProof/>
      </w:rPr>
      <w:instrText xml:space="preserve"> PAGE   \* MERGEFORMAT </w:instrText>
    </w:r>
    <w:r w:rsidRPr="00294605">
      <w:rPr>
        <w:noProof/>
      </w:rPr>
      <w:fldChar w:fldCharType="separate"/>
    </w:r>
    <w:r>
      <w:rPr>
        <w:noProof/>
      </w:rPr>
      <w:t>2</w:t>
    </w:r>
    <w:r w:rsidRPr="00294605">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A5424" w14:textId="77777777" w:rsidR="00452309" w:rsidRDefault="00452309" w:rsidP="00452309">
    <w:pPr>
      <w:pStyle w:val="Footer"/>
      <w:spacing w:before="0" w:after="0"/>
      <w:rPr>
        <w:shd w:val="clear" w:color="auto" w:fill="FBD4B4" w:themeFill="accent6" w:themeFillTint="66"/>
      </w:rPr>
    </w:pPr>
    <w:r>
      <w:rPr>
        <w:szCs w:val="18"/>
        <w:shd w:val="clear" w:color="auto" w:fill="FBD4B4" w:themeFill="accent6" w:themeFillTint="66"/>
      </w:rPr>
      <w:t>[Project Name]</w:t>
    </w:r>
    <w:r>
      <w:tab/>
    </w:r>
    <w:r>
      <w:tab/>
    </w:r>
    <w:r w:rsidRPr="008972F8">
      <w:rPr>
        <w:iCs/>
        <w:szCs w:val="18"/>
        <w:shd w:val="clear" w:color="auto" w:fill="B6DDE8" w:themeFill="accent5" w:themeFillTint="66"/>
        <w:lang w:val="en-IE" w:bidi="en-US"/>
      </w:rPr>
      <w:t>[Preparation Date]</w:t>
    </w:r>
  </w:p>
  <w:p w14:paraId="2594932A" w14:textId="2B2AB6DD" w:rsidR="005C3A32" w:rsidRPr="008D66CF" w:rsidRDefault="005C3A32" w:rsidP="005B0A77">
    <w:pPr>
      <w:pStyle w:val="Footer"/>
      <w:spacing w:before="0" w:after="0"/>
    </w:pPr>
    <w:r w:rsidRPr="008D66CF">
      <w:t>SSBMP Plan</w:t>
    </w:r>
    <w:r w:rsidRPr="008D66CF">
      <w:tab/>
    </w:r>
    <w:r w:rsidRPr="008D66CF">
      <w:tab/>
    </w:r>
    <w:r w:rsidRPr="008D66CF">
      <w:rPr>
        <w:noProof/>
      </w:rPr>
      <w:t xml:space="preserve">Page | </w:t>
    </w:r>
    <w:r w:rsidRPr="008D66CF">
      <w:rPr>
        <w:noProof/>
      </w:rPr>
      <w:fldChar w:fldCharType="begin"/>
    </w:r>
    <w:r w:rsidRPr="008D66CF">
      <w:rPr>
        <w:noProof/>
      </w:rPr>
      <w:instrText xml:space="preserve"> PAGE   \* MERGEFORMAT </w:instrText>
    </w:r>
    <w:r w:rsidRPr="008D66CF">
      <w:rPr>
        <w:noProof/>
      </w:rPr>
      <w:fldChar w:fldCharType="separate"/>
    </w:r>
    <w:r w:rsidRPr="008D66CF">
      <w:rPr>
        <w:noProof/>
      </w:rPr>
      <w:t>2-7</w:t>
    </w:r>
    <w:r w:rsidRPr="008D66CF">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CD39" w14:textId="2A497F97" w:rsidR="005C3A32" w:rsidRDefault="005C3A32" w:rsidP="007C2B15">
    <w:pPr>
      <w:pStyle w:val="Footer"/>
      <w:pBdr>
        <w:top w:val="none" w:sz="0" w:space="0" w:color="auto"/>
      </w:pBd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06F65" w14:textId="77777777" w:rsidR="00A26FAD" w:rsidRDefault="00A26FAD" w:rsidP="0094724E">
      <w:pPr>
        <w:spacing w:before="0" w:after="0"/>
      </w:pPr>
      <w:r>
        <w:separator/>
      </w:r>
    </w:p>
  </w:footnote>
  <w:footnote w:type="continuationSeparator" w:id="0">
    <w:p w14:paraId="373E7F51" w14:textId="77777777" w:rsidR="00A26FAD" w:rsidRDefault="00A26FAD" w:rsidP="003246EC">
      <w:r>
        <w:continuationSeparator/>
      </w:r>
    </w:p>
    <w:p w14:paraId="73A70BE2" w14:textId="77777777" w:rsidR="00A26FAD" w:rsidRDefault="00A26FAD" w:rsidP="003246EC"/>
    <w:p w14:paraId="6A7FC58D" w14:textId="77777777" w:rsidR="00A26FAD" w:rsidRDefault="00A26FAD" w:rsidP="003246EC"/>
  </w:footnote>
  <w:footnote w:id="1">
    <w:p w14:paraId="131CD182" w14:textId="2A7CA211" w:rsidR="005C3A32" w:rsidRPr="001B00DB" w:rsidRDefault="005C3A32" w:rsidP="00717989">
      <w:pPr>
        <w:pStyle w:val="FootnoteText"/>
        <w:spacing w:before="0" w:after="0"/>
        <w:rPr>
          <w:sz w:val="18"/>
          <w:szCs w:val="18"/>
        </w:rPr>
      </w:pPr>
      <w:r w:rsidRPr="001B00DB">
        <w:rPr>
          <w:rStyle w:val="FootnoteReference"/>
          <w:sz w:val="18"/>
          <w:szCs w:val="18"/>
        </w:rPr>
        <w:footnoteRef/>
      </w:r>
      <w:r w:rsidRPr="001B00DB">
        <w:rPr>
          <w:sz w:val="18"/>
          <w:szCs w:val="18"/>
        </w:rPr>
        <w:t xml:space="preserve"> </w:t>
      </w:r>
      <w:hyperlink r:id="rId1" w:history="1">
        <w:r w:rsidRPr="00B73E62">
          <w:rPr>
            <w:rStyle w:val="Hyperlink"/>
            <w:rFonts w:cstheme="minorHAnsi"/>
            <w:sz w:val="18"/>
            <w:szCs w:val="18"/>
          </w:rPr>
          <w:t>https://hidot.hawaii.gov/airports/doing-business/engineering/environmental/construction-site-runoff-control-program/</w:t>
        </w:r>
      </w:hyperlink>
      <w:r w:rsidRPr="001B00DB">
        <w:rPr>
          <w:rStyle w:val="Hyperlink"/>
          <w:color w:val="auto"/>
          <w:sz w:val="18"/>
          <w:szCs w:val="18"/>
        </w:rPr>
        <w:t xml:space="preserve"> </w:t>
      </w:r>
    </w:p>
  </w:footnote>
  <w:footnote w:id="2">
    <w:p w14:paraId="01EA30FC" w14:textId="38199098" w:rsidR="005C3A32" w:rsidRPr="001B00DB" w:rsidRDefault="005C3A32" w:rsidP="00E02F51">
      <w:pPr>
        <w:pStyle w:val="FootnoteText"/>
        <w:spacing w:before="0" w:after="0"/>
        <w:rPr>
          <w:sz w:val="18"/>
          <w:szCs w:val="18"/>
        </w:rPr>
      </w:pPr>
      <w:r w:rsidRPr="001B00DB">
        <w:rPr>
          <w:rStyle w:val="FootnoteReference"/>
          <w:sz w:val="18"/>
          <w:szCs w:val="18"/>
        </w:rPr>
        <w:footnoteRef/>
      </w:r>
      <w:r w:rsidRPr="001B00DB">
        <w:rPr>
          <w:sz w:val="18"/>
          <w:szCs w:val="18"/>
        </w:rPr>
        <w:t xml:space="preserve"> </w:t>
      </w:r>
      <w:hyperlink r:id="rId2" w:history="1">
        <w:r w:rsidRPr="001B00DB">
          <w:rPr>
            <w:rStyle w:val="Hyperlink"/>
            <w:rFonts w:cstheme="minorHAnsi"/>
            <w:sz w:val="18"/>
            <w:szCs w:val="18"/>
          </w:rPr>
          <w:t>https://hidot.hawaii.gov/airports/doing-business/engineering/environmental/construction-site-runoff-control-program/dota-swppp-template/</w:t>
        </w:r>
      </w:hyperlink>
      <w:r w:rsidRPr="001B00DB">
        <w:rPr>
          <w:sz w:val="18"/>
          <w:szCs w:val="18"/>
        </w:rPr>
        <w:t xml:space="preserve"> </w:t>
      </w:r>
    </w:p>
  </w:footnote>
  <w:footnote w:id="3">
    <w:p w14:paraId="7A62A72A" w14:textId="3AAFADDC" w:rsidR="005C3A32" w:rsidRDefault="005C3A32" w:rsidP="00B13579">
      <w:pPr>
        <w:pStyle w:val="FootnoteText"/>
        <w:spacing w:before="0" w:after="0"/>
        <w:rPr>
          <w:sz w:val="18"/>
          <w:szCs w:val="18"/>
        </w:rPr>
      </w:pPr>
      <w:r>
        <w:rPr>
          <w:rStyle w:val="FootnoteReference"/>
          <w:sz w:val="18"/>
          <w:szCs w:val="18"/>
        </w:rPr>
        <w:footnoteRef/>
      </w:r>
      <w:r>
        <w:rPr>
          <w:sz w:val="18"/>
          <w:szCs w:val="18"/>
        </w:rPr>
        <w:t xml:space="preserve"> HRS §342D-1 defines “State Waters” as all waters, fresh, brackish, or salt, around and within the State, including, but not limited to, coastal waters, streams, rivers, drainage ditches, ponds, reservoirs, canals, ground waters, and lakes. For purposes of this SSBMP Plan, canals and drainage ditches specified in DOTA NPDES </w:t>
      </w:r>
      <w:r w:rsidR="000B7C44">
        <w:rPr>
          <w:sz w:val="18"/>
          <w:szCs w:val="18"/>
        </w:rPr>
        <w:t>p</w:t>
      </w:r>
      <w:r>
        <w:rPr>
          <w:sz w:val="18"/>
          <w:szCs w:val="18"/>
        </w:rPr>
        <w:t xml:space="preserve">ermits shall be included in this section. </w:t>
      </w:r>
      <w:r>
        <w:rPr>
          <w:sz w:val="18"/>
          <w:szCs w:val="18"/>
          <w:lang w:val="en-IE" w:bidi="en-US"/>
        </w:rPr>
        <w:t>Stormwater control features (e.g., conveyance channels, storm drain inlets, sediment basins) are not considered State waters.</w:t>
      </w:r>
    </w:p>
  </w:footnote>
  <w:footnote w:id="4">
    <w:p w14:paraId="3C8AE502" w14:textId="7618C526" w:rsidR="005C690D" w:rsidRPr="005239FD" w:rsidRDefault="005C690D" w:rsidP="009C4EED">
      <w:pPr>
        <w:pStyle w:val="FootnoteText"/>
        <w:spacing w:before="0" w:after="0"/>
        <w:rPr>
          <w:sz w:val="18"/>
          <w:szCs w:val="18"/>
        </w:rPr>
      </w:pPr>
    </w:p>
  </w:footnote>
  <w:footnote w:id="5">
    <w:p w14:paraId="25CB9329" w14:textId="57B72840" w:rsidR="004A4741" w:rsidRPr="002375A6" w:rsidRDefault="004A4741" w:rsidP="004A4741">
      <w:pPr>
        <w:pStyle w:val="FootnoteText"/>
        <w:spacing w:before="0" w:after="0"/>
        <w:rPr>
          <w:sz w:val="18"/>
          <w:szCs w:val="18"/>
        </w:rPr>
      </w:pPr>
      <w:r w:rsidRPr="002375A6">
        <w:rPr>
          <w:rStyle w:val="FootnoteReference"/>
          <w:sz w:val="18"/>
          <w:szCs w:val="18"/>
        </w:rPr>
        <w:footnoteRef/>
      </w:r>
      <w:r w:rsidRPr="002375A6">
        <w:rPr>
          <w:sz w:val="18"/>
          <w:szCs w:val="18"/>
        </w:rPr>
        <w:t xml:space="preserve"> </w:t>
      </w:r>
      <w:hyperlink r:id="rId3" w:history="1">
        <w:r w:rsidR="00E6498D" w:rsidRPr="003F346C">
          <w:rPr>
            <w:rStyle w:val="Hyperlink"/>
            <w:rFonts w:cstheme="minorHAnsi"/>
            <w:sz w:val="18"/>
            <w:szCs w:val="18"/>
          </w:rPr>
          <w:t>https://health.hawaii.gov/cwb/files/2020/10/NPDES-Construction-Storm-Water-General-Permit-FAQs.pdf</w:t>
        </w:r>
      </w:hyperlink>
      <w:r w:rsidR="00E6498D">
        <w:rPr>
          <w:sz w:val="18"/>
          <w:szCs w:val="18"/>
        </w:rPr>
        <w:t xml:space="preserve"> </w:t>
      </w:r>
    </w:p>
  </w:footnote>
  <w:footnote w:id="6">
    <w:p w14:paraId="73EDAB53" w14:textId="77777777" w:rsidR="005E7F8D" w:rsidRPr="00966C5E" w:rsidRDefault="005E7F8D" w:rsidP="005E7F8D">
      <w:pPr>
        <w:pStyle w:val="FootnoteText"/>
        <w:spacing w:before="0" w:after="0"/>
        <w:rPr>
          <w:sz w:val="18"/>
          <w:szCs w:val="18"/>
        </w:rPr>
      </w:pPr>
      <w:r w:rsidRPr="00966C5E">
        <w:rPr>
          <w:rStyle w:val="FootnoteReference"/>
          <w:sz w:val="18"/>
          <w:szCs w:val="18"/>
        </w:rPr>
        <w:footnoteRef/>
      </w:r>
      <w:r w:rsidRPr="00966C5E">
        <w:rPr>
          <w:sz w:val="18"/>
          <w:szCs w:val="18"/>
        </w:rPr>
        <w:t xml:space="preserve"> </w:t>
      </w:r>
      <w:hyperlink r:id="rId4" w:history="1">
        <w:r w:rsidRPr="00966C5E">
          <w:rPr>
            <w:rStyle w:val="Hyperlink"/>
            <w:rFonts w:cstheme="minorHAnsi"/>
            <w:sz w:val="18"/>
            <w:szCs w:val="18"/>
          </w:rPr>
          <w:t>http://hidot.hawaii.gov/airports/doing-business/engineering/environmental/construction-site-runoff-control-program/</w:t>
        </w:r>
      </w:hyperlink>
      <w:r w:rsidRPr="00966C5E">
        <w:rPr>
          <w:sz w:val="18"/>
          <w:szCs w:val="18"/>
        </w:rPr>
        <w:t xml:space="preserve"> </w:t>
      </w:r>
    </w:p>
  </w:footnote>
  <w:footnote w:id="7">
    <w:p w14:paraId="4FE29E30" w14:textId="77777777" w:rsidR="000E56B1" w:rsidRDefault="000E56B1" w:rsidP="000E56B1">
      <w:pPr>
        <w:pStyle w:val="FootnoteText"/>
      </w:pPr>
      <w:r>
        <w:rPr>
          <w:rStyle w:val="FootnoteReference"/>
        </w:rPr>
        <w:footnoteRef/>
      </w:r>
      <w:r>
        <w:t xml:space="preserve"> </w:t>
      </w:r>
      <w:hyperlink r:id="rId5" w:history="1">
        <w:r w:rsidRPr="00B00413">
          <w:rPr>
            <w:rStyle w:val="Hyperlink"/>
            <w:rFonts w:cstheme="minorHAnsi"/>
          </w:rPr>
          <w:t>https://hidot.hawaii.gov/airports/doing-business/engineering/environmental/construction-site-runoff-control-program/</w:t>
        </w:r>
      </w:hyperlink>
      <w:r>
        <w:t xml:space="preserve"> </w:t>
      </w:r>
    </w:p>
  </w:footnote>
  <w:footnote w:id="8">
    <w:p w14:paraId="562BF8C4" w14:textId="77777777" w:rsidR="00FA69F4" w:rsidRPr="001F0F6C" w:rsidRDefault="00FA69F4" w:rsidP="00FA69F4">
      <w:pPr>
        <w:pStyle w:val="FootnoteText"/>
        <w:spacing w:before="0" w:after="0"/>
        <w:rPr>
          <w:sz w:val="18"/>
          <w:szCs w:val="18"/>
        </w:rPr>
      </w:pPr>
      <w:r w:rsidRPr="001F0F6C">
        <w:rPr>
          <w:rStyle w:val="FootnoteReference"/>
          <w:sz w:val="18"/>
          <w:szCs w:val="18"/>
        </w:rPr>
        <w:footnoteRef/>
      </w:r>
      <w:r w:rsidRPr="001F0F6C">
        <w:rPr>
          <w:sz w:val="18"/>
          <w:szCs w:val="18"/>
        </w:rPr>
        <w:t xml:space="preserve"> </w:t>
      </w:r>
      <w:hyperlink r:id="rId6" w:history="1">
        <w:r w:rsidRPr="001F0F6C">
          <w:rPr>
            <w:rStyle w:val="Hyperlink"/>
            <w:rFonts w:cstheme="minorHAnsi"/>
            <w:sz w:val="18"/>
            <w:szCs w:val="18"/>
          </w:rPr>
          <w:t>https://hidot.hawaii.gov/airports/doing-business/engineering/environmental/construction-site-runoff-control-program/</w:t>
        </w:r>
      </w:hyperlink>
      <w:r w:rsidRPr="001F0F6C">
        <w:rPr>
          <w:sz w:val="18"/>
          <w:szCs w:val="18"/>
        </w:rPr>
        <w:t xml:space="preserve"> </w:t>
      </w:r>
    </w:p>
  </w:footnote>
  <w:footnote w:id="9">
    <w:p w14:paraId="3E6190D0" w14:textId="305D486C" w:rsidR="005C3A32" w:rsidRDefault="005C3A32" w:rsidP="002F3140">
      <w:pPr>
        <w:pStyle w:val="FootnoteText"/>
        <w:spacing w:before="0" w:after="0"/>
      </w:pPr>
      <w:r>
        <w:rPr>
          <w:rStyle w:val="FootnoteReference"/>
        </w:rPr>
        <w:footnoteRef/>
      </w:r>
      <w:r>
        <w:t xml:space="preserve"> Significant </w:t>
      </w:r>
      <w:r w:rsidRPr="0094724E">
        <w:t>rainfall</w:t>
      </w:r>
      <w:r>
        <w:t xml:space="preserve"> is defined as rainfall</w:t>
      </w:r>
      <w:r w:rsidRPr="0094724E">
        <w:t xml:space="preserve"> of 0.25 inch or greater </w:t>
      </w:r>
      <w:r>
        <w:t>occurring</w:t>
      </w:r>
      <w:r w:rsidRPr="0094724E">
        <w:t xml:space="preserve"> in a 24- hour period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2553" w14:textId="77777777" w:rsidR="005C3A32" w:rsidRPr="00CA72A1" w:rsidRDefault="005C3A32" w:rsidP="00CA7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04A27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9EA80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0899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C89E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6056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4ECD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DA8B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8ED9A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801B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906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84ACE"/>
    <w:multiLevelType w:val="singleLevel"/>
    <w:tmpl w:val="154C693C"/>
    <w:lvl w:ilvl="0">
      <w:start w:val="1"/>
      <w:numFmt w:val="bullet"/>
      <w:pStyle w:val="BulletText"/>
      <w:lvlText w:val=""/>
      <w:lvlJc w:val="left"/>
      <w:pPr>
        <w:tabs>
          <w:tab w:val="num" w:pos="533"/>
        </w:tabs>
        <w:ind w:left="533" w:hanging="360"/>
      </w:pPr>
      <w:rPr>
        <w:rFonts w:ascii="Wingdings" w:hAnsi="Wingdings" w:hint="default"/>
        <w:sz w:val="18"/>
      </w:rPr>
    </w:lvl>
  </w:abstractNum>
  <w:abstractNum w:abstractNumId="11" w15:restartNumberingAfterBreak="0">
    <w:nsid w:val="0A54789D"/>
    <w:multiLevelType w:val="hybridMultilevel"/>
    <w:tmpl w:val="EF90067A"/>
    <w:lvl w:ilvl="0" w:tplc="FFFFFFFF">
      <w:start w:val="1"/>
      <w:numFmt w:val="bullet"/>
      <w:pStyle w:val="BulletInstr"/>
      <w:lvlText w:val=""/>
      <w:lvlJc w:val="left"/>
      <w:pPr>
        <w:tabs>
          <w:tab w:val="num" w:pos="900"/>
        </w:tabs>
        <w:ind w:left="900" w:hanging="360"/>
      </w:pPr>
      <w:rPr>
        <w:rFonts w:ascii="Wingdings" w:hAnsi="Wingdings" w:hint="default"/>
        <w:b w:val="0"/>
        <w:i w:val="0"/>
        <w:vanish/>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5D15A2"/>
    <w:multiLevelType w:val="hybridMultilevel"/>
    <w:tmpl w:val="2D34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086FA9"/>
    <w:multiLevelType w:val="hybridMultilevel"/>
    <w:tmpl w:val="D57C97E6"/>
    <w:lvl w:ilvl="0" w:tplc="49ACA7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4E7B31"/>
    <w:multiLevelType w:val="hybridMultilevel"/>
    <w:tmpl w:val="A434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1C02ED"/>
    <w:multiLevelType w:val="multilevel"/>
    <w:tmpl w:val="F18ACE82"/>
    <w:lvl w:ilvl="0">
      <w:start w:val="1"/>
      <w:numFmt w:val="decimal"/>
      <w:pStyle w:val="StyleQRG"/>
      <w:lvlText w:val="%1."/>
      <w:lvlJc w:val="left"/>
      <w:pPr>
        <w:ind w:left="360" w:hanging="360"/>
      </w:pPr>
      <w:rPr>
        <w:rFonts w:asciiTheme="minorHAnsi" w:hAnsiTheme="minorHAnsi" w:cstheme="minorHAnsi" w:hint="default"/>
        <w:sz w:val="22"/>
        <w:szCs w:val="22"/>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6" w15:restartNumberingAfterBreak="0">
    <w:nsid w:val="19E92DA5"/>
    <w:multiLevelType w:val="hybridMultilevel"/>
    <w:tmpl w:val="45F0815E"/>
    <w:lvl w:ilvl="0" w:tplc="41F4ADCE">
      <w:start w:val="1"/>
      <w:numFmt w:val="bullet"/>
      <w:pStyle w:val="BulletFirst"/>
      <w:lvlText w:val=""/>
      <w:lvlJc w:val="left"/>
      <w:pPr>
        <w:ind w:left="720" w:hanging="360"/>
      </w:pPr>
      <w:rPr>
        <w:rFonts w:ascii="Wingdings" w:hAnsi="Wingdings" w:hint="default"/>
        <w:sz w:val="22"/>
      </w:rPr>
    </w:lvl>
    <w:lvl w:ilvl="1" w:tplc="8BA49692">
      <w:start w:val="1"/>
      <w:numFmt w:val="bullet"/>
      <w:lvlText w:val="◦"/>
      <w:lvlJc w:val="left"/>
      <w:pPr>
        <w:ind w:left="1440" w:hanging="360"/>
      </w:pPr>
      <w:rPr>
        <w:rFonts w:ascii="Arial" w:hAnsi="Arial"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D55F46"/>
    <w:multiLevelType w:val="hybridMultilevel"/>
    <w:tmpl w:val="ACAA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044124"/>
    <w:multiLevelType w:val="multilevel"/>
    <w:tmpl w:val="8B84B3E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1E096B5D"/>
    <w:multiLevelType w:val="hybridMultilevel"/>
    <w:tmpl w:val="B3B24B24"/>
    <w:lvl w:ilvl="0" w:tplc="3C8E940A">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EC67AA"/>
    <w:multiLevelType w:val="hybridMultilevel"/>
    <w:tmpl w:val="8AD0C1C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D4D238F"/>
    <w:multiLevelType w:val="hybridMultilevel"/>
    <w:tmpl w:val="9F564B7E"/>
    <w:lvl w:ilvl="0" w:tplc="8C8C837C">
      <w:start w:val="1"/>
      <w:numFmt w:val="decimal"/>
      <w:pStyle w:val="Number1"/>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104493E"/>
    <w:multiLevelType w:val="hybridMultilevel"/>
    <w:tmpl w:val="DEA85ECE"/>
    <w:lvl w:ilvl="0" w:tplc="5B7ACFE4">
      <w:start w:val="1"/>
      <w:numFmt w:val="bullet"/>
      <w:pStyle w:val="Instructions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090B47"/>
    <w:multiLevelType w:val="hybridMultilevel"/>
    <w:tmpl w:val="1CBEF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5B5A3C"/>
    <w:multiLevelType w:val="multilevel"/>
    <w:tmpl w:val="DC2C131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6DF0626E"/>
    <w:multiLevelType w:val="multilevel"/>
    <w:tmpl w:val="63B69A0A"/>
    <w:lvl w:ilvl="0">
      <w:start w:val="1"/>
      <w:numFmt w:val="decimal"/>
      <w:lvlText w:val="Section %1"/>
      <w:lvlJc w:val="left"/>
      <w:pPr>
        <w:ind w:left="2862" w:hanging="432"/>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Arial" w:hAnsi="Arial" w:cs="Arial"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79C970AB"/>
    <w:multiLevelType w:val="hybridMultilevel"/>
    <w:tmpl w:val="1B26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4539729">
    <w:abstractNumId w:val="25"/>
  </w:num>
  <w:num w:numId="2" w16cid:durableId="302126639">
    <w:abstractNumId w:val="11"/>
  </w:num>
  <w:num w:numId="3" w16cid:durableId="25495334">
    <w:abstractNumId w:val="16"/>
  </w:num>
  <w:num w:numId="4" w16cid:durableId="1780759929">
    <w:abstractNumId w:val="21"/>
  </w:num>
  <w:num w:numId="5" w16cid:durableId="548297602">
    <w:abstractNumId w:val="10"/>
  </w:num>
  <w:num w:numId="6" w16cid:durableId="36586279">
    <w:abstractNumId w:val="19"/>
  </w:num>
  <w:num w:numId="7" w16cid:durableId="214391661">
    <w:abstractNumId w:val="25"/>
  </w:num>
  <w:num w:numId="8" w16cid:durableId="2105833569">
    <w:abstractNumId w:val="14"/>
  </w:num>
  <w:num w:numId="9" w16cid:durableId="239213532">
    <w:abstractNumId w:val="22"/>
  </w:num>
  <w:num w:numId="10" w16cid:durableId="183637035">
    <w:abstractNumId w:val="12"/>
  </w:num>
  <w:num w:numId="11" w16cid:durableId="1177230676">
    <w:abstractNumId w:val="17"/>
  </w:num>
  <w:num w:numId="12" w16cid:durableId="763964832">
    <w:abstractNumId w:val="23"/>
  </w:num>
  <w:num w:numId="13" w16cid:durableId="1249922526">
    <w:abstractNumId w:val="18"/>
  </w:num>
  <w:num w:numId="14" w16cid:durableId="350766802">
    <w:abstractNumId w:val="24"/>
  </w:num>
  <w:num w:numId="15" w16cid:durableId="106777590">
    <w:abstractNumId w:val="26"/>
  </w:num>
  <w:num w:numId="16" w16cid:durableId="4853615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72878366">
    <w:abstractNumId w:val="20"/>
    <w:lvlOverride w:ilvl="0">
      <w:startOverride w:val="1"/>
    </w:lvlOverride>
    <w:lvlOverride w:ilvl="1"/>
    <w:lvlOverride w:ilvl="2"/>
    <w:lvlOverride w:ilvl="3"/>
    <w:lvlOverride w:ilvl="4"/>
    <w:lvlOverride w:ilvl="5"/>
    <w:lvlOverride w:ilvl="6"/>
    <w:lvlOverride w:ilvl="7"/>
    <w:lvlOverride w:ilvl="8"/>
  </w:num>
  <w:num w:numId="18" w16cid:durableId="955525169">
    <w:abstractNumId w:val="13"/>
  </w:num>
  <w:num w:numId="19" w16cid:durableId="1885870524">
    <w:abstractNumId w:val="9"/>
  </w:num>
  <w:num w:numId="20" w16cid:durableId="448277862">
    <w:abstractNumId w:val="7"/>
  </w:num>
  <w:num w:numId="21" w16cid:durableId="1894540249">
    <w:abstractNumId w:val="6"/>
  </w:num>
  <w:num w:numId="22" w16cid:durableId="1594244459">
    <w:abstractNumId w:val="5"/>
  </w:num>
  <w:num w:numId="23" w16cid:durableId="1385833377">
    <w:abstractNumId w:val="4"/>
  </w:num>
  <w:num w:numId="24" w16cid:durableId="399444383">
    <w:abstractNumId w:val="8"/>
  </w:num>
  <w:num w:numId="25" w16cid:durableId="686716947">
    <w:abstractNumId w:val="3"/>
  </w:num>
  <w:num w:numId="26" w16cid:durableId="213320147">
    <w:abstractNumId w:val="2"/>
  </w:num>
  <w:num w:numId="27" w16cid:durableId="1708143387">
    <w:abstractNumId w:val="1"/>
  </w:num>
  <w:num w:numId="28" w16cid:durableId="1423379848">
    <w:abstractNumId w:val="0"/>
  </w:num>
  <w:num w:numId="29" w16cid:durableId="1226375936">
    <w:abstractNumId w:val="15"/>
  </w:num>
  <w:num w:numId="30" w16cid:durableId="6701780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106158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9C8"/>
    <w:rsid w:val="00000877"/>
    <w:rsid w:val="000010C7"/>
    <w:rsid w:val="00002A99"/>
    <w:rsid w:val="00004949"/>
    <w:rsid w:val="000056B6"/>
    <w:rsid w:val="000108A5"/>
    <w:rsid w:val="00011E55"/>
    <w:rsid w:val="000122A3"/>
    <w:rsid w:val="00014F6E"/>
    <w:rsid w:val="00015044"/>
    <w:rsid w:val="0001520A"/>
    <w:rsid w:val="000159C1"/>
    <w:rsid w:val="00015B80"/>
    <w:rsid w:val="00016DCB"/>
    <w:rsid w:val="00017845"/>
    <w:rsid w:val="00017F31"/>
    <w:rsid w:val="00020032"/>
    <w:rsid w:val="00021822"/>
    <w:rsid w:val="00021851"/>
    <w:rsid w:val="00022E72"/>
    <w:rsid w:val="0002400C"/>
    <w:rsid w:val="0002702B"/>
    <w:rsid w:val="00031333"/>
    <w:rsid w:val="00031C9A"/>
    <w:rsid w:val="00033418"/>
    <w:rsid w:val="000409A8"/>
    <w:rsid w:val="0004219D"/>
    <w:rsid w:val="00046C7E"/>
    <w:rsid w:val="00047524"/>
    <w:rsid w:val="0004790A"/>
    <w:rsid w:val="00050773"/>
    <w:rsid w:val="000520BB"/>
    <w:rsid w:val="00055204"/>
    <w:rsid w:val="00056028"/>
    <w:rsid w:val="00056043"/>
    <w:rsid w:val="000572F2"/>
    <w:rsid w:val="00057924"/>
    <w:rsid w:val="00057B38"/>
    <w:rsid w:val="0006025F"/>
    <w:rsid w:val="00060E85"/>
    <w:rsid w:val="0006275B"/>
    <w:rsid w:val="00064BEF"/>
    <w:rsid w:val="00067B1A"/>
    <w:rsid w:val="00071000"/>
    <w:rsid w:val="00071A87"/>
    <w:rsid w:val="00071B39"/>
    <w:rsid w:val="00073AF9"/>
    <w:rsid w:val="00075009"/>
    <w:rsid w:val="00075163"/>
    <w:rsid w:val="00075E3D"/>
    <w:rsid w:val="00077359"/>
    <w:rsid w:val="00077FF8"/>
    <w:rsid w:val="00080F72"/>
    <w:rsid w:val="00085136"/>
    <w:rsid w:val="00085762"/>
    <w:rsid w:val="00085C74"/>
    <w:rsid w:val="000862ED"/>
    <w:rsid w:val="0009041E"/>
    <w:rsid w:val="000913D1"/>
    <w:rsid w:val="000914D2"/>
    <w:rsid w:val="0009292A"/>
    <w:rsid w:val="000932F9"/>
    <w:rsid w:val="00093612"/>
    <w:rsid w:val="00094D8B"/>
    <w:rsid w:val="00096308"/>
    <w:rsid w:val="000966FA"/>
    <w:rsid w:val="00096E2F"/>
    <w:rsid w:val="000A1A3D"/>
    <w:rsid w:val="000A2380"/>
    <w:rsid w:val="000A2423"/>
    <w:rsid w:val="000A27DC"/>
    <w:rsid w:val="000A3084"/>
    <w:rsid w:val="000A44F5"/>
    <w:rsid w:val="000A6444"/>
    <w:rsid w:val="000A7181"/>
    <w:rsid w:val="000A723B"/>
    <w:rsid w:val="000A7CCC"/>
    <w:rsid w:val="000B08DE"/>
    <w:rsid w:val="000B17A4"/>
    <w:rsid w:val="000B69C8"/>
    <w:rsid w:val="000B6D2A"/>
    <w:rsid w:val="000B6DAB"/>
    <w:rsid w:val="000B70C5"/>
    <w:rsid w:val="000B713E"/>
    <w:rsid w:val="000B7C44"/>
    <w:rsid w:val="000C00E7"/>
    <w:rsid w:val="000C128C"/>
    <w:rsid w:val="000C1AD2"/>
    <w:rsid w:val="000C2B43"/>
    <w:rsid w:val="000C3088"/>
    <w:rsid w:val="000C4516"/>
    <w:rsid w:val="000C54B3"/>
    <w:rsid w:val="000C5B66"/>
    <w:rsid w:val="000C7422"/>
    <w:rsid w:val="000D0861"/>
    <w:rsid w:val="000D1580"/>
    <w:rsid w:val="000D1BB7"/>
    <w:rsid w:val="000D36DA"/>
    <w:rsid w:val="000D4F63"/>
    <w:rsid w:val="000D5634"/>
    <w:rsid w:val="000D5A1D"/>
    <w:rsid w:val="000D6BEC"/>
    <w:rsid w:val="000E06F6"/>
    <w:rsid w:val="000E2CE9"/>
    <w:rsid w:val="000E4A46"/>
    <w:rsid w:val="000E5134"/>
    <w:rsid w:val="000E535A"/>
    <w:rsid w:val="000E53DC"/>
    <w:rsid w:val="000E56B1"/>
    <w:rsid w:val="000E64B8"/>
    <w:rsid w:val="000E6992"/>
    <w:rsid w:val="000E6F4A"/>
    <w:rsid w:val="000E7B72"/>
    <w:rsid w:val="000F3032"/>
    <w:rsid w:val="000F5914"/>
    <w:rsid w:val="000F5DA5"/>
    <w:rsid w:val="000F664D"/>
    <w:rsid w:val="000F678A"/>
    <w:rsid w:val="000F6F68"/>
    <w:rsid w:val="00102660"/>
    <w:rsid w:val="001027EA"/>
    <w:rsid w:val="00102BC0"/>
    <w:rsid w:val="0010486C"/>
    <w:rsid w:val="00104899"/>
    <w:rsid w:val="001054F7"/>
    <w:rsid w:val="001057A8"/>
    <w:rsid w:val="00105F3D"/>
    <w:rsid w:val="00107095"/>
    <w:rsid w:val="00107FD6"/>
    <w:rsid w:val="00110B49"/>
    <w:rsid w:val="00111C37"/>
    <w:rsid w:val="00111C9D"/>
    <w:rsid w:val="00113889"/>
    <w:rsid w:val="00114CAE"/>
    <w:rsid w:val="001156C0"/>
    <w:rsid w:val="00115A44"/>
    <w:rsid w:val="00117AE7"/>
    <w:rsid w:val="001203E6"/>
    <w:rsid w:val="00124032"/>
    <w:rsid w:val="001326A8"/>
    <w:rsid w:val="00134D55"/>
    <w:rsid w:val="00137B05"/>
    <w:rsid w:val="0014022D"/>
    <w:rsid w:val="00140AA8"/>
    <w:rsid w:val="00141D58"/>
    <w:rsid w:val="00141FE0"/>
    <w:rsid w:val="00142205"/>
    <w:rsid w:val="001439A1"/>
    <w:rsid w:val="00143EAA"/>
    <w:rsid w:val="00144847"/>
    <w:rsid w:val="00144903"/>
    <w:rsid w:val="00145923"/>
    <w:rsid w:val="00146459"/>
    <w:rsid w:val="0014674B"/>
    <w:rsid w:val="00146AAC"/>
    <w:rsid w:val="00146ECC"/>
    <w:rsid w:val="00147CBE"/>
    <w:rsid w:val="00150031"/>
    <w:rsid w:val="00151D2F"/>
    <w:rsid w:val="0015461F"/>
    <w:rsid w:val="00155437"/>
    <w:rsid w:val="00155E66"/>
    <w:rsid w:val="00156B6B"/>
    <w:rsid w:val="001572F3"/>
    <w:rsid w:val="0015789F"/>
    <w:rsid w:val="0016378B"/>
    <w:rsid w:val="00163897"/>
    <w:rsid w:val="0016397A"/>
    <w:rsid w:val="00167520"/>
    <w:rsid w:val="00167AB9"/>
    <w:rsid w:val="001709A5"/>
    <w:rsid w:val="00170DF8"/>
    <w:rsid w:val="00171CA6"/>
    <w:rsid w:val="00173208"/>
    <w:rsid w:val="00173D35"/>
    <w:rsid w:val="00174597"/>
    <w:rsid w:val="001760BE"/>
    <w:rsid w:val="00180F27"/>
    <w:rsid w:val="00181078"/>
    <w:rsid w:val="00181BD0"/>
    <w:rsid w:val="0018280F"/>
    <w:rsid w:val="00183519"/>
    <w:rsid w:val="0018384D"/>
    <w:rsid w:val="00183A9C"/>
    <w:rsid w:val="00185D9E"/>
    <w:rsid w:val="0018713F"/>
    <w:rsid w:val="001874B2"/>
    <w:rsid w:val="00190098"/>
    <w:rsid w:val="00191DD9"/>
    <w:rsid w:val="00193977"/>
    <w:rsid w:val="00194A60"/>
    <w:rsid w:val="00196BF4"/>
    <w:rsid w:val="00197532"/>
    <w:rsid w:val="001A0D08"/>
    <w:rsid w:val="001A1516"/>
    <w:rsid w:val="001A1C37"/>
    <w:rsid w:val="001A2970"/>
    <w:rsid w:val="001A2F77"/>
    <w:rsid w:val="001A4DC3"/>
    <w:rsid w:val="001A5506"/>
    <w:rsid w:val="001A572C"/>
    <w:rsid w:val="001A611E"/>
    <w:rsid w:val="001A6C47"/>
    <w:rsid w:val="001A7F20"/>
    <w:rsid w:val="001B00DB"/>
    <w:rsid w:val="001B045D"/>
    <w:rsid w:val="001B17E9"/>
    <w:rsid w:val="001B28AD"/>
    <w:rsid w:val="001B3767"/>
    <w:rsid w:val="001B3B92"/>
    <w:rsid w:val="001C005C"/>
    <w:rsid w:val="001C156E"/>
    <w:rsid w:val="001C1BD0"/>
    <w:rsid w:val="001C2DE9"/>
    <w:rsid w:val="001C3847"/>
    <w:rsid w:val="001C59BC"/>
    <w:rsid w:val="001D0127"/>
    <w:rsid w:val="001D0433"/>
    <w:rsid w:val="001D3B1C"/>
    <w:rsid w:val="001D4AFF"/>
    <w:rsid w:val="001D540E"/>
    <w:rsid w:val="001D5CB4"/>
    <w:rsid w:val="001D6117"/>
    <w:rsid w:val="001D6331"/>
    <w:rsid w:val="001D6FF1"/>
    <w:rsid w:val="001E038F"/>
    <w:rsid w:val="001E2BCB"/>
    <w:rsid w:val="001E3F52"/>
    <w:rsid w:val="001E473C"/>
    <w:rsid w:val="001E4834"/>
    <w:rsid w:val="001E4C7D"/>
    <w:rsid w:val="001E4EAA"/>
    <w:rsid w:val="001E553F"/>
    <w:rsid w:val="001E69E5"/>
    <w:rsid w:val="001E763C"/>
    <w:rsid w:val="001F0C4C"/>
    <w:rsid w:val="001F114D"/>
    <w:rsid w:val="001F3308"/>
    <w:rsid w:val="001F36AB"/>
    <w:rsid w:val="001F37DB"/>
    <w:rsid w:val="001F40F0"/>
    <w:rsid w:val="001F5AE7"/>
    <w:rsid w:val="001F65BA"/>
    <w:rsid w:val="0020021A"/>
    <w:rsid w:val="00202915"/>
    <w:rsid w:val="00203A92"/>
    <w:rsid w:val="00204E7D"/>
    <w:rsid w:val="00206240"/>
    <w:rsid w:val="002075FD"/>
    <w:rsid w:val="00207DA8"/>
    <w:rsid w:val="0021011E"/>
    <w:rsid w:val="00210B2D"/>
    <w:rsid w:val="00212A3B"/>
    <w:rsid w:val="00212B1E"/>
    <w:rsid w:val="002155C2"/>
    <w:rsid w:val="00215C7F"/>
    <w:rsid w:val="00215DFD"/>
    <w:rsid w:val="0021657D"/>
    <w:rsid w:val="00217085"/>
    <w:rsid w:val="0022078A"/>
    <w:rsid w:val="00222815"/>
    <w:rsid w:val="00222B69"/>
    <w:rsid w:val="00223170"/>
    <w:rsid w:val="00223FBC"/>
    <w:rsid w:val="00225FAC"/>
    <w:rsid w:val="0023008D"/>
    <w:rsid w:val="00230828"/>
    <w:rsid w:val="00230BDA"/>
    <w:rsid w:val="00230CB4"/>
    <w:rsid w:val="002317C3"/>
    <w:rsid w:val="002368EF"/>
    <w:rsid w:val="00236B8D"/>
    <w:rsid w:val="00236EC1"/>
    <w:rsid w:val="00237A9E"/>
    <w:rsid w:val="00240610"/>
    <w:rsid w:val="002421EC"/>
    <w:rsid w:val="002428D1"/>
    <w:rsid w:val="00243C4C"/>
    <w:rsid w:val="00244171"/>
    <w:rsid w:val="002465F1"/>
    <w:rsid w:val="0024676B"/>
    <w:rsid w:val="00251EFA"/>
    <w:rsid w:val="0025224F"/>
    <w:rsid w:val="00252A8A"/>
    <w:rsid w:val="00252F58"/>
    <w:rsid w:val="0025432B"/>
    <w:rsid w:val="00254521"/>
    <w:rsid w:val="00254BC0"/>
    <w:rsid w:val="00257231"/>
    <w:rsid w:val="00260E5F"/>
    <w:rsid w:val="00262B9B"/>
    <w:rsid w:val="00263E68"/>
    <w:rsid w:val="00263F64"/>
    <w:rsid w:val="00264ACE"/>
    <w:rsid w:val="002651F1"/>
    <w:rsid w:val="0026645E"/>
    <w:rsid w:val="00266581"/>
    <w:rsid w:val="00266C7A"/>
    <w:rsid w:val="002703B3"/>
    <w:rsid w:val="00270C2C"/>
    <w:rsid w:val="00271CDD"/>
    <w:rsid w:val="00271DC7"/>
    <w:rsid w:val="0027516B"/>
    <w:rsid w:val="00275704"/>
    <w:rsid w:val="002768BE"/>
    <w:rsid w:val="00276D3F"/>
    <w:rsid w:val="0027735D"/>
    <w:rsid w:val="00277B9F"/>
    <w:rsid w:val="00280E3C"/>
    <w:rsid w:val="002822D7"/>
    <w:rsid w:val="0028323A"/>
    <w:rsid w:val="002862A2"/>
    <w:rsid w:val="0028636F"/>
    <w:rsid w:val="0028680B"/>
    <w:rsid w:val="00286B7A"/>
    <w:rsid w:val="00287FDA"/>
    <w:rsid w:val="002906F3"/>
    <w:rsid w:val="00290C4B"/>
    <w:rsid w:val="002913B0"/>
    <w:rsid w:val="00292236"/>
    <w:rsid w:val="00292359"/>
    <w:rsid w:val="002933DB"/>
    <w:rsid w:val="002938E3"/>
    <w:rsid w:val="00294605"/>
    <w:rsid w:val="00296A1F"/>
    <w:rsid w:val="00296C09"/>
    <w:rsid w:val="00296FB3"/>
    <w:rsid w:val="002A0BFC"/>
    <w:rsid w:val="002A182A"/>
    <w:rsid w:val="002A387C"/>
    <w:rsid w:val="002A3EB4"/>
    <w:rsid w:val="002A45D0"/>
    <w:rsid w:val="002A556C"/>
    <w:rsid w:val="002B07B1"/>
    <w:rsid w:val="002B1D76"/>
    <w:rsid w:val="002B2F77"/>
    <w:rsid w:val="002B370A"/>
    <w:rsid w:val="002B3884"/>
    <w:rsid w:val="002B4B98"/>
    <w:rsid w:val="002B5753"/>
    <w:rsid w:val="002B66CC"/>
    <w:rsid w:val="002B68DC"/>
    <w:rsid w:val="002B6A3F"/>
    <w:rsid w:val="002C239C"/>
    <w:rsid w:val="002C513B"/>
    <w:rsid w:val="002C56E7"/>
    <w:rsid w:val="002C5A48"/>
    <w:rsid w:val="002C6696"/>
    <w:rsid w:val="002C7E86"/>
    <w:rsid w:val="002C7EE4"/>
    <w:rsid w:val="002D04AF"/>
    <w:rsid w:val="002D1005"/>
    <w:rsid w:val="002D2171"/>
    <w:rsid w:val="002D43B8"/>
    <w:rsid w:val="002D4B45"/>
    <w:rsid w:val="002D6FC3"/>
    <w:rsid w:val="002E0E5E"/>
    <w:rsid w:val="002E1F2D"/>
    <w:rsid w:val="002E26C2"/>
    <w:rsid w:val="002E3AF4"/>
    <w:rsid w:val="002E3FC8"/>
    <w:rsid w:val="002E5B4B"/>
    <w:rsid w:val="002F100D"/>
    <w:rsid w:val="002F1628"/>
    <w:rsid w:val="002F2184"/>
    <w:rsid w:val="002F291B"/>
    <w:rsid w:val="002F2D2F"/>
    <w:rsid w:val="002F3140"/>
    <w:rsid w:val="002F54EF"/>
    <w:rsid w:val="002F7005"/>
    <w:rsid w:val="00300350"/>
    <w:rsid w:val="00300799"/>
    <w:rsid w:val="003016CB"/>
    <w:rsid w:val="00302784"/>
    <w:rsid w:val="00310459"/>
    <w:rsid w:val="003109CC"/>
    <w:rsid w:val="00310B10"/>
    <w:rsid w:val="00310E00"/>
    <w:rsid w:val="00311626"/>
    <w:rsid w:val="00313081"/>
    <w:rsid w:val="00315F26"/>
    <w:rsid w:val="00316313"/>
    <w:rsid w:val="003167B7"/>
    <w:rsid w:val="00316B9F"/>
    <w:rsid w:val="00321004"/>
    <w:rsid w:val="00322373"/>
    <w:rsid w:val="00322B3E"/>
    <w:rsid w:val="003234B9"/>
    <w:rsid w:val="003246E5"/>
    <w:rsid w:val="003246EC"/>
    <w:rsid w:val="00324FAD"/>
    <w:rsid w:val="00325BB2"/>
    <w:rsid w:val="00326402"/>
    <w:rsid w:val="00326448"/>
    <w:rsid w:val="00326FF2"/>
    <w:rsid w:val="003278A8"/>
    <w:rsid w:val="0033067D"/>
    <w:rsid w:val="00330F20"/>
    <w:rsid w:val="00332574"/>
    <w:rsid w:val="00332625"/>
    <w:rsid w:val="00333435"/>
    <w:rsid w:val="00334AF7"/>
    <w:rsid w:val="00334C54"/>
    <w:rsid w:val="00335015"/>
    <w:rsid w:val="00335AEB"/>
    <w:rsid w:val="00335C0B"/>
    <w:rsid w:val="0033645C"/>
    <w:rsid w:val="00340561"/>
    <w:rsid w:val="00340716"/>
    <w:rsid w:val="003422CF"/>
    <w:rsid w:val="00342622"/>
    <w:rsid w:val="00342CF4"/>
    <w:rsid w:val="00343B97"/>
    <w:rsid w:val="00344928"/>
    <w:rsid w:val="003462E8"/>
    <w:rsid w:val="00346C72"/>
    <w:rsid w:val="00346F9F"/>
    <w:rsid w:val="00347884"/>
    <w:rsid w:val="00347A29"/>
    <w:rsid w:val="0035005A"/>
    <w:rsid w:val="00350F24"/>
    <w:rsid w:val="00351399"/>
    <w:rsid w:val="00351BF7"/>
    <w:rsid w:val="00351FA8"/>
    <w:rsid w:val="00352DF5"/>
    <w:rsid w:val="00356981"/>
    <w:rsid w:val="00357AC9"/>
    <w:rsid w:val="0036174B"/>
    <w:rsid w:val="00361C6F"/>
    <w:rsid w:val="003621B3"/>
    <w:rsid w:val="00362241"/>
    <w:rsid w:val="00363DF6"/>
    <w:rsid w:val="0036434E"/>
    <w:rsid w:val="00367A6C"/>
    <w:rsid w:val="00367ADF"/>
    <w:rsid w:val="003716B3"/>
    <w:rsid w:val="00372048"/>
    <w:rsid w:val="00372EF1"/>
    <w:rsid w:val="003732FC"/>
    <w:rsid w:val="00373AA6"/>
    <w:rsid w:val="00375D1A"/>
    <w:rsid w:val="00377DED"/>
    <w:rsid w:val="00377F0A"/>
    <w:rsid w:val="003823FD"/>
    <w:rsid w:val="00383B34"/>
    <w:rsid w:val="003842C1"/>
    <w:rsid w:val="0038561C"/>
    <w:rsid w:val="00385F8D"/>
    <w:rsid w:val="00386156"/>
    <w:rsid w:val="0039041E"/>
    <w:rsid w:val="00391D8A"/>
    <w:rsid w:val="00392713"/>
    <w:rsid w:val="00392A9C"/>
    <w:rsid w:val="00392B8F"/>
    <w:rsid w:val="00393235"/>
    <w:rsid w:val="00393DD0"/>
    <w:rsid w:val="00395FF1"/>
    <w:rsid w:val="00396556"/>
    <w:rsid w:val="00397DD0"/>
    <w:rsid w:val="003A1D66"/>
    <w:rsid w:val="003A4368"/>
    <w:rsid w:val="003A43B4"/>
    <w:rsid w:val="003A5C2E"/>
    <w:rsid w:val="003A63CB"/>
    <w:rsid w:val="003A6859"/>
    <w:rsid w:val="003A69BE"/>
    <w:rsid w:val="003A7611"/>
    <w:rsid w:val="003A7D25"/>
    <w:rsid w:val="003B0464"/>
    <w:rsid w:val="003B0667"/>
    <w:rsid w:val="003B0B2B"/>
    <w:rsid w:val="003B1A6C"/>
    <w:rsid w:val="003B2D91"/>
    <w:rsid w:val="003B38DB"/>
    <w:rsid w:val="003B486A"/>
    <w:rsid w:val="003B6936"/>
    <w:rsid w:val="003B6CF8"/>
    <w:rsid w:val="003B742B"/>
    <w:rsid w:val="003C143D"/>
    <w:rsid w:val="003C7582"/>
    <w:rsid w:val="003C7C77"/>
    <w:rsid w:val="003D1CCD"/>
    <w:rsid w:val="003D25BC"/>
    <w:rsid w:val="003D5B4C"/>
    <w:rsid w:val="003E06E5"/>
    <w:rsid w:val="003E0971"/>
    <w:rsid w:val="003E0BCC"/>
    <w:rsid w:val="003E1415"/>
    <w:rsid w:val="003E1DED"/>
    <w:rsid w:val="003E3515"/>
    <w:rsid w:val="003E5FE5"/>
    <w:rsid w:val="003E67C2"/>
    <w:rsid w:val="003E6C04"/>
    <w:rsid w:val="003F0677"/>
    <w:rsid w:val="003F07D6"/>
    <w:rsid w:val="003F0B84"/>
    <w:rsid w:val="003F0E8E"/>
    <w:rsid w:val="003F2D0C"/>
    <w:rsid w:val="003F4273"/>
    <w:rsid w:val="003F4571"/>
    <w:rsid w:val="003F5F6D"/>
    <w:rsid w:val="003F64DD"/>
    <w:rsid w:val="003F71C4"/>
    <w:rsid w:val="00402CE7"/>
    <w:rsid w:val="00402CFE"/>
    <w:rsid w:val="004037AA"/>
    <w:rsid w:val="00404A67"/>
    <w:rsid w:val="00407329"/>
    <w:rsid w:val="0040753A"/>
    <w:rsid w:val="00410FFC"/>
    <w:rsid w:val="00413347"/>
    <w:rsid w:val="0042063D"/>
    <w:rsid w:val="004217CE"/>
    <w:rsid w:val="00422C77"/>
    <w:rsid w:val="00424F7F"/>
    <w:rsid w:val="00426B66"/>
    <w:rsid w:val="00430AF5"/>
    <w:rsid w:val="004318C5"/>
    <w:rsid w:val="004326E7"/>
    <w:rsid w:val="00433289"/>
    <w:rsid w:val="00440D20"/>
    <w:rsid w:val="00442B42"/>
    <w:rsid w:val="0044387F"/>
    <w:rsid w:val="004443E3"/>
    <w:rsid w:val="00445C8B"/>
    <w:rsid w:val="00447466"/>
    <w:rsid w:val="00450D84"/>
    <w:rsid w:val="004522A9"/>
    <w:rsid w:val="00452309"/>
    <w:rsid w:val="00454213"/>
    <w:rsid w:val="004549DB"/>
    <w:rsid w:val="0045599D"/>
    <w:rsid w:val="00455D8B"/>
    <w:rsid w:val="004607A5"/>
    <w:rsid w:val="00461C94"/>
    <w:rsid w:val="004632D5"/>
    <w:rsid w:val="00463766"/>
    <w:rsid w:val="00464DBD"/>
    <w:rsid w:val="004659A0"/>
    <w:rsid w:val="00466958"/>
    <w:rsid w:val="00466B64"/>
    <w:rsid w:val="0047017B"/>
    <w:rsid w:val="0047284C"/>
    <w:rsid w:val="0047380C"/>
    <w:rsid w:val="0047488D"/>
    <w:rsid w:val="00474C0B"/>
    <w:rsid w:val="00477945"/>
    <w:rsid w:val="004805FA"/>
    <w:rsid w:val="00480A24"/>
    <w:rsid w:val="00483374"/>
    <w:rsid w:val="0048528E"/>
    <w:rsid w:val="004856B3"/>
    <w:rsid w:val="004861D0"/>
    <w:rsid w:val="00486B30"/>
    <w:rsid w:val="00486D18"/>
    <w:rsid w:val="00487A03"/>
    <w:rsid w:val="004904B1"/>
    <w:rsid w:val="00492E4F"/>
    <w:rsid w:val="00493545"/>
    <w:rsid w:val="0049359C"/>
    <w:rsid w:val="00493F51"/>
    <w:rsid w:val="00494E6D"/>
    <w:rsid w:val="00497753"/>
    <w:rsid w:val="00497F99"/>
    <w:rsid w:val="004A198D"/>
    <w:rsid w:val="004A2490"/>
    <w:rsid w:val="004A2E5D"/>
    <w:rsid w:val="004A3076"/>
    <w:rsid w:val="004A3E96"/>
    <w:rsid w:val="004A4621"/>
    <w:rsid w:val="004A4741"/>
    <w:rsid w:val="004A5E8D"/>
    <w:rsid w:val="004A68DB"/>
    <w:rsid w:val="004A76B3"/>
    <w:rsid w:val="004B04CE"/>
    <w:rsid w:val="004B108E"/>
    <w:rsid w:val="004B1568"/>
    <w:rsid w:val="004B21A1"/>
    <w:rsid w:val="004B4D0C"/>
    <w:rsid w:val="004B6B14"/>
    <w:rsid w:val="004B7CA3"/>
    <w:rsid w:val="004C02D8"/>
    <w:rsid w:val="004C0384"/>
    <w:rsid w:val="004C0743"/>
    <w:rsid w:val="004C11CC"/>
    <w:rsid w:val="004C1B38"/>
    <w:rsid w:val="004C325C"/>
    <w:rsid w:val="004C3440"/>
    <w:rsid w:val="004C476A"/>
    <w:rsid w:val="004C5070"/>
    <w:rsid w:val="004C54F0"/>
    <w:rsid w:val="004D10C3"/>
    <w:rsid w:val="004D1D87"/>
    <w:rsid w:val="004D4C86"/>
    <w:rsid w:val="004D6166"/>
    <w:rsid w:val="004D6D04"/>
    <w:rsid w:val="004D6ED7"/>
    <w:rsid w:val="004E011E"/>
    <w:rsid w:val="004E04E8"/>
    <w:rsid w:val="004E1480"/>
    <w:rsid w:val="004E3D2B"/>
    <w:rsid w:val="004E6583"/>
    <w:rsid w:val="004E6BEB"/>
    <w:rsid w:val="004E6CE3"/>
    <w:rsid w:val="004E79BA"/>
    <w:rsid w:val="004E7B94"/>
    <w:rsid w:val="004E7E83"/>
    <w:rsid w:val="004F0FBB"/>
    <w:rsid w:val="004F2525"/>
    <w:rsid w:val="004F4C2A"/>
    <w:rsid w:val="004F4EE0"/>
    <w:rsid w:val="004F520B"/>
    <w:rsid w:val="004F76BF"/>
    <w:rsid w:val="0050075A"/>
    <w:rsid w:val="00500D6E"/>
    <w:rsid w:val="00501DAE"/>
    <w:rsid w:val="0050263B"/>
    <w:rsid w:val="00503B6F"/>
    <w:rsid w:val="00503D70"/>
    <w:rsid w:val="00506188"/>
    <w:rsid w:val="005064E7"/>
    <w:rsid w:val="005078B8"/>
    <w:rsid w:val="00511370"/>
    <w:rsid w:val="00511CC8"/>
    <w:rsid w:val="00511CF1"/>
    <w:rsid w:val="00512C2C"/>
    <w:rsid w:val="00515027"/>
    <w:rsid w:val="00515C2D"/>
    <w:rsid w:val="005202AC"/>
    <w:rsid w:val="00520400"/>
    <w:rsid w:val="00520873"/>
    <w:rsid w:val="00520A0A"/>
    <w:rsid w:val="0052215A"/>
    <w:rsid w:val="00523078"/>
    <w:rsid w:val="005239FD"/>
    <w:rsid w:val="00523C2F"/>
    <w:rsid w:val="00524140"/>
    <w:rsid w:val="00524891"/>
    <w:rsid w:val="0052544D"/>
    <w:rsid w:val="0052561A"/>
    <w:rsid w:val="00526AEC"/>
    <w:rsid w:val="00527027"/>
    <w:rsid w:val="0052759C"/>
    <w:rsid w:val="00527BD0"/>
    <w:rsid w:val="00530D51"/>
    <w:rsid w:val="005329D3"/>
    <w:rsid w:val="00533D28"/>
    <w:rsid w:val="00537CB6"/>
    <w:rsid w:val="00537CFB"/>
    <w:rsid w:val="00537E3D"/>
    <w:rsid w:val="0054013A"/>
    <w:rsid w:val="0054124F"/>
    <w:rsid w:val="00541315"/>
    <w:rsid w:val="0054747E"/>
    <w:rsid w:val="00547A2E"/>
    <w:rsid w:val="0055015B"/>
    <w:rsid w:val="00552522"/>
    <w:rsid w:val="00553FE2"/>
    <w:rsid w:val="005545C1"/>
    <w:rsid w:val="00557334"/>
    <w:rsid w:val="00557832"/>
    <w:rsid w:val="00557B1E"/>
    <w:rsid w:val="00561545"/>
    <w:rsid w:val="00563500"/>
    <w:rsid w:val="00563CD4"/>
    <w:rsid w:val="005656C8"/>
    <w:rsid w:val="00565BD3"/>
    <w:rsid w:val="00565DFC"/>
    <w:rsid w:val="00566389"/>
    <w:rsid w:val="00571887"/>
    <w:rsid w:val="00574197"/>
    <w:rsid w:val="00574890"/>
    <w:rsid w:val="005754FE"/>
    <w:rsid w:val="0058171F"/>
    <w:rsid w:val="00583D07"/>
    <w:rsid w:val="00586246"/>
    <w:rsid w:val="005863D1"/>
    <w:rsid w:val="0058767F"/>
    <w:rsid w:val="00587BBD"/>
    <w:rsid w:val="00590A4B"/>
    <w:rsid w:val="00595C4A"/>
    <w:rsid w:val="00596096"/>
    <w:rsid w:val="00596612"/>
    <w:rsid w:val="00596CB0"/>
    <w:rsid w:val="00596F90"/>
    <w:rsid w:val="005A13D2"/>
    <w:rsid w:val="005A3B0B"/>
    <w:rsid w:val="005A3F47"/>
    <w:rsid w:val="005A639F"/>
    <w:rsid w:val="005A7629"/>
    <w:rsid w:val="005B0A77"/>
    <w:rsid w:val="005B1E7B"/>
    <w:rsid w:val="005B2A65"/>
    <w:rsid w:val="005B392D"/>
    <w:rsid w:val="005B3A56"/>
    <w:rsid w:val="005B4E10"/>
    <w:rsid w:val="005B5E65"/>
    <w:rsid w:val="005B7193"/>
    <w:rsid w:val="005C0136"/>
    <w:rsid w:val="005C078B"/>
    <w:rsid w:val="005C0791"/>
    <w:rsid w:val="005C229C"/>
    <w:rsid w:val="005C3A32"/>
    <w:rsid w:val="005C690D"/>
    <w:rsid w:val="005D0735"/>
    <w:rsid w:val="005D0BE4"/>
    <w:rsid w:val="005D0BF5"/>
    <w:rsid w:val="005D15CB"/>
    <w:rsid w:val="005D17FD"/>
    <w:rsid w:val="005D2366"/>
    <w:rsid w:val="005D243D"/>
    <w:rsid w:val="005D277E"/>
    <w:rsid w:val="005D37FD"/>
    <w:rsid w:val="005D6552"/>
    <w:rsid w:val="005D6886"/>
    <w:rsid w:val="005D7538"/>
    <w:rsid w:val="005D7CD5"/>
    <w:rsid w:val="005E06E3"/>
    <w:rsid w:val="005E6CC6"/>
    <w:rsid w:val="005E7F8D"/>
    <w:rsid w:val="005F19AF"/>
    <w:rsid w:val="005F1DAB"/>
    <w:rsid w:val="005F2B9A"/>
    <w:rsid w:val="005F2CB9"/>
    <w:rsid w:val="005F351D"/>
    <w:rsid w:val="005F4F9D"/>
    <w:rsid w:val="005F5601"/>
    <w:rsid w:val="005F6309"/>
    <w:rsid w:val="006011D4"/>
    <w:rsid w:val="006019A6"/>
    <w:rsid w:val="006029A0"/>
    <w:rsid w:val="00603959"/>
    <w:rsid w:val="006041C7"/>
    <w:rsid w:val="006043B4"/>
    <w:rsid w:val="006044D6"/>
    <w:rsid w:val="0060480A"/>
    <w:rsid w:val="00604AED"/>
    <w:rsid w:val="00606229"/>
    <w:rsid w:val="00613189"/>
    <w:rsid w:val="00614E02"/>
    <w:rsid w:val="00616E8C"/>
    <w:rsid w:val="006206B2"/>
    <w:rsid w:val="006213EA"/>
    <w:rsid w:val="00622ADC"/>
    <w:rsid w:val="00622F26"/>
    <w:rsid w:val="00623940"/>
    <w:rsid w:val="0062607E"/>
    <w:rsid w:val="00631A55"/>
    <w:rsid w:val="00635566"/>
    <w:rsid w:val="00637120"/>
    <w:rsid w:val="00637ECD"/>
    <w:rsid w:val="0064005F"/>
    <w:rsid w:val="00640CCD"/>
    <w:rsid w:val="006420C0"/>
    <w:rsid w:val="00642A42"/>
    <w:rsid w:val="00647BA1"/>
    <w:rsid w:val="00647D3E"/>
    <w:rsid w:val="006524AF"/>
    <w:rsid w:val="00652FD5"/>
    <w:rsid w:val="00653D12"/>
    <w:rsid w:val="00654105"/>
    <w:rsid w:val="00654A24"/>
    <w:rsid w:val="00654B5C"/>
    <w:rsid w:val="00654BA9"/>
    <w:rsid w:val="00656650"/>
    <w:rsid w:val="00656CB7"/>
    <w:rsid w:val="00657AC9"/>
    <w:rsid w:val="006601F5"/>
    <w:rsid w:val="006619A3"/>
    <w:rsid w:val="006622BC"/>
    <w:rsid w:val="00663056"/>
    <w:rsid w:val="006634F0"/>
    <w:rsid w:val="00663F80"/>
    <w:rsid w:val="00664320"/>
    <w:rsid w:val="006678F4"/>
    <w:rsid w:val="00673CBB"/>
    <w:rsid w:val="00673E27"/>
    <w:rsid w:val="0067541F"/>
    <w:rsid w:val="00675912"/>
    <w:rsid w:val="00676737"/>
    <w:rsid w:val="0067793E"/>
    <w:rsid w:val="00677CC6"/>
    <w:rsid w:val="00680CB0"/>
    <w:rsid w:val="00680D4C"/>
    <w:rsid w:val="00681104"/>
    <w:rsid w:val="0068145D"/>
    <w:rsid w:val="00681B8D"/>
    <w:rsid w:val="0068245D"/>
    <w:rsid w:val="006830A1"/>
    <w:rsid w:val="00683187"/>
    <w:rsid w:val="0068619E"/>
    <w:rsid w:val="0068663E"/>
    <w:rsid w:val="00686B08"/>
    <w:rsid w:val="00686D30"/>
    <w:rsid w:val="0068742D"/>
    <w:rsid w:val="0069082C"/>
    <w:rsid w:val="006909CD"/>
    <w:rsid w:val="00691898"/>
    <w:rsid w:val="00691E15"/>
    <w:rsid w:val="0069265E"/>
    <w:rsid w:val="006927B0"/>
    <w:rsid w:val="00693569"/>
    <w:rsid w:val="00694F9C"/>
    <w:rsid w:val="006A16EB"/>
    <w:rsid w:val="006A2B6B"/>
    <w:rsid w:val="006A39CA"/>
    <w:rsid w:val="006A3E68"/>
    <w:rsid w:val="006A421B"/>
    <w:rsid w:val="006A4231"/>
    <w:rsid w:val="006A51C8"/>
    <w:rsid w:val="006A5305"/>
    <w:rsid w:val="006A6E0A"/>
    <w:rsid w:val="006A73F7"/>
    <w:rsid w:val="006A7631"/>
    <w:rsid w:val="006A7F16"/>
    <w:rsid w:val="006B1727"/>
    <w:rsid w:val="006B19B2"/>
    <w:rsid w:val="006B19FC"/>
    <w:rsid w:val="006B1ABD"/>
    <w:rsid w:val="006B257C"/>
    <w:rsid w:val="006B5B41"/>
    <w:rsid w:val="006B669F"/>
    <w:rsid w:val="006B6E6D"/>
    <w:rsid w:val="006C0FEA"/>
    <w:rsid w:val="006C1F77"/>
    <w:rsid w:val="006C3EB4"/>
    <w:rsid w:val="006C6D30"/>
    <w:rsid w:val="006D1499"/>
    <w:rsid w:val="006D1C9F"/>
    <w:rsid w:val="006D1F06"/>
    <w:rsid w:val="006D2101"/>
    <w:rsid w:val="006D3FE8"/>
    <w:rsid w:val="006D4321"/>
    <w:rsid w:val="006D4B9E"/>
    <w:rsid w:val="006D739D"/>
    <w:rsid w:val="006D74AB"/>
    <w:rsid w:val="006E0455"/>
    <w:rsid w:val="006E1D59"/>
    <w:rsid w:val="006E3C7F"/>
    <w:rsid w:val="006E4A89"/>
    <w:rsid w:val="006E6A29"/>
    <w:rsid w:val="006E6F12"/>
    <w:rsid w:val="006F0659"/>
    <w:rsid w:val="006F0732"/>
    <w:rsid w:val="006F17E0"/>
    <w:rsid w:val="006F183B"/>
    <w:rsid w:val="006F185F"/>
    <w:rsid w:val="006F2400"/>
    <w:rsid w:val="006F4601"/>
    <w:rsid w:val="006F468C"/>
    <w:rsid w:val="006F68CB"/>
    <w:rsid w:val="006F734A"/>
    <w:rsid w:val="006F76D0"/>
    <w:rsid w:val="006F78FB"/>
    <w:rsid w:val="0070018B"/>
    <w:rsid w:val="007005FE"/>
    <w:rsid w:val="007026AD"/>
    <w:rsid w:val="00704F99"/>
    <w:rsid w:val="0070597B"/>
    <w:rsid w:val="007061CA"/>
    <w:rsid w:val="00706360"/>
    <w:rsid w:val="00706799"/>
    <w:rsid w:val="00707E2C"/>
    <w:rsid w:val="00710931"/>
    <w:rsid w:val="007113EB"/>
    <w:rsid w:val="007117F9"/>
    <w:rsid w:val="00714320"/>
    <w:rsid w:val="00715804"/>
    <w:rsid w:val="007170E0"/>
    <w:rsid w:val="00717989"/>
    <w:rsid w:val="00720299"/>
    <w:rsid w:val="0072058E"/>
    <w:rsid w:val="0072114C"/>
    <w:rsid w:val="00724E68"/>
    <w:rsid w:val="00724E9A"/>
    <w:rsid w:val="00731DC2"/>
    <w:rsid w:val="00733015"/>
    <w:rsid w:val="007345CA"/>
    <w:rsid w:val="00735C4A"/>
    <w:rsid w:val="00742905"/>
    <w:rsid w:val="00742C8F"/>
    <w:rsid w:val="007449B7"/>
    <w:rsid w:val="00744FC6"/>
    <w:rsid w:val="00745B33"/>
    <w:rsid w:val="00745F84"/>
    <w:rsid w:val="0075123F"/>
    <w:rsid w:val="007523EB"/>
    <w:rsid w:val="00753429"/>
    <w:rsid w:val="00753B58"/>
    <w:rsid w:val="00754D3C"/>
    <w:rsid w:val="00754D69"/>
    <w:rsid w:val="007556E7"/>
    <w:rsid w:val="00755D1B"/>
    <w:rsid w:val="007562DE"/>
    <w:rsid w:val="007573F5"/>
    <w:rsid w:val="00757646"/>
    <w:rsid w:val="007579F0"/>
    <w:rsid w:val="00762600"/>
    <w:rsid w:val="00764AF6"/>
    <w:rsid w:val="0076645E"/>
    <w:rsid w:val="007667AA"/>
    <w:rsid w:val="00766883"/>
    <w:rsid w:val="00770A6F"/>
    <w:rsid w:val="00770AE0"/>
    <w:rsid w:val="007716B6"/>
    <w:rsid w:val="007743AC"/>
    <w:rsid w:val="00774C8E"/>
    <w:rsid w:val="00775E21"/>
    <w:rsid w:val="00781E28"/>
    <w:rsid w:val="0078219A"/>
    <w:rsid w:val="007822D6"/>
    <w:rsid w:val="00782F09"/>
    <w:rsid w:val="0078375B"/>
    <w:rsid w:val="00785594"/>
    <w:rsid w:val="00786B88"/>
    <w:rsid w:val="00787422"/>
    <w:rsid w:val="007877B5"/>
    <w:rsid w:val="00787B60"/>
    <w:rsid w:val="007938E4"/>
    <w:rsid w:val="007939B0"/>
    <w:rsid w:val="00796068"/>
    <w:rsid w:val="0079733C"/>
    <w:rsid w:val="007A2480"/>
    <w:rsid w:val="007A4405"/>
    <w:rsid w:val="007A46B2"/>
    <w:rsid w:val="007A6E77"/>
    <w:rsid w:val="007B1277"/>
    <w:rsid w:val="007B386C"/>
    <w:rsid w:val="007B3955"/>
    <w:rsid w:val="007B47C6"/>
    <w:rsid w:val="007B5188"/>
    <w:rsid w:val="007B6D97"/>
    <w:rsid w:val="007C2B15"/>
    <w:rsid w:val="007C352E"/>
    <w:rsid w:val="007C43E9"/>
    <w:rsid w:val="007C516E"/>
    <w:rsid w:val="007C6377"/>
    <w:rsid w:val="007C7909"/>
    <w:rsid w:val="007D1094"/>
    <w:rsid w:val="007D26FF"/>
    <w:rsid w:val="007D2F74"/>
    <w:rsid w:val="007D30A2"/>
    <w:rsid w:val="007D338F"/>
    <w:rsid w:val="007D3C63"/>
    <w:rsid w:val="007D48E5"/>
    <w:rsid w:val="007D6F44"/>
    <w:rsid w:val="007E177A"/>
    <w:rsid w:val="007E2153"/>
    <w:rsid w:val="007E2F94"/>
    <w:rsid w:val="007E49E2"/>
    <w:rsid w:val="007E4A0B"/>
    <w:rsid w:val="007E5C19"/>
    <w:rsid w:val="007E5DDC"/>
    <w:rsid w:val="007E60BA"/>
    <w:rsid w:val="007E68B8"/>
    <w:rsid w:val="007E6978"/>
    <w:rsid w:val="007F0A87"/>
    <w:rsid w:val="007F2AEA"/>
    <w:rsid w:val="007F461D"/>
    <w:rsid w:val="007F4D0B"/>
    <w:rsid w:val="007F6621"/>
    <w:rsid w:val="008018D5"/>
    <w:rsid w:val="00801F11"/>
    <w:rsid w:val="00802A23"/>
    <w:rsid w:val="00803AC2"/>
    <w:rsid w:val="00803E62"/>
    <w:rsid w:val="008046B8"/>
    <w:rsid w:val="00804916"/>
    <w:rsid w:val="0080567B"/>
    <w:rsid w:val="0080591D"/>
    <w:rsid w:val="00806005"/>
    <w:rsid w:val="008067E5"/>
    <w:rsid w:val="008070BD"/>
    <w:rsid w:val="00807C80"/>
    <w:rsid w:val="00807EA9"/>
    <w:rsid w:val="00811032"/>
    <w:rsid w:val="00812C3A"/>
    <w:rsid w:val="00813691"/>
    <w:rsid w:val="0081369C"/>
    <w:rsid w:val="00815DE5"/>
    <w:rsid w:val="00815DF4"/>
    <w:rsid w:val="00815E84"/>
    <w:rsid w:val="00816487"/>
    <w:rsid w:val="008173B1"/>
    <w:rsid w:val="00820761"/>
    <w:rsid w:val="00820DAB"/>
    <w:rsid w:val="00821C45"/>
    <w:rsid w:val="008237E8"/>
    <w:rsid w:val="00823BB4"/>
    <w:rsid w:val="00823EF8"/>
    <w:rsid w:val="00823F9C"/>
    <w:rsid w:val="00824075"/>
    <w:rsid w:val="008255D2"/>
    <w:rsid w:val="00827F1B"/>
    <w:rsid w:val="00831035"/>
    <w:rsid w:val="00832B89"/>
    <w:rsid w:val="00832FFC"/>
    <w:rsid w:val="0083667B"/>
    <w:rsid w:val="008367AD"/>
    <w:rsid w:val="00837595"/>
    <w:rsid w:val="00840983"/>
    <w:rsid w:val="00841444"/>
    <w:rsid w:val="00842347"/>
    <w:rsid w:val="008430CF"/>
    <w:rsid w:val="00843523"/>
    <w:rsid w:val="00843B88"/>
    <w:rsid w:val="00844CBF"/>
    <w:rsid w:val="008463D1"/>
    <w:rsid w:val="0084666B"/>
    <w:rsid w:val="00847BD0"/>
    <w:rsid w:val="00850782"/>
    <w:rsid w:val="00851639"/>
    <w:rsid w:val="0085193A"/>
    <w:rsid w:val="00852B6B"/>
    <w:rsid w:val="00853127"/>
    <w:rsid w:val="008536E8"/>
    <w:rsid w:val="00855048"/>
    <w:rsid w:val="00855D78"/>
    <w:rsid w:val="0085627D"/>
    <w:rsid w:val="008616CA"/>
    <w:rsid w:val="00862F52"/>
    <w:rsid w:val="00863E6A"/>
    <w:rsid w:val="00864F03"/>
    <w:rsid w:val="00865D71"/>
    <w:rsid w:val="00867206"/>
    <w:rsid w:val="008677FE"/>
    <w:rsid w:val="00872974"/>
    <w:rsid w:val="008734C5"/>
    <w:rsid w:val="00873F6F"/>
    <w:rsid w:val="00875B20"/>
    <w:rsid w:val="00875D36"/>
    <w:rsid w:val="00876699"/>
    <w:rsid w:val="00876BB7"/>
    <w:rsid w:val="008810B8"/>
    <w:rsid w:val="00881C1E"/>
    <w:rsid w:val="00881EFD"/>
    <w:rsid w:val="00883203"/>
    <w:rsid w:val="00883B1F"/>
    <w:rsid w:val="008851B9"/>
    <w:rsid w:val="008855AB"/>
    <w:rsid w:val="008861CB"/>
    <w:rsid w:val="0088626F"/>
    <w:rsid w:val="0088792A"/>
    <w:rsid w:val="00892094"/>
    <w:rsid w:val="00892C96"/>
    <w:rsid w:val="00893001"/>
    <w:rsid w:val="00893663"/>
    <w:rsid w:val="00894010"/>
    <w:rsid w:val="00894FBE"/>
    <w:rsid w:val="00895542"/>
    <w:rsid w:val="0089699D"/>
    <w:rsid w:val="008975C8"/>
    <w:rsid w:val="008A09AD"/>
    <w:rsid w:val="008A4B5F"/>
    <w:rsid w:val="008A589D"/>
    <w:rsid w:val="008A782B"/>
    <w:rsid w:val="008A79AA"/>
    <w:rsid w:val="008A79C0"/>
    <w:rsid w:val="008B12D6"/>
    <w:rsid w:val="008B4A04"/>
    <w:rsid w:val="008B63BD"/>
    <w:rsid w:val="008B6833"/>
    <w:rsid w:val="008B75ED"/>
    <w:rsid w:val="008C01BB"/>
    <w:rsid w:val="008C0B53"/>
    <w:rsid w:val="008C0C65"/>
    <w:rsid w:val="008C116D"/>
    <w:rsid w:val="008C1A76"/>
    <w:rsid w:val="008C210C"/>
    <w:rsid w:val="008C3762"/>
    <w:rsid w:val="008C3CB6"/>
    <w:rsid w:val="008C3D94"/>
    <w:rsid w:val="008C405A"/>
    <w:rsid w:val="008C45C3"/>
    <w:rsid w:val="008C6E09"/>
    <w:rsid w:val="008D103A"/>
    <w:rsid w:val="008D1B18"/>
    <w:rsid w:val="008D4870"/>
    <w:rsid w:val="008D57FE"/>
    <w:rsid w:val="008D5953"/>
    <w:rsid w:val="008D66CF"/>
    <w:rsid w:val="008D6BCB"/>
    <w:rsid w:val="008E12D4"/>
    <w:rsid w:val="008E157E"/>
    <w:rsid w:val="008E1782"/>
    <w:rsid w:val="008E2013"/>
    <w:rsid w:val="008E3EA8"/>
    <w:rsid w:val="008E715A"/>
    <w:rsid w:val="008E7750"/>
    <w:rsid w:val="008E7DDB"/>
    <w:rsid w:val="008F07D1"/>
    <w:rsid w:val="008F1781"/>
    <w:rsid w:val="008F189C"/>
    <w:rsid w:val="008F280B"/>
    <w:rsid w:val="008F4BB8"/>
    <w:rsid w:val="008F4E38"/>
    <w:rsid w:val="008F4EC2"/>
    <w:rsid w:val="008F7DA4"/>
    <w:rsid w:val="00900AAE"/>
    <w:rsid w:val="00900CEF"/>
    <w:rsid w:val="00901025"/>
    <w:rsid w:val="0090171F"/>
    <w:rsid w:val="00902906"/>
    <w:rsid w:val="00903FFB"/>
    <w:rsid w:val="009045F6"/>
    <w:rsid w:val="00906056"/>
    <w:rsid w:val="00907417"/>
    <w:rsid w:val="00911D18"/>
    <w:rsid w:val="009120BD"/>
    <w:rsid w:val="009121A6"/>
    <w:rsid w:val="00912952"/>
    <w:rsid w:val="00913089"/>
    <w:rsid w:val="00913669"/>
    <w:rsid w:val="009144E9"/>
    <w:rsid w:val="009164B5"/>
    <w:rsid w:val="009164C8"/>
    <w:rsid w:val="00916797"/>
    <w:rsid w:val="0091754D"/>
    <w:rsid w:val="009178E6"/>
    <w:rsid w:val="0092134D"/>
    <w:rsid w:val="009214FC"/>
    <w:rsid w:val="00925637"/>
    <w:rsid w:val="009260FC"/>
    <w:rsid w:val="0092758E"/>
    <w:rsid w:val="00927B2F"/>
    <w:rsid w:val="009304DB"/>
    <w:rsid w:val="00931579"/>
    <w:rsid w:val="009319DC"/>
    <w:rsid w:val="00931A8B"/>
    <w:rsid w:val="00931C8C"/>
    <w:rsid w:val="00932DE2"/>
    <w:rsid w:val="00933746"/>
    <w:rsid w:val="00936688"/>
    <w:rsid w:val="00936722"/>
    <w:rsid w:val="00937001"/>
    <w:rsid w:val="009402DA"/>
    <w:rsid w:val="009410FD"/>
    <w:rsid w:val="00941AD7"/>
    <w:rsid w:val="00943C0D"/>
    <w:rsid w:val="00944259"/>
    <w:rsid w:val="009458B8"/>
    <w:rsid w:val="00945E73"/>
    <w:rsid w:val="0094724E"/>
    <w:rsid w:val="0095025B"/>
    <w:rsid w:val="00951C92"/>
    <w:rsid w:val="00952108"/>
    <w:rsid w:val="00954DAA"/>
    <w:rsid w:val="0095554C"/>
    <w:rsid w:val="00955EC7"/>
    <w:rsid w:val="0095727A"/>
    <w:rsid w:val="00961265"/>
    <w:rsid w:val="00961607"/>
    <w:rsid w:val="009627E6"/>
    <w:rsid w:val="00963286"/>
    <w:rsid w:val="0096397B"/>
    <w:rsid w:val="00964D5F"/>
    <w:rsid w:val="00966208"/>
    <w:rsid w:val="009700E0"/>
    <w:rsid w:val="00970799"/>
    <w:rsid w:val="00971911"/>
    <w:rsid w:val="00972935"/>
    <w:rsid w:val="009734A4"/>
    <w:rsid w:val="00974C14"/>
    <w:rsid w:val="00975D67"/>
    <w:rsid w:val="0098007C"/>
    <w:rsid w:val="009861E9"/>
    <w:rsid w:val="009862B0"/>
    <w:rsid w:val="0098793E"/>
    <w:rsid w:val="00990726"/>
    <w:rsid w:val="00991C83"/>
    <w:rsid w:val="00991F7B"/>
    <w:rsid w:val="00992DF6"/>
    <w:rsid w:val="00993A10"/>
    <w:rsid w:val="0099437B"/>
    <w:rsid w:val="0099620D"/>
    <w:rsid w:val="00996217"/>
    <w:rsid w:val="00997D99"/>
    <w:rsid w:val="009A013E"/>
    <w:rsid w:val="009A0601"/>
    <w:rsid w:val="009A436F"/>
    <w:rsid w:val="009A506D"/>
    <w:rsid w:val="009A553B"/>
    <w:rsid w:val="009A55AD"/>
    <w:rsid w:val="009A5BA6"/>
    <w:rsid w:val="009B05F2"/>
    <w:rsid w:val="009B0828"/>
    <w:rsid w:val="009B12F1"/>
    <w:rsid w:val="009B1EBC"/>
    <w:rsid w:val="009B2A22"/>
    <w:rsid w:val="009B524B"/>
    <w:rsid w:val="009B552A"/>
    <w:rsid w:val="009C0FAA"/>
    <w:rsid w:val="009C27DD"/>
    <w:rsid w:val="009C4EED"/>
    <w:rsid w:val="009C705B"/>
    <w:rsid w:val="009D27BA"/>
    <w:rsid w:val="009D49ED"/>
    <w:rsid w:val="009D5005"/>
    <w:rsid w:val="009D51DD"/>
    <w:rsid w:val="009D5C16"/>
    <w:rsid w:val="009D6C2E"/>
    <w:rsid w:val="009E5FA9"/>
    <w:rsid w:val="009F19C9"/>
    <w:rsid w:val="009F4385"/>
    <w:rsid w:val="009F45D2"/>
    <w:rsid w:val="009F49A9"/>
    <w:rsid w:val="009F53F8"/>
    <w:rsid w:val="009F5FCC"/>
    <w:rsid w:val="009F67D0"/>
    <w:rsid w:val="009F7361"/>
    <w:rsid w:val="00A00294"/>
    <w:rsid w:val="00A00734"/>
    <w:rsid w:val="00A00A07"/>
    <w:rsid w:val="00A0197F"/>
    <w:rsid w:val="00A02776"/>
    <w:rsid w:val="00A02936"/>
    <w:rsid w:val="00A04126"/>
    <w:rsid w:val="00A066E3"/>
    <w:rsid w:val="00A10504"/>
    <w:rsid w:val="00A10FA4"/>
    <w:rsid w:val="00A11244"/>
    <w:rsid w:val="00A12D3F"/>
    <w:rsid w:val="00A13097"/>
    <w:rsid w:val="00A14C44"/>
    <w:rsid w:val="00A172ED"/>
    <w:rsid w:val="00A200AD"/>
    <w:rsid w:val="00A20401"/>
    <w:rsid w:val="00A20907"/>
    <w:rsid w:val="00A20BD4"/>
    <w:rsid w:val="00A22AD5"/>
    <w:rsid w:val="00A23AFC"/>
    <w:rsid w:val="00A248A1"/>
    <w:rsid w:val="00A25939"/>
    <w:rsid w:val="00A25ACA"/>
    <w:rsid w:val="00A25C74"/>
    <w:rsid w:val="00A26CA7"/>
    <w:rsid w:val="00A26FAD"/>
    <w:rsid w:val="00A275D5"/>
    <w:rsid w:val="00A30146"/>
    <w:rsid w:val="00A305B3"/>
    <w:rsid w:val="00A31B46"/>
    <w:rsid w:val="00A346DC"/>
    <w:rsid w:val="00A42961"/>
    <w:rsid w:val="00A460AB"/>
    <w:rsid w:val="00A5386D"/>
    <w:rsid w:val="00A539B2"/>
    <w:rsid w:val="00A551D3"/>
    <w:rsid w:val="00A55E96"/>
    <w:rsid w:val="00A568EC"/>
    <w:rsid w:val="00A5784A"/>
    <w:rsid w:val="00A60F35"/>
    <w:rsid w:val="00A64A4E"/>
    <w:rsid w:val="00A74723"/>
    <w:rsid w:val="00A764BC"/>
    <w:rsid w:val="00A77B40"/>
    <w:rsid w:val="00A804A5"/>
    <w:rsid w:val="00A815B9"/>
    <w:rsid w:val="00A8186A"/>
    <w:rsid w:val="00A83AA6"/>
    <w:rsid w:val="00A846BC"/>
    <w:rsid w:val="00A85073"/>
    <w:rsid w:val="00A859E1"/>
    <w:rsid w:val="00A87EA6"/>
    <w:rsid w:val="00A87EB1"/>
    <w:rsid w:val="00A907B5"/>
    <w:rsid w:val="00A908A2"/>
    <w:rsid w:val="00A91ADA"/>
    <w:rsid w:val="00A94B57"/>
    <w:rsid w:val="00A94D1D"/>
    <w:rsid w:val="00A97231"/>
    <w:rsid w:val="00AA02F2"/>
    <w:rsid w:val="00AA0E28"/>
    <w:rsid w:val="00AA49FB"/>
    <w:rsid w:val="00AA50D2"/>
    <w:rsid w:val="00AA7379"/>
    <w:rsid w:val="00AA7DAD"/>
    <w:rsid w:val="00AB1717"/>
    <w:rsid w:val="00AB1968"/>
    <w:rsid w:val="00AB2B27"/>
    <w:rsid w:val="00AB4C0C"/>
    <w:rsid w:val="00AC0AB5"/>
    <w:rsid w:val="00AC1EC4"/>
    <w:rsid w:val="00AC205F"/>
    <w:rsid w:val="00AC3C9C"/>
    <w:rsid w:val="00AC4204"/>
    <w:rsid w:val="00AC51F9"/>
    <w:rsid w:val="00AC6812"/>
    <w:rsid w:val="00AC765A"/>
    <w:rsid w:val="00AD0E0A"/>
    <w:rsid w:val="00AD137D"/>
    <w:rsid w:val="00AD44DD"/>
    <w:rsid w:val="00AD47C3"/>
    <w:rsid w:val="00AD4A4F"/>
    <w:rsid w:val="00AD4DCF"/>
    <w:rsid w:val="00AE078F"/>
    <w:rsid w:val="00AE0B94"/>
    <w:rsid w:val="00AE3DDE"/>
    <w:rsid w:val="00AE54CA"/>
    <w:rsid w:val="00AE5B97"/>
    <w:rsid w:val="00AE63FC"/>
    <w:rsid w:val="00AE7760"/>
    <w:rsid w:val="00AF033B"/>
    <w:rsid w:val="00AF0D31"/>
    <w:rsid w:val="00AF2CED"/>
    <w:rsid w:val="00AF2E61"/>
    <w:rsid w:val="00AF343D"/>
    <w:rsid w:val="00AF41BE"/>
    <w:rsid w:val="00AF5548"/>
    <w:rsid w:val="00AF56A3"/>
    <w:rsid w:val="00AF6CD7"/>
    <w:rsid w:val="00AF6D24"/>
    <w:rsid w:val="00AF75EC"/>
    <w:rsid w:val="00AF75F0"/>
    <w:rsid w:val="00B01749"/>
    <w:rsid w:val="00B04274"/>
    <w:rsid w:val="00B05260"/>
    <w:rsid w:val="00B05FFC"/>
    <w:rsid w:val="00B069D6"/>
    <w:rsid w:val="00B06F55"/>
    <w:rsid w:val="00B07944"/>
    <w:rsid w:val="00B13579"/>
    <w:rsid w:val="00B1442C"/>
    <w:rsid w:val="00B14C7C"/>
    <w:rsid w:val="00B1625F"/>
    <w:rsid w:val="00B17AD3"/>
    <w:rsid w:val="00B2076D"/>
    <w:rsid w:val="00B22319"/>
    <w:rsid w:val="00B22650"/>
    <w:rsid w:val="00B22EB7"/>
    <w:rsid w:val="00B23A96"/>
    <w:rsid w:val="00B250A8"/>
    <w:rsid w:val="00B26D36"/>
    <w:rsid w:val="00B3083B"/>
    <w:rsid w:val="00B30DF3"/>
    <w:rsid w:val="00B31E4D"/>
    <w:rsid w:val="00B33408"/>
    <w:rsid w:val="00B3435B"/>
    <w:rsid w:val="00B35684"/>
    <w:rsid w:val="00B35E86"/>
    <w:rsid w:val="00B36446"/>
    <w:rsid w:val="00B36B42"/>
    <w:rsid w:val="00B403FC"/>
    <w:rsid w:val="00B41DA3"/>
    <w:rsid w:val="00B425A3"/>
    <w:rsid w:val="00B45570"/>
    <w:rsid w:val="00B46DE9"/>
    <w:rsid w:val="00B50180"/>
    <w:rsid w:val="00B50E96"/>
    <w:rsid w:val="00B51090"/>
    <w:rsid w:val="00B54780"/>
    <w:rsid w:val="00B552BA"/>
    <w:rsid w:val="00B563E9"/>
    <w:rsid w:val="00B57F7B"/>
    <w:rsid w:val="00B60B92"/>
    <w:rsid w:val="00B61F91"/>
    <w:rsid w:val="00B62084"/>
    <w:rsid w:val="00B635A3"/>
    <w:rsid w:val="00B639AB"/>
    <w:rsid w:val="00B64D5B"/>
    <w:rsid w:val="00B65008"/>
    <w:rsid w:val="00B66C50"/>
    <w:rsid w:val="00B67C09"/>
    <w:rsid w:val="00B7096B"/>
    <w:rsid w:val="00B7197B"/>
    <w:rsid w:val="00B73478"/>
    <w:rsid w:val="00B73E62"/>
    <w:rsid w:val="00B75FB6"/>
    <w:rsid w:val="00B7678D"/>
    <w:rsid w:val="00B76FDD"/>
    <w:rsid w:val="00B77A7C"/>
    <w:rsid w:val="00B803CF"/>
    <w:rsid w:val="00B8288A"/>
    <w:rsid w:val="00B8331C"/>
    <w:rsid w:val="00B8511A"/>
    <w:rsid w:val="00B875C3"/>
    <w:rsid w:val="00B909EC"/>
    <w:rsid w:val="00B924B7"/>
    <w:rsid w:val="00B93AC0"/>
    <w:rsid w:val="00B95D3A"/>
    <w:rsid w:val="00B95F63"/>
    <w:rsid w:val="00B95F69"/>
    <w:rsid w:val="00BA3453"/>
    <w:rsid w:val="00BA4858"/>
    <w:rsid w:val="00BA4BF1"/>
    <w:rsid w:val="00BA5C38"/>
    <w:rsid w:val="00BA6442"/>
    <w:rsid w:val="00BB0A20"/>
    <w:rsid w:val="00BB20B5"/>
    <w:rsid w:val="00BB23CE"/>
    <w:rsid w:val="00BB42F2"/>
    <w:rsid w:val="00BB45D0"/>
    <w:rsid w:val="00BB7966"/>
    <w:rsid w:val="00BC00EB"/>
    <w:rsid w:val="00BC14A1"/>
    <w:rsid w:val="00BC176C"/>
    <w:rsid w:val="00BC481F"/>
    <w:rsid w:val="00BC524B"/>
    <w:rsid w:val="00BC63B0"/>
    <w:rsid w:val="00BC65CF"/>
    <w:rsid w:val="00BC6DF4"/>
    <w:rsid w:val="00BC7806"/>
    <w:rsid w:val="00BD0CF7"/>
    <w:rsid w:val="00BD3F32"/>
    <w:rsid w:val="00BD517C"/>
    <w:rsid w:val="00BD54CF"/>
    <w:rsid w:val="00BD5AFF"/>
    <w:rsid w:val="00BD6279"/>
    <w:rsid w:val="00BE158B"/>
    <w:rsid w:val="00BE1716"/>
    <w:rsid w:val="00BE5DFF"/>
    <w:rsid w:val="00BE665F"/>
    <w:rsid w:val="00BE6D7C"/>
    <w:rsid w:val="00BF0AE3"/>
    <w:rsid w:val="00BF32CB"/>
    <w:rsid w:val="00BF3C94"/>
    <w:rsid w:val="00BF4F45"/>
    <w:rsid w:val="00BF5A5F"/>
    <w:rsid w:val="00BF66FF"/>
    <w:rsid w:val="00BF78E9"/>
    <w:rsid w:val="00BF7B53"/>
    <w:rsid w:val="00BF7D20"/>
    <w:rsid w:val="00C01999"/>
    <w:rsid w:val="00C01E09"/>
    <w:rsid w:val="00C02D10"/>
    <w:rsid w:val="00C06AD6"/>
    <w:rsid w:val="00C06E21"/>
    <w:rsid w:val="00C07675"/>
    <w:rsid w:val="00C07794"/>
    <w:rsid w:val="00C111F2"/>
    <w:rsid w:val="00C12153"/>
    <w:rsid w:val="00C157CB"/>
    <w:rsid w:val="00C15836"/>
    <w:rsid w:val="00C16685"/>
    <w:rsid w:val="00C16AF0"/>
    <w:rsid w:val="00C1752F"/>
    <w:rsid w:val="00C17DC9"/>
    <w:rsid w:val="00C17FA5"/>
    <w:rsid w:val="00C2044A"/>
    <w:rsid w:val="00C2076A"/>
    <w:rsid w:val="00C22643"/>
    <w:rsid w:val="00C22E2A"/>
    <w:rsid w:val="00C231D2"/>
    <w:rsid w:val="00C26A29"/>
    <w:rsid w:val="00C30FE8"/>
    <w:rsid w:val="00C33764"/>
    <w:rsid w:val="00C33F9B"/>
    <w:rsid w:val="00C34CC2"/>
    <w:rsid w:val="00C34CC4"/>
    <w:rsid w:val="00C355A2"/>
    <w:rsid w:val="00C36DC0"/>
    <w:rsid w:val="00C3767B"/>
    <w:rsid w:val="00C41C78"/>
    <w:rsid w:val="00C439B4"/>
    <w:rsid w:val="00C43EA5"/>
    <w:rsid w:val="00C440EC"/>
    <w:rsid w:val="00C45F8A"/>
    <w:rsid w:val="00C461F4"/>
    <w:rsid w:val="00C46438"/>
    <w:rsid w:val="00C46552"/>
    <w:rsid w:val="00C50586"/>
    <w:rsid w:val="00C5119F"/>
    <w:rsid w:val="00C516CC"/>
    <w:rsid w:val="00C525D6"/>
    <w:rsid w:val="00C54510"/>
    <w:rsid w:val="00C54C5B"/>
    <w:rsid w:val="00C566A2"/>
    <w:rsid w:val="00C57497"/>
    <w:rsid w:val="00C575B6"/>
    <w:rsid w:val="00C57D33"/>
    <w:rsid w:val="00C60662"/>
    <w:rsid w:val="00C61EE8"/>
    <w:rsid w:val="00C63980"/>
    <w:rsid w:val="00C676B7"/>
    <w:rsid w:val="00C67C51"/>
    <w:rsid w:val="00C72575"/>
    <w:rsid w:val="00C7711B"/>
    <w:rsid w:val="00C77DD9"/>
    <w:rsid w:val="00C810D4"/>
    <w:rsid w:val="00C81F0D"/>
    <w:rsid w:val="00C840D0"/>
    <w:rsid w:val="00C841D5"/>
    <w:rsid w:val="00C864FC"/>
    <w:rsid w:val="00C87DFC"/>
    <w:rsid w:val="00C910B0"/>
    <w:rsid w:val="00C92A25"/>
    <w:rsid w:val="00C934DE"/>
    <w:rsid w:val="00C93B85"/>
    <w:rsid w:val="00C947FB"/>
    <w:rsid w:val="00C94B30"/>
    <w:rsid w:val="00C94B77"/>
    <w:rsid w:val="00C962C6"/>
    <w:rsid w:val="00C97E71"/>
    <w:rsid w:val="00CA06FF"/>
    <w:rsid w:val="00CA1740"/>
    <w:rsid w:val="00CA1983"/>
    <w:rsid w:val="00CA25B6"/>
    <w:rsid w:val="00CA365D"/>
    <w:rsid w:val="00CA5872"/>
    <w:rsid w:val="00CA72A1"/>
    <w:rsid w:val="00CA7FBA"/>
    <w:rsid w:val="00CB1EE0"/>
    <w:rsid w:val="00CB2716"/>
    <w:rsid w:val="00CB2E0F"/>
    <w:rsid w:val="00CB49D9"/>
    <w:rsid w:val="00CB6003"/>
    <w:rsid w:val="00CB682A"/>
    <w:rsid w:val="00CC0426"/>
    <w:rsid w:val="00CC0AF9"/>
    <w:rsid w:val="00CC140D"/>
    <w:rsid w:val="00CC2A91"/>
    <w:rsid w:val="00CC33AD"/>
    <w:rsid w:val="00CC3676"/>
    <w:rsid w:val="00CC40A9"/>
    <w:rsid w:val="00CC6AD9"/>
    <w:rsid w:val="00CC6C79"/>
    <w:rsid w:val="00CC7B36"/>
    <w:rsid w:val="00CD0357"/>
    <w:rsid w:val="00CD04E7"/>
    <w:rsid w:val="00CD07F3"/>
    <w:rsid w:val="00CD20E5"/>
    <w:rsid w:val="00CD3AFA"/>
    <w:rsid w:val="00CD7171"/>
    <w:rsid w:val="00CD7923"/>
    <w:rsid w:val="00CE0DDF"/>
    <w:rsid w:val="00CE19FB"/>
    <w:rsid w:val="00CE48F1"/>
    <w:rsid w:val="00CE4D26"/>
    <w:rsid w:val="00CE5515"/>
    <w:rsid w:val="00CE5CC3"/>
    <w:rsid w:val="00CE6C5C"/>
    <w:rsid w:val="00CE7645"/>
    <w:rsid w:val="00CF0A27"/>
    <w:rsid w:val="00CF166F"/>
    <w:rsid w:val="00CF4338"/>
    <w:rsid w:val="00CF6C09"/>
    <w:rsid w:val="00D00654"/>
    <w:rsid w:val="00D01762"/>
    <w:rsid w:val="00D0198A"/>
    <w:rsid w:val="00D022F3"/>
    <w:rsid w:val="00D03E5D"/>
    <w:rsid w:val="00D05232"/>
    <w:rsid w:val="00D0693F"/>
    <w:rsid w:val="00D06CD2"/>
    <w:rsid w:val="00D10C0D"/>
    <w:rsid w:val="00D11EB0"/>
    <w:rsid w:val="00D12C99"/>
    <w:rsid w:val="00D13342"/>
    <w:rsid w:val="00D14500"/>
    <w:rsid w:val="00D14604"/>
    <w:rsid w:val="00D17CB9"/>
    <w:rsid w:val="00D2351F"/>
    <w:rsid w:val="00D2589B"/>
    <w:rsid w:val="00D26CFC"/>
    <w:rsid w:val="00D27712"/>
    <w:rsid w:val="00D27CA6"/>
    <w:rsid w:val="00D301AC"/>
    <w:rsid w:val="00D30DC0"/>
    <w:rsid w:val="00D30FE1"/>
    <w:rsid w:val="00D31579"/>
    <w:rsid w:val="00D34FA7"/>
    <w:rsid w:val="00D40AAA"/>
    <w:rsid w:val="00D42C5D"/>
    <w:rsid w:val="00D42D59"/>
    <w:rsid w:val="00D42E94"/>
    <w:rsid w:val="00D42FCF"/>
    <w:rsid w:val="00D44091"/>
    <w:rsid w:val="00D44257"/>
    <w:rsid w:val="00D459A7"/>
    <w:rsid w:val="00D46CBC"/>
    <w:rsid w:val="00D50125"/>
    <w:rsid w:val="00D5158E"/>
    <w:rsid w:val="00D51FE5"/>
    <w:rsid w:val="00D52B22"/>
    <w:rsid w:val="00D561F7"/>
    <w:rsid w:val="00D56B2E"/>
    <w:rsid w:val="00D56FDE"/>
    <w:rsid w:val="00D60FAD"/>
    <w:rsid w:val="00D619CB"/>
    <w:rsid w:val="00D62765"/>
    <w:rsid w:val="00D655E9"/>
    <w:rsid w:val="00D67D3F"/>
    <w:rsid w:val="00D70636"/>
    <w:rsid w:val="00D7117B"/>
    <w:rsid w:val="00D74F5D"/>
    <w:rsid w:val="00D7791F"/>
    <w:rsid w:val="00D81478"/>
    <w:rsid w:val="00D81ED0"/>
    <w:rsid w:val="00D8374A"/>
    <w:rsid w:val="00D83FA7"/>
    <w:rsid w:val="00D83FB3"/>
    <w:rsid w:val="00D855AC"/>
    <w:rsid w:val="00D855C8"/>
    <w:rsid w:val="00D86E32"/>
    <w:rsid w:val="00D8706A"/>
    <w:rsid w:val="00D872C5"/>
    <w:rsid w:val="00D94AE7"/>
    <w:rsid w:val="00D9538E"/>
    <w:rsid w:val="00D96CDC"/>
    <w:rsid w:val="00D973DD"/>
    <w:rsid w:val="00D97535"/>
    <w:rsid w:val="00D97F47"/>
    <w:rsid w:val="00DA0480"/>
    <w:rsid w:val="00DA0D60"/>
    <w:rsid w:val="00DA0D73"/>
    <w:rsid w:val="00DA0EF8"/>
    <w:rsid w:val="00DA3029"/>
    <w:rsid w:val="00DA3D5A"/>
    <w:rsid w:val="00DA5463"/>
    <w:rsid w:val="00DA5B7C"/>
    <w:rsid w:val="00DA5D9F"/>
    <w:rsid w:val="00DA700D"/>
    <w:rsid w:val="00DB23AB"/>
    <w:rsid w:val="00DB2627"/>
    <w:rsid w:val="00DB2837"/>
    <w:rsid w:val="00DB3032"/>
    <w:rsid w:val="00DB304A"/>
    <w:rsid w:val="00DB348A"/>
    <w:rsid w:val="00DB6E76"/>
    <w:rsid w:val="00DC22D0"/>
    <w:rsid w:val="00DC244C"/>
    <w:rsid w:val="00DC396E"/>
    <w:rsid w:val="00DC3996"/>
    <w:rsid w:val="00DC3F15"/>
    <w:rsid w:val="00DC74B2"/>
    <w:rsid w:val="00DD084D"/>
    <w:rsid w:val="00DD09A8"/>
    <w:rsid w:val="00DD0EB3"/>
    <w:rsid w:val="00DD16E3"/>
    <w:rsid w:val="00DD29E7"/>
    <w:rsid w:val="00DD6A25"/>
    <w:rsid w:val="00DD6A54"/>
    <w:rsid w:val="00DD7972"/>
    <w:rsid w:val="00DE0141"/>
    <w:rsid w:val="00DE0338"/>
    <w:rsid w:val="00DE04DC"/>
    <w:rsid w:val="00DE0FFE"/>
    <w:rsid w:val="00DE1698"/>
    <w:rsid w:val="00DE20BE"/>
    <w:rsid w:val="00DE425F"/>
    <w:rsid w:val="00DE54E1"/>
    <w:rsid w:val="00DE5B66"/>
    <w:rsid w:val="00DE7339"/>
    <w:rsid w:val="00DE7382"/>
    <w:rsid w:val="00DE74B0"/>
    <w:rsid w:val="00DF0A81"/>
    <w:rsid w:val="00DF0E2B"/>
    <w:rsid w:val="00DF1D71"/>
    <w:rsid w:val="00DF3A10"/>
    <w:rsid w:val="00DF3AE5"/>
    <w:rsid w:val="00DF3F85"/>
    <w:rsid w:val="00DF47B7"/>
    <w:rsid w:val="00DF6E88"/>
    <w:rsid w:val="00DF714A"/>
    <w:rsid w:val="00E02DD1"/>
    <w:rsid w:val="00E02F51"/>
    <w:rsid w:val="00E0316C"/>
    <w:rsid w:val="00E046AE"/>
    <w:rsid w:val="00E046B7"/>
    <w:rsid w:val="00E0625E"/>
    <w:rsid w:val="00E064BD"/>
    <w:rsid w:val="00E067F5"/>
    <w:rsid w:val="00E071BB"/>
    <w:rsid w:val="00E10AB4"/>
    <w:rsid w:val="00E11044"/>
    <w:rsid w:val="00E12E90"/>
    <w:rsid w:val="00E131B4"/>
    <w:rsid w:val="00E142E3"/>
    <w:rsid w:val="00E14D73"/>
    <w:rsid w:val="00E1528B"/>
    <w:rsid w:val="00E152E5"/>
    <w:rsid w:val="00E15603"/>
    <w:rsid w:val="00E179D8"/>
    <w:rsid w:val="00E21010"/>
    <w:rsid w:val="00E22BD2"/>
    <w:rsid w:val="00E22E8A"/>
    <w:rsid w:val="00E2347D"/>
    <w:rsid w:val="00E306E9"/>
    <w:rsid w:val="00E31B53"/>
    <w:rsid w:val="00E31CB0"/>
    <w:rsid w:val="00E31D79"/>
    <w:rsid w:val="00E345AA"/>
    <w:rsid w:val="00E35004"/>
    <w:rsid w:val="00E351E1"/>
    <w:rsid w:val="00E3539C"/>
    <w:rsid w:val="00E35BB2"/>
    <w:rsid w:val="00E36C73"/>
    <w:rsid w:val="00E36D88"/>
    <w:rsid w:val="00E36FAF"/>
    <w:rsid w:val="00E370B7"/>
    <w:rsid w:val="00E376A9"/>
    <w:rsid w:val="00E406B2"/>
    <w:rsid w:val="00E41EEB"/>
    <w:rsid w:val="00E425F2"/>
    <w:rsid w:val="00E47672"/>
    <w:rsid w:val="00E50A1F"/>
    <w:rsid w:val="00E50C8E"/>
    <w:rsid w:val="00E53793"/>
    <w:rsid w:val="00E56794"/>
    <w:rsid w:val="00E61622"/>
    <w:rsid w:val="00E6498D"/>
    <w:rsid w:val="00E65104"/>
    <w:rsid w:val="00E67D28"/>
    <w:rsid w:val="00E707B4"/>
    <w:rsid w:val="00E72208"/>
    <w:rsid w:val="00E72E10"/>
    <w:rsid w:val="00E737DA"/>
    <w:rsid w:val="00E74E2F"/>
    <w:rsid w:val="00E758AB"/>
    <w:rsid w:val="00E763E2"/>
    <w:rsid w:val="00E76805"/>
    <w:rsid w:val="00E76CA9"/>
    <w:rsid w:val="00E776BE"/>
    <w:rsid w:val="00E804AA"/>
    <w:rsid w:val="00E8075D"/>
    <w:rsid w:val="00E82294"/>
    <w:rsid w:val="00E823C4"/>
    <w:rsid w:val="00E82480"/>
    <w:rsid w:val="00E83F44"/>
    <w:rsid w:val="00E85ECE"/>
    <w:rsid w:val="00E865B7"/>
    <w:rsid w:val="00E870A4"/>
    <w:rsid w:val="00E87D19"/>
    <w:rsid w:val="00E90541"/>
    <w:rsid w:val="00E909BF"/>
    <w:rsid w:val="00E91D02"/>
    <w:rsid w:val="00E93097"/>
    <w:rsid w:val="00E9408D"/>
    <w:rsid w:val="00E95AB8"/>
    <w:rsid w:val="00E97DAF"/>
    <w:rsid w:val="00EA05EB"/>
    <w:rsid w:val="00EA0B68"/>
    <w:rsid w:val="00EA1B7E"/>
    <w:rsid w:val="00EA2525"/>
    <w:rsid w:val="00EA28AE"/>
    <w:rsid w:val="00EA472C"/>
    <w:rsid w:val="00EA689A"/>
    <w:rsid w:val="00EA790E"/>
    <w:rsid w:val="00EA7D46"/>
    <w:rsid w:val="00EB067B"/>
    <w:rsid w:val="00EB2B86"/>
    <w:rsid w:val="00EC09F7"/>
    <w:rsid w:val="00EC0C60"/>
    <w:rsid w:val="00EC1167"/>
    <w:rsid w:val="00EC3BB2"/>
    <w:rsid w:val="00EC3EFF"/>
    <w:rsid w:val="00EC5505"/>
    <w:rsid w:val="00EC5A0E"/>
    <w:rsid w:val="00EC624F"/>
    <w:rsid w:val="00ED0877"/>
    <w:rsid w:val="00ED2B28"/>
    <w:rsid w:val="00ED3320"/>
    <w:rsid w:val="00ED4F9B"/>
    <w:rsid w:val="00ED54C8"/>
    <w:rsid w:val="00ED69EA"/>
    <w:rsid w:val="00EE03E1"/>
    <w:rsid w:val="00EE0ACB"/>
    <w:rsid w:val="00EE108D"/>
    <w:rsid w:val="00EE33FA"/>
    <w:rsid w:val="00EE3851"/>
    <w:rsid w:val="00EE7A03"/>
    <w:rsid w:val="00EF0C57"/>
    <w:rsid w:val="00EF1105"/>
    <w:rsid w:val="00EF1A51"/>
    <w:rsid w:val="00EF288D"/>
    <w:rsid w:val="00EF40B0"/>
    <w:rsid w:val="00EF48AA"/>
    <w:rsid w:val="00EF62AC"/>
    <w:rsid w:val="00EF700D"/>
    <w:rsid w:val="00EF7931"/>
    <w:rsid w:val="00F00512"/>
    <w:rsid w:val="00F04EB3"/>
    <w:rsid w:val="00F06FD7"/>
    <w:rsid w:val="00F117F3"/>
    <w:rsid w:val="00F11E40"/>
    <w:rsid w:val="00F12E13"/>
    <w:rsid w:val="00F13CCC"/>
    <w:rsid w:val="00F14C78"/>
    <w:rsid w:val="00F16CC3"/>
    <w:rsid w:val="00F171ED"/>
    <w:rsid w:val="00F17736"/>
    <w:rsid w:val="00F17B45"/>
    <w:rsid w:val="00F22D5D"/>
    <w:rsid w:val="00F23044"/>
    <w:rsid w:val="00F259C0"/>
    <w:rsid w:val="00F27DF1"/>
    <w:rsid w:val="00F30742"/>
    <w:rsid w:val="00F33E97"/>
    <w:rsid w:val="00F34616"/>
    <w:rsid w:val="00F3566E"/>
    <w:rsid w:val="00F35D33"/>
    <w:rsid w:val="00F36790"/>
    <w:rsid w:val="00F36C7F"/>
    <w:rsid w:val="00F40D23"/>
    <w:rsid w:val="00F413DB"/>
    <w:rsid w:val="00F44FAD"/>
    <w:rsid w:val="00F46169"/>
    <w:rsid w:val="00F463E7"/>
    <w:rsid w:val="00F469FB"/>
    <w:rsid w:val="00F47194"/>
    <w:rsid w:val="00F47AD1"/>
    <w:rsid w:val="00F507A3"/>
    <w:rsid w:val="00F53085"/>
    <w:rsid w:val="00F551F7"/>
    <w:rsid w:val="00F600F6"/>
    <w:rsid w:val="00F62B4F"/>
    <w:rsid w:val="00F638EA"/>
    <w:rsid w:val="00F64D03"/>
    <w:rsid w:val="00F66C27"/>
    <w:rsid w:val="00F676DE"/>
    <w:rsid w:val="00F67C3A"/>
    <w:rsid w:val="00F67EE0"/>
    <w:rsid w:val="00F71AA7"/>
    <w:rsid w:val="00F7382B"/>
    <w:rsid w:val="00F7411C"/>
    <w:rsid w:val="00F747A6"/>
    <w:rsid w:val="00F748A0"/>
    <w:rsid w:val="00F74E68"/>
    <w:rsid w:val="00F76875"/>
    <w:rsid w:val="00F8069D"/>
    <w:rsid w:val="00F807F7"/>
    <w:rsid w:val="00F824E4"/>
    <w:rsid w:val="00F83002"/>
    <w:rsid w:val="00F84289"/>
    <w:rsid w:val="00F844A3"/>
    <w:rsid w:val="00F84FD0"/>
    <w:rsid w:val="00F8516B"/>
    <w:rsid w:val="00F85303"/>
    <w:rsid w:val="00F9333A"/>
    <w:rsid w:val="00F9610B"/>
    <w:rsid w:val="00F971FC"/>
    <w:rsid w:val="00FA1604"/>
    <w:rsid w:val="00FA1EA1"/>
    <w:rsid w:val="00FA2365"/>
    <w:rsid w:val="00FA2681"/>
    <w:rsid w:val="00FA3CBD"/>
    <w:rsid w:val="00FA51C0"/>
    <w:rsid w:val="00FA5256"/>
    <w:rsid w:val="00FA69F4"/>
    <w:rsid w:val="00FB06BB"/>
    <w:rsid w:val="00FB1A4C"/>
    <w:rsid w:val="00FB220F"/>
    <w:rsid w:val="00FB22A0"/>
    <w:rsid w:val="00FB458E"/>
    <w:rsid w:val="00FB6698"/>
    <w:rsid w:val="00FB68A9"/>
    <w:rsid w:val="00FB7D9D"/>
    <w:rsid w:val="00FC0EDC"/>
    <w:rsid w:val="00FC21DB"/>
    <w:rsid w:val="00FC3F01"/>
    <w:rsid w:val="00FC4B1C"/>
    <w:rsid w:val="00FC4C07"/>
    <w:rsid w:val="00FC6827"/>
    <w:rsid w:val="00FC68F3"/>
    <w:rsid w:val="00FC7171"/>
    <w:rsid w:val="00FD32F5"/>
    <w:rsid w:val="00FD3D9C"/>
    <w:rsid w:val="00FD589A"/>
    <w:rsid w:val="00FD5DAD"/>
    <w:rsid w:val="00FE0C39"/>
    <w:rsid w:val="00FE0E9F"/>
    <w:rsid w:val="00FE0FBD"/>
    <w:rsid w:val="00FE33FB"/>
    <w:rsid w:val="00FE696B"/>
    <w:rsid w:val="00FE6C93"/>
    <w:rsid w:val="00FF03B8"/>
    <w:rsid w:val="00FF2D89"/>
    <w:rsid w:val="00FF2E51"/>
    <w:rsid w:val="00FF2EB9"/>
    <w:rsid w:val="00FF3544"/>
    <w:rsid w:val="00FF46F3"/>
    <w:rsid w:val="00FF4951"/>
    <w:rsid w:val="00FF72CB"/>
  </w:rsids>
  <m:mathPr>
    <m:mathFont m:val="Cambria Math"/>
    <m:brkBin m:val="before"/>
    <m:brkBinSub m:val="--"/>
    <m:smallFrac m:val="0"/>
    <m:dispDef/>
    <m:lMargin m:val="0"/>
    <m:rMargin m:val="0"/>
    <m:defJc m:val="centerGroup"/>
    <m:wrapIndent m:val="1440"/>
    <m:intLim m:val="subSup"/>
    <m:naryLim m:val="undOvr"/>
  </m:mathPr>
  <w:attachedSchema w:val="urn:schemas:contacts"/>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FC2D1F"/>
  <w15:docId w15:val="{674BDCBE-B840-4F7C-A95F-CFC2BE05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8A2"/>
    <w:pPr>
      <w:autoSpaceDE w:val="0"/>
      <w:autoSpaceDN w:val="0"/>
      <w:adjustRightInd w:val="0"/>
      <w:spacing w:before="120" w:after="120"/>
    </w:pPr>
    <w:rPr>
      <w:rFonts w:asciiTheme="minorHAnsi" w:hAnsiTheme="minorHAnsi" w:cstheme="minorHAnsi"/>
      <w:sz w:val="22"/>
      <w:szCs w:val="22"/>
    </w:rPr>
  </w:style>
  <w:style w:type="paragraph" w:styleId="Heading1">
    <w:name w:val="heading 1"/>
    <w:basedOn w:val="Normal"/>
    <w:next w:val="Normal"/>
    <w:link w:val="Heading1Char"/>
    <w:uiPriority w:val="99"/>
    <w:rsid w:val="0052561A"/>
    <w:pPr>
      <w:keepNext/>
      <w:pBdr>
        <w:bottom w:val="single" w:sz="8" w:space="1" w:color="auto"/>
      </w:pBdr>
      <w:outlineLvl w:val="0"/>
    </w:pPr>
    <w:rPr>
      <w:rFonts w:ascii="Arial Black" w:hAnsi="Arial Black"/>
      <w:sz w:val="32"/>
    </w:rPr>
  </w:style>
  <w:style w:type="paragraph" w:styleId="Heading2">
    <w:name w:val="heading 2"/>
    <w:basedOn w:val="Normal"/>
    <w:next w:val="Normal"/>
    <w:link w:val="Heading2Char"/>
    <w:uiPriority w:val="99"/>
    <w:qFormat/>
    <w:rsid w:val="00207DA8"/>
    <w:pPr>
      <w:keepNext/>
      <w:numPr>
        <w:ilvl w:val="1"/>
        <w:numId w:val="7"/>
      </w:numPr>
      <w:spacing w:before="240"/>
      <w:outlineLvl w:val="1"/>
    </w:pPr>
    <w:rPr>
      <w:rFonts w:ascii="Arial" w:hAnsi="Arial"/>
      <w:b/>
      <w:caps/>
    </w:rPr>
  </w:style>
  <w:style w:type="paragraph" w:styleId="Heading3">
    <w:name w:val="heading 3"/>
    <w:basedOn w:val="Normal"/>
    <w:next w:val="Normal"/>
    <w:link w:val="Heading3Char"/>
    <w:uiPriority w:val="99"/>
    <w:qFormat/>
    <w:rsid w:val="000862ED"/>
    <w:pPr>
      <w:keepNext/>
      <w:numPr>
        <w:ilvl w:val="2"/>
        <w:numId w:val="1"/>
      </w:numPr>
      <w:spacing w:before="240"/>
      <w:outlineLvl w:val="2"/>
    </w:pPr>
    <w:rPr>
      <w:rFonts w:ascii="Arial" w:hAnsi="Arial" w:cs="Times New Roman"/>
      <w:b/>
      <w:bCs/>
      <w:szCs w:val="20"/>
    </w:rPr>
  </w:style>
  <w:style w:type="paragraph" w:styleId="Heading4">
    <w:name w:val="heading 4"/>
    <w:basedOn w:val="Normal"/>
    <w:next w:val="Normal"/>
    <w:link w:val="Heading4Char"/>
    <w:uiPriority w:val="99"/>
    <w:qFormat/>
    <w:rsid w:val="0052561A"/>
    <w:pPr>
      <w:keepNext/>
      <w:numPr>
        <w:ilvl w:val="3"/>
        <w:numId w:val="1"/>
      </w:numPr>
      <w:spacing w:before="240"/>
      <w:outlineLvl w:val="3"/>
    </w:pPr>
    <w:rPr>
      <w:rFonts w:ascii="Arial" w:hAnsi="Arial"/>
      <w:b/>
      <w:i/>
    </w:rPr>
  </w:style>
  <w:style w:type="paragraph" w:styleId="Heading5">
    <w:name w:val="heading 5"/>
    <w:basedOn w:val="Normal"/>
    <w:next w:val="Normal"/>
    <w:link w:val="Heading5Char"/>
    <w:uiPriority w:val="99"/>
    <w:qFormat/>
    <w:rsid w:val="0052561A"/>
    <w:pPr>
      <w:keepNext/>
      <w:numPr>
        <w:ilvl w:val="4"/>
        <w:numId w:val="1"/>
      </w:numPr>
      <w:spacing w:before="240"/>
      <w:outlineLvl w:val="4"/>
    </w:pPr>
    <w:rPr>
      <w:rFonts w:ascii="Arial" w:hAnsi="Arial"/>
      <w:i/>
    </w:rPr>
  </w:style>
  <w:style w:type="paragraph" w:styleId="Heading6">
    <w:name w:val="heading 6"/>
    <w:basedOn w:val="Normal"/>
    <w:next w:val="Normal"/>
    <w:link w:val="Heading6Char"/>
    <w:uiPriority w:val="99"/>
    <w:qFormat/>
    <w:rsid w:val="0052561A"/>
    <w:pPr>
      <w:numPr>
        <w:ilvl w:val="5"/>
        <w:numId w:val="1"/>
      </w:numPr>
      <w:spacing w:before="240" w:after="60"/>
      <w:outlineLvl w:val="5"/>
    </w:pPr>
    <w:rPr>
      <w:b/>
      <w:bCs/>
    </w:rPr>
  </w:style>
  <w:style w:type="paragraph" w:styleId="Heading7">
    <w:name w:val="heading 7"/>
    <w:basedOn w:val="Normal"/>
    <w:next w:val="Normal"/>
    <w:link w:val="Heading7Char"/>
    <w:uiPriority w:val="99"/>
    <w:qFormat/>
    <w:rsid w:val="0052561A"/>
    <w:pPr>
      <w:numPr>
        <w:ilvl w:val="6"/>
        <w:numId w:val="1"/>
      </w:numPr>
      <w:spacing w:before="240" w:after="60"/>
      <w:outlineLvl w:val="6"/>
    </w:pPr>
    <w:rPr>
      <w:szCs w:val="24"/>
    </w:rPr>
  </w:style>
  <w:style w:type="paragraph" w:styleId="Heading8">
    <w:name w:val="heading 8"/>
    <w:basedOn w:val="Normal"/>
    <w:next w:val="Normal"/>
    <w:link w:val="Heading8Char"/>
    <w:uiPriority w:val="99"/>
    <w:qFormat/>
    <w:rsid w:val="0052561A"/>
    <w:pPr>
      <w:numPr>
        <w:ilvl w:val="7"/>
        <w:numId w:val="1"/>
      </w:numPr>
      <w:spacing w:before="240" w:after="60"/>
      <w:outlineLvl w:val="7"/>
    </w:pPr>
    <w:rPr>
      <w:i/>
      <w:iCs/>
      <w:szCs w:val="24"/>
    </w:rPr>
  </w:style>
  <w:style w:type="paragraph" w:styleId="Heading9">
    <w:name w:val="heading 9"/>
    <w:basedOn w:val="Normal"/>
    <w:next w:val="Normal"/>
    <w:link w:val="Heading9Char"/>
    <w:uiPriority w:val="99"/>
    <w:qFormat/>
    <w:rsid w:val="0052561A"/>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23940"/>
    <w:rPr>
      <w:rFonts w:ascii="Arial Black" w:hAnsi="Arial Black" w:cs="Times New Roman"/>
      <w:sz w:val="32"/>
    </w:rPr>
  </w:style>
  <w:style w:type="character" w:customStyle="1" w:styleId="Heading2Char">
    <w:name w:val="Heading 2 Char"/>
    <w:link w:val="Heading2"/>
    <w:uiPriority w:val="99"/>
    <w:locked/>
    <w:rsid w:val="00207DA8"/>
    <w:rPr>
      <w:rFonts w:ascii="Arial" w:hAnsi="Arial" w:cstheme="minorHAnsi"/>
      <w:b/>
      <w:caps/>
      <w:sz w:val="22"/>
      <w:szCs w:val="22"/>
    </w:rPr>
  </w:style>
  <w:style w:type="character" w:customStyle="1" w:styleId="Heading3Char">
    <w:name w:val="Heading 3 Char"/>
    <w:link w:val="Heading3"/>
    <w:uiPriority w:val="99"/>
    <w:locked/>
    <w:rsid w:val="000862ED"/>
    <w:rPr>
      <w:rFonts w:ascii="Arial" w:hAnsi="Arial"/>
      <w:b/>
      <w:bCs/>
      <w:sz w:val="22"/>
    </w:rPr>
  </w:style>
  <w:style w:type="character" w:customStyle="1" w:styleId="Heading4Char">
    <w:name w:val="Heading 4 Char"/>
    <w:link w:val="Heading4"/>
    <w:uiPriority w:val="99"/>
    <w:locked/>
    <w:rsid w:val="00075163"/>
    <w:rPr>
      <w:rFonts w:ascii="Arial" w:hAnsi="Arial" w:cstheme="minorHAnsi"/>
      <w:b/>
      <w:i/>
      <w:sz w:val="22"/>
      <w:szCs w:val="22"/>
    </w:rPr>
  </w:style>
  <w:style w:type="character" w:customStyle="1" w:styleId="Heading5Char">
    <w:name w:val="Heading 5 Char"/>
    <w:link w:val="Heading5"/>
    <w:uiPriority w:val="99"/>
    <w:locked/>
    <w:rsid w:val="005202AC"/>
    <w:rPr>
      <w:rFonts w:ascii="Arial" w:hAnsi="Arial" w:cstheme="minorHAnsi"/>
      <w:i/>
      <w:sz w:val="22"/>
      <w:szCs w:val="22"/>
    </w:rPr>
  </w:style>
  <w:style w:type="character" w:customStyle="1" w:styleId="Heading6Char">
    <w:name w:val="Heading 6 Char"/>
    <w:link w:val="Heading6"/>
    <w:uiPriority w:val="99"/>
    <w:locked/>
    <w:rsid w:val="00DC3F15"/>
    <w:rPr>
      <w:rFonts w:asciiTheme="minorHAnsi" w:hAnsiTheme="minorHAnsi" w:cstheme="minorHAnsi"/>
      <w:b/>
      <w:bCs/>
      <w:sz w:val="22"/>
      <w:szCs w:val="22"/>
    </w:rPr>
  </w:style>
  <w:style w:type="character" w:customStyle="1" w:styleId="Heading7Char">
    <w:name w:val="Heading 7 Char"/>
    <w:link w:val="Heading7"/>
    <w:uiPriority w:val="99"/>
    <w:locked/>
    <w:rsid w:val="00F53085"/>
    <w:rPr>
      <w:rFonts w:asciiTheme="minorHAnsi" w:hAnsiTheme="minorHAnsi" w:cstheme="minorHAnsi"/>
      <w:sz w:val="22"/>
      <w:szCs w:val="24"/>
    </w:rPr>
  </w:style>
  <w:style w:type="character" w:customStyle="1" w:styleId="Heading8Char">
    <w:name w:val="Heading 8 Char"/>
    <w:link w:val="Heading8"/>
    <w:uiPriority w:val="99"/>
    <w:locked/>
    <w:rsid w:val="00F53085"/>
    <w:rPr>
      <w:rFonts w:asciiTheme="minorHAnsi" w:hAnsiTheme="minorHAnsi" w:cstheme="minorHAnsi"/>
      <w:i/>
      <w:iCs/>
      <w:sz w:val="22"/>
      <w:szCs w:val="24"/>
    </w:rPr>
  </w:style>
  <w:style w:type="character" w:customStyle="1" w:styleId="Heading9Char">
    <w:name w:val="Heading 9 Char"/>
    <w:link w:val="Heading9"/>
    <w:uiPriority w:val="99"/>
    <w:locked/>
    <w:rsid w:val="00F53085"/>
    <w:rPr>
      <w:rFonts w:ascii="Arial" w:hAnsi="Arial" w:cs="Arial"/>
      <w:sz w:val="22"/>
      <w:szCs w:val="22"/>
    </w:rPr>
  </w:style>
  <w:style w:type="character" w:styleId="FootnoteReference">
    <w:name w:val="footnote reference"/>
    <w:uiPriority w:val="99"/>
    <w:semiHidden/>
    <w:rsid w:val="0052561A"/>
    <w:rPr>
      <w:rFonts w:cs="Times New Roman"/>
      <w:vertAlign w:val="superscript"/>
    </w:rPr>
  </w:style>
  <w:style w:type="paragraph" w:styleId="FootnoteText">
    <w:name w:val="footnote text"/>
    <w:basedOn w:val="Normal"/>
    <w:link w:val="FootnoteTextChar"/>
    <w:uiPriority w:val="99"/>
    <w:rsid w:val="0052561A"/>
    <w:rPr>
      <w:sz w:val="20"/>
    </w:rPr>
  </w:style>
  <w:style w:type="character" w:customStyle="1" w:styleId="FootnoteTextChar">
    <w:name w:val="Footnote Text Char"/>
    <w:link w:val="FootnoteText"/>
    <w:uiPriority w:val="99"/>
    <w:locked/>
    <w:rsid w:val="00F53085"/>
    <w:rPr>
      <w:rFonts w:cs="Times New Roman"/>
      <w:sz w:val="20"/>
      <w:szCs w:val="20"/>
    </w:rPr>
  </w:style>
  <w:style w:type="paragraph" w:styleId="Footer">
    <w:name w:val="footer"/>
    <w:basedOn w:val="Normal"/>
    <w:link w:val="FooterChar"/>
    <w:uiPriority w:val="99"/>
    <w:rsid w:val="0052561A"/>
    <w:pPr>
      <w:pBdr>
        <w:top w:val="single" w:sz="4" w:space="1" w:color="auto"/>
      </w:pBdr>
      <w:tabs>
        <w:tab w:val="center" w:pos="4680"/>
        <w:tab w:val="right" w:pos="9360"/>
      </w:tabs>
    </w:pPr>
    <w:rPr>
      <w:i/>
      <w:sz w:val="18"/>
    </w:rPr>
  </w:style>
  <w:style w:type="character" w:customStyle="1" w:styleId="FooterChar">
    <w:name w:val="Footer Char"/>
    <w:link w:val="Footer"/>
    <w:uiPriority w:val="99"/>
    <w:locked/>
    <w:rsid w:val="003E0971"/>
    <w:rPr>
      <w:rFonts w:cs="Times New Roman"/>
      <w:i/>
      <w:sz w:val="18"/>
    </w:rPr>
  </w:style>
  <w:style w:type="character" w:styleId="PageNumber">
    <w:name w:val="page number"/>
    <w:uiPriority w:val="99"/>
    <w:rsid w:val="0052561A"/>
    <w:rPr>
      <w:rFonts w:ascii="Times New Roman" w:hAnsi="Times New Roman" w:cs="Times New Roman"/>
      <w:sz w:val="24"/>
    </w:rPr>
  </w:style>
  <w:style w:type="character" w:styleId="CommentReference">
    <w:name w:val="annotation reference"/>
    <w:uiPriority w:val="99"/>
    <w:semiHidden/>
    <w:rsid w:val="0052561A"/>
    <w:rPr>
      <w:rFonts w:cs="Times New Roman"/>
      <w:sz w:val="16"/>
      <w:szCs w:val="16"/>
    </w:rPr>
  </w:style>
  <w:style w:type="paragraph" w:styleId="CommentText">
    <w:name w:val="annotation text"/>
    <w:basedOn w:val="Normal"/>
    <w:link w:val="CommentTextChar"/>
    <w:uiPriority w:val="99"/>
    <w:rsid w:val="0052561A"/>
    <w:rPr>
      <w:sz w:val="20"/>
    </w:rPr>
  </w:style>
  <w:style w:type="character" w:customStyle="1" w:styleId="CommentTextChar">
    <w:name w:val="Comment Text Char"/>
    <w:link w:val="CommentText"/>
    <w:uiPriority w:val="99"/>
    <w:locked/>
    <w:rsid w:val="00A8186A"/>
    <w:rPr>
      <w:rFonts w:cs="Times New Roman"/>
    </w:rPr>
  </w:style>
  <w:style w:type="paragraph" w:styleId="CommentSubject">
    <w:name w:val="annotation subject"/>
    <w:basedOn w:val="CommentText"/>
    <w:next w:val="CommentText"/>
    <w:link w:val="CommentSubjectChar"/>
    <w:uiPriority w:val="99"/>
    <w:semiHidden/>
    <w:rsid w:val="0052561A"/>
    <w:rPr>
      <w:b/>
    </w:rPr>
  </w:style>
  <w:style w:type="character" w:customStyle="1" w:styleId="CommentSubjectChar">
    <w:name w:val="Comment Subject Char"/>
    <w:link w:val="CommentSubject"/>
    <w:uiPriority w:val="99"/>
    <w:semiHidden/>
    <w:locked/>
    <w:rsid w:val="00F53085"/>
    <w:rPr>
      <w:rFonts w:cs="Times New Roman"/>
      <w:b/>
      <w:bCs/>
      <w:sz w:val="20"/>
      <w:szCs w:val="20"/>
    </w:rPr>
  </w:style>
  <w:style w:type="paragraph" w:styleId="BalloonText">
    <w:name w:val="Balloon Text"/>
    <w:basedOn w:val="Normal"/>
    <w:link w:val="BalloonTextChar"/>
    <w:uiPriority w:val="99"/>
    <w:semiHidden/>
    <w:rsid w:val="0052561A"/>
    <w:rPr>
      <w:rFonts w:ascii="Tahoma" w:hAnsi="Tahoma"/>
      <w:sz w:val="16"/>
    </w:rPr>
  </w:style>
  <w:style w:type="character" w:customStyle="1" w:styleId="BalloonTextChar">
    <w:name w:val="Balloon Text Char"/>
    <w:link w:val="BalloonText"/>
    <w:uiPriority w:val="99"/>
    <w:semiHidden/>
    <w:locked/>
    <w:rsid w:val="00F53085"/>
    <w:rPr>
      <w:rFonts w:cs="Times New Roman"/>
      <w:sz w:val="2"/>
    </w:rPr>
  </w:style>
  <w:style w:type="paragraph" w:styleId="TOC1">
    <w:name w:val="toc 1"/>
    <w:basedOn w:val="Normal"/>
    <w:next w:val="Normal"/>
    <w:autoRedefine/>
    <w:uiPriority w:val="39"/>
    <w:rsid w:val="0052561A"/>
    <w:rPr>
      <w:b/>
      <w:bCs/>
      <w:caps/>
      <w:sz w:val="20"/>
      <w:szCs w:val="20"/>
    </w:rPr>
  </w:style>
  <w:style w:type="paragraph" w:styleId="TOC2">
    <w:name w:val="toc 2"/>
    <w:basedOn w:val="Normal"/>
    <w:next w:val="Normal"/>
    <w:autoRedefine/>
    <w:uiPriority w:val="39"/>
    <w:rsid w:val="00EE33FA"/>
    <w:pPr>
      <w:tabs>
        <w:tab w:val="left" w:pos="900"/>
        <w:tab w:val="left" w:pos="1320"/>
        <w:tab w:val="right" w:leader="dot" w:pos="9350"/>
      </w:tabs>
    </w:pPr>
    <w:rPr>
      <w:sz w:val="20"/>
      <w:szCs w:val="20"/>
    </w:rPr>
  </w:style>
  <w:style w:type="paragraph" w:styleId="TOC3">
    <w:name w:val="toc 3"/>
    <w:basedOn w:val="Normal"/>
    <w:next w:val="Normal"/>
    <w:autoRedefine/>
    <w:uiPriority w:val="39"/>
    <w:rsid w:val="00EE33FA"/>
    <w:pPr>
      <w:tabs>
        <w:tab w:val="left" w:pos="1100"/>
        <w:tab w:val="right" w:leader="dot" w:pos="9350"/>
      </w:tabs>
      <w:spacing w:before="0" w:after="0"/>
      <w:ind w:left="440"/>
    </w:pPr>
    <w:rPr>
      <w:iCs/>
      <w:sz w:val="20"/>
      <w:szCs w:val="20"/>
    </w:rPr>
  </w:style>
  <w:style w:type="paragraph" w:styleId="TOC4">
    <w:name w:val="toc 4"/>
    <w:basedOn w:val="Normal"/>
    <w:next w:val="Normal"/>
    <w:autoRedefine/>
    <w:uiPriority w:val="99"/>
    <w:rsid w:val="003C143D"/>
    <w:pPr>
      <w:spacing w:before="0" w:after="0"/>
      <w:ind w:left="660"/>
    </w:pPr>
    <w:rPr>
      <w:sz w:val="18"/>
      <w:szCs w:val="18"/>
    </w:rPr>
  </w:style>
  <w:style w:type="paragraph" w:styleId="TOC5">
    <w:name w:val="toc 5"/>
    <w:basedOn w:val="Normal"/>
    <w:next w:val="Normal"/>
    <w:autoRedefine/>
    <w:uiPriority w:val="99"/>
    <w:rsid w:val="00B7197B"/>
    <w:pPr>
      <w:spacing w:before="0" w:after="0"/>
      <w:ind w:left="880"/>
    </w:pPr>
    <w:rPr>
      <w:sz w:val="18"/>
      <w:szCs w:val="18"/>
    </w:rPr>
  </w:style>
  <w:style w:type="paragraph" w:customStyle="1" w:styleId="TableTitle">
    <w:name w:val="Table Title"/>
    <w:basedOn w:val="Normal"/>
    <w:uiPriority w:val="99"/>
    <w:rsid w:val="0052561A"/>
    <w:pPr>
      <w:keepNext/>
      <w:suppressAutoHyphens/>
      <w:spacing w:before="240" w:after="80"/>
    </w:pPr>
    <w:rPr>
      <w:rFonts w:ascii="Arial" w:hAnsi="Arial"/>
      <w:b/>
      <w:sz w:val="20"/>
    </w:rPr>
  </w:style>
  <w:style w:type="paragraph" w:customStyle="1" w:styleId="TableHeadings">
    <w:name w:val="Table Headings"/>
    <w:basedOn w:val="Normal"/>
    <w:next w:val="TableBodyText"/>
    <w:uiPriority w:val="99"/>
    <w:rsid w:val="0052561A"/>
    <w:pPr>
      <w:spacing w:before="80" w:after="40"/>
      <w:jc w:val="center"/>
    </w:pPr>
    <w:rPr>
      <w:rFonts w:ascii="Arial" w:hAnsi="Arial"/>
      <w:b/>
      <w:sz w:val="20"/>
    </w:rPr>
  </w:style>
  <w:style w:type="paragraph" w:customStyle="1" w:styleId="TableBodyText">
    <w:name w:val="Table Body Text"/>
    <w:basedOn w:val="Normal"/>
    <w:uiPriority w:val="99"/>
    <w:rsid w:val="0052561A"/>
    <w:pPr>
      <w:spacing w:before="40" w:after="40"/>
    </w:pPr>
    <w:rPr>
      <w:rFonts w:ascii="Arial" w:hAnsi="Arial"/>
      <w:sz w:val="20"/>
    </w:rPr>
  </w:style>
  <w:style w:type="paragraph" w:customStyle="1" w:styleId="TableFootnote">
    <w:name w:val="Table Footnote"/>
    <w:basedOn w:val="Normal"/>
    <w:uiPriority w:val="99"/>
    <w:rsid w:val="0052561A"/>
    <w:pPr>
      <w:spacing w:before="20" w:after="20"/>
      <w:ind w:left="360" w:hanging="360"/>
    </w:pPr>
    <w:rPr>
      <w:rFonts w:ascii="Arial" w:hAnsi="Arial"/>
      <w:sz w:val="16"/>
    </w:rPr>
  </w:style>
  <w:style w:type="paragraph" w:customStyle="1" w:styleId="FigureTitle">
    <w:name w:val="Figure Title"/>
    <w:basedOn w:val="Normal"/>
    <w:next w:val="BodyText"/>
    <w:uiPriority w:val="99"/>
    <w:rsid w:val="0052561A"/>
    <w:pPr>
      <w:suppressAutoHyphens/>
      <w:spacing w:before="80" w:after="360"/>
      <w:jc w:val="center"/>
    </w:pPr>
    <w:rPr>
      <w:rFonts w:ascii="Arial" w:hAnsi="Arial"/>
      <w:b/>
      <w:sz w:val="20"/>
    </w:rPr>
  </w:style>
  <w:style w:type="paragraph" w:styleId="BodyText">
    <w:name w:val="Body Text"/>
    <w:basedOn w:val="Normal"/>
    <w:link w:val="BodyTextChar"/>
    <w:uiPriority w:val="99"/>
    <w:rsid w:val="0052561A"/>
  </w:style>
  <w:style w:type="character" w:customStyle="1" w:styleId="BodyTextChar">
    <w:name w:val="Body Text Char"/>
    <w:link w:val="BodyText"/>
    <w:uiPriority w:val="99"/>
    <w:locked/>
    <w:rsid w:val="002F7005"/>
    <w:rPr>
      <w:rFonts w:cs="Times New Roman"/>
      <w:sz w:val="24"/>
    </w:rPr>
  </w:style>
  <w:style w:type="table" w:styleId="TableGrid">
    <w:name w:val="Table Grid"/>
    <w:basedOn w:val="TableNormal"/>
    <w:rsid w:val="0052561A"/>
    <w:pPr>
      <w:spacing w:after="120"/>
    </w:pPr>
    <w:tblPr>
      <w:tblBorders>
        <w:top w:val="single" w:sz="4" w:space="0" w:color="000000"/>
        <w:bottom w:val="single" w:sz="4" w:space="0" w:color="000000"/>
      </w:tblBorders>
    </w:tblPr>
    <w:tblStylePr w:type="firstRow">
      <w:rPr>
        <w:rFonts w:cs="Times New Roman"/>
      </w:rPr>
      <w:tblPr/>
      <w:tcPr>
        <w:tcBorders>
          <w:top w:val="single" w:sz="4" w:space="0" w:color="000000"/>
          <w:left w:val="nil"/>
          <w:bottom w:val="single" w:sz="4" w:space="0" w:color="000000"/>
          <w:right w:val="nil"/>
          <w:insideH w:val="nil"/>
          <w:insideV w:val="nil"/>
          <w:tl2br w:val="nil"/>
          <w:tr2bl w:val="nil"/>
        </w:tcBorders>
        <w:shd w:val="clear" w:color="auto" w:fill="auto"/>
      </w:tcPr>
    </w:tblStyle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TableofFigures">
    <w:name w:val="table of figures"/>
    <w:basedOn w:val="Normal"/>
    <w:next w:val="Normal"/>
    <w:uiPriority w:val="99"/>
    <w:semiHidden/>
    <w:rsid w:val="0052561A"/>
    <w:pPr>
      <w:ind w:left="480" w:hanging="480"/>
    </w:pPr>
  </w:style>
  <w:style w:type="paragraph" w:styleId="TOC6">
    <w:name w:val="toc 6"/>
    <w:basedOn w:val="Normal"/>
    <w:next w:val="Normal"/>
    <w:autoRedefine/>
    <w:uiPriority w:val="99"/>
    <w:rsid w:val="0052561A"/>
    <w:pPr>
      <w:spacing w:before="0" w:after="0"/>
      <w:ind w:left="1100"/>
    </w:pPr>
    <w:rPr>
      <w:sz w:val="18"/>
      <w:szCs w:val="18"/>
    </w:rPr>
  </w:style>
  <w:style w:type="paragraph" w:styleId="Caption">
    <w:name w:val="caption"/>
    <w:basedOn w:val="Normal"/>
    <w:next w:val="Normal"/>
    <w:uiPriority w:val="99"/>
    <w:qFormat/>
    <w:rsid w:val="00724E9A"/>
    <w:pPr>
      <w:spacing w:after="80"/>
    </w:pPr>
    <w:rPr>
      <w:rFonts w:ascii="Arial" w:hAnsi="Arial"/>
      <w:b/>
      <w:sz w:val="20"/>
    </w:rPr>
  </w:style>
  <w:style w:type="paragraph" w:styleId="TOC7">
    <w:name w:val="toc 7"/>
    <w:basedOn w:val="Normal"/>
    <w:next w:val="Normal"/>
    <w:autoRedefine/>
    <w:uiPriority w:val="99"/>
    <w:rsid w:val="0052561A"/>
    <w:pPr>
      <w:spacing w:before="0" w:after="0"/>
      <w:ind w:left="1320"/>
    </w:pPr>
    <w:rPr>
      <w:sz w:val="18"/>
      <w:szCs w:val="18"/>
    </w:rPr>
  </w:style>
  <w:style w:type="paragraph" w:styleId="TOC8">
    <w:name w:val="toc 8"/>
    <w:basedOn w:val="Normal"/>
    <w:next w:val="Normal"/>
    <w:autoRedefine/>
    <w:uiPriority w:val="99"/>
    <w:rsid w:val="0052561A"/>
    <w:pPr>
      <w:spacing w:before="0" w:after="0"/>
      <w:ind w:left="1540"/>
    </w:pPr>
    <w:rPr>
      <w:sz w:val="18"/>
      <w:szCs w:val="18"/>
    </w:rPr>
  </w:style>
  <w:style w:type="paragraph" w:styleId="TOC9">
    <w:name w:val="toc 9"/>
    <w:basedOn w:val="Normal"/>
    <w:next w:val="Normal"/>
    <w:autoRedefine/>
    <w:uiPriority w:val="99"/>
    <w:rsid w:val="0052561A"/>
    <w:pPr>
      <w:spacing w:before="0" w:after="0"/>
      <w:ind w:left="1760"/>
    </w:pPr>
    <w:rPr>
      <w:sz w:val="18"/>
      <w:szCs w:val="18"/>
    </w:rPr>
  </w:style>
  <w:style w:type="paragraph" w:customStyle="1" w:styleId="Hidden">
    <w:name w:val="Hidden"/>
    <w:uiPriority w:val="99"/>
    <w:rsid w:val="0052561A"/>
    <w:rPr>
      <w:rFonts w:ascii="Bodoni Bk BT" w:hAnsi="Bodoni Bk BT"/>
      <w:noProof/>
      <w:vanish/>
      <w:sz w:val="2"/>
    </w:rPr>
  </w:style>
  <w:style w:type="paragraph" w:customStyle="1" w:styleId="MemoTitle">
    <w:name w:val="Memo Title"/>
    <w:basedOn w:val="Heading1"/>
    <w:uiPriority w:val="99"/>
    <w:rsid w:val="0052561A"/>
    <w:pPr>
      <w:pBdr>
        <w:bottom w:val="none" w:sz="0" w:space="0" w:color="auto"/>
      </w:pBdr>
      <w:spacing w:after="0"/>
      <w:jc w:val="both"/>
    </w:pPr>
    <w:rPr>
      <w:spacing w:val="20"/>
      <w:sz w:val="72"/>
    </w:rPr>
  </w:style>
  <w:style w:type="paragraph" w:styleId="BodyTextIndent">
    <w:name w:val="Body Text Indent"/>
    <w:basedOn w:val="Normal"/>
    <w:link w:val="BodyTextIndentChar"/>
    <w:uiPriority w:val="99"/>
    <w:rsid w:val="0052561A"/>
    <w:pPr>
      <w:ind w:left="1800" w:hanging="1800"/>
    </w:pPr>
  </w:style>
  <w:style w:type="character" w:customStyle="1" w:styleId="BodyTextIndentChar">
    <w:name w:val="Body Text Indent Char"/>
    <w:link w:val="BodyTextIndent"/>
    <w:uiPriority w:val="99"/>
    <w:semiHidden/>
    <w:locked/>
    <w:rsid w:val="00F53085"/>
    <w:rPr>
      <w:rFonts w:cs="Times New Roman"/>
      <w:sz w:val="20"/>
      <w:szCs w:val="20"/>
    </w:rPr>
  </w:style>
  <w:style w:type="paragraph" w:customStyle="1" w:styleId="TableBodyText-FirstLine">
    <w:name w:val="Table Body Text - First Line"/>
    <w:basedOn w:val="Normal"/>
    <w:next w:val="TableBodyText"/>
    <w:uiPriority w:val="99"/>
    <w:rsid w:val="0052561A"/>
    <w:pPr>
      <w:spacing w:before="80" w:after="40"/>
    </w:pPr>
    <w:rPr>
      <w:rFonts w:ascii="Arial" w:hAnsi="Arial"/>
      <w:sz w:val="20"/>
    </w:rPr>
  </w:style>
  <w:style w:type="paragraph" w:customStyle="1" w:styleId="TOCHeading1">
    <w:name w:val="TOC Heading1"/>
    <w:basedOn w:val="Normal"/>
    <w:next w:val="TOC1"/>
    <w:uiPriority w:val="99"/>
    <w:rsid w:val="0052561A"/>
    <w:pPr>
      <w:pBdr>
        <w:bottom w:val="single" w:sz="8" w:space="1" w:color="auto"/>
      </w:pBdr>
    </w:pPr>
    <w:rPr>
      <w:rFonts w:ascii="Arial Black" w:hAnsi="Arial Black"/>
      <w:sz w:val="32"/>
      <w:szCs w:val="32"/>
    </w:rPr>
  </w:style>
  <w:style w:type="character" w:styleId="Hyperlink">
    <w:name w:val="Hyperlink"/>
    <w:uiPriority w:val="99"/>
    <w:rsid w:val="0052561A"/>
    <w:rPr>
      <w:rFonts w:cs="Times New Roman"/>
      <w:color w:val="0000FF"/>
      <w:u w:val="single"/>
    </w:rPr>
  </w:style>
  <w:style w:type="character" w:styleId="IntenseEmphasis">
    <w:name w:val="Intense Emphasis"/>
    <w:uiPriority w:val="99"/>
    <w:qFormat/>
    <w:rsid w:val="00865D71"/>
    <w:rPr>
      <w:rFonts w:cs="Times New Roman"/>
      <w:b/>
      <w:bCs/>
      <w:i/>
      <w:iCs/>
      <w:color w:val="4F81BD"/>
    </w:rPr>
  </w:style>
  <w:style w:type="paragraph" w:customStyle="1" w:styleId="ReqText">
    <w:name w:val="ReqText"/>
    <w:uiPriority w:val="99"/>
    <w:rsid w:val="00865D71"/>
    <w:pPr>
      <w:keepNext/>
      <w:pBdr>
        <w:top w:val="single" w:sz="12" w:space="1" w:color="FF0000"/>
        <w:left w:val="single" w:sz="12" w:space="4" w:color="FF0000"/>
        <w:bottom w:val="single" w:sz="12" w:space="1" w:color="FF0000"/>
        <w:right w:val="single" w:sz="12" w:space="4" w:color="FF0000"/>
      </w:pBdr>
      <w:spacing w:after="60"/>
    </w:pPr>
    <w:rPr>
      <w:rFonts w:ascii="Arial" w:hAnsi="Arial"/>
      <w:b/>
      <w:i/>
      <w:noProof/>
      <w:color w:val="FF0000"/>
      <w:sz w:val="28"/>
      <w:szCs w:val="28"/>
    </w:rPr>
  </w:style>
  <w:style w:type="paragraph" w:styleId="Header">
    <w:name w:val="header"/>
    <w:basedOn w:val="Normal"/>
    <w:link w:val="HeaderChar"/>
    <w:uiPriority w:val="99"/>
    <w:rsid w:val="00865D71"/>
    <w:pPr>
      <w:tabs>
        <w:tab w:val="center" w:pos="4680"/>
        <w:tab w:val="right" w:pos="9360"/>
      </w:tabs>
      <w:spacing w:after="0"/>
    </w:pPr>
  </w:style>
  <w:style w:type="character" w:customStyle="1" w:styleId="HeaderChar">
    <w:name w:val="Header Char"/>
    <w:link w:val="Header"/>
    <w:uiPriority w:val="99"/>
    <w:locked/>
    <w:rsid w:val="00865D71"/>
    <w:rPr>
      <w:rFonts w:cs="Times New Roman"/>
      <w:sz w:val="24"/>
    </w:rPr>
  </w:style>
  <w:style w:type="paragraph" w:customStyle="1" w:styleId="RedBox">
    <w:name w:val="Red Box"/>
    <w:basedOn w:val="Normal"/>
    <w:link w:val="RedBoxChar"/>
    <w:uiPriority w:val="99"/>
    <w:rsid w:val="00865D71"/>
    <w:pPr>
      <w:pBdr>
        <w:top w:val="single" w:sz="12" w:space="1" w:color="FF0000"/>
        <w:left w:val="single" w:sz="12" w:space="4" w:color="FF0000"/>
        <w:bottom w:val="single" w:sz="12" w:space="1" w:color="FF0000"/>
        <w:right w:val="single" w:sz="12" w:space="4" w:color="FF0000"/>
      </w:pBdr>
    </w:pPr>
    <w:rPr>
      <w:b/>
      <w:color w:val="FF0000"/>
    </w:rPr>
  </w:style>
  <w:style w:type="paragraph" w:styleId="ListParagraph">
    <w:name w:val="List Paragraph"/>
    <w:basedOn w:val="Normal"/>
    <w:uiPriority w:val="34"/>
    <w:qFormat/>
    <w:rsid w:val="00D42E94"/>
    <w:pPr>
      <w:ind w:left="720"/>
      <w:contextualSpacing/>
    </w:pPr>
  </w:style>
  <w:style w:type="character" w:customStyle="1" w:styleId="RedBoxChar">
    <w:name w:val="Red Box Char"/>
    <w:link w:val="RedBox"/>
    <w:uiPriority w:val="99"/>
    <w:locked/>
    <w:rsid w:val="00865D71"/>
    <w:rPr>
      <w:rFonts w:cs="Times New Roman"/>
      <w:b/>
      <w:color w:val="FF0000"/>
      <w:sz w:val="24"/>
    </w:rPr>
  </w:style>
  <w:style w:type="paragraph" w:styleId="z-TopofForm">
    <w:name w:val="HTML Top of Form"/>
    <w:basedOn w:val="Normal"/>
    <w:next w:val="Normal"/>
    <w:link w:val="z-TopofFormChar"/>
    <w:hidden/>
    <w:uiPriority w:val="99"/>
    <w:rsid w:val="008255D2"/>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locked/>
    <w:rsid w:val="008255D2"/>
    <w:rPr>
      <w:rFonts w:ascii="Arial" w:hAnsi="Arial" w:cs="Arial"/>
      <w:vanish/>
      <w:sz w:val="16"/>
      <w:szCs w:val="16"/>
    </w:rPr>
  </w:style>
  <w:style w:type="paragraph" w:styleId="z-BottomofForm">
    <w:name w:val="HTML Bottom of Form"/>
    <w:basedOn w:val="Normal"/>
    <w:next w:val="Normal"/>
    <w:link w:val="z-BottomofFormChar"/>
    <w:hidden/>
    <w:uiPriority w:val="99"/>
    <w:rsid w:val="008255D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locked/>
    <w:rsid w:val="008255D2"/>
    <w:rPr>
      <w:rFonts w:ascii="Arial" w:hAnsi="Arial" w:cs="Arial"/>
      <w:vanish/>
      <w:sz w:val="16"/>
      <w:szCs w:val="16"/>
    </w:rPr>
  </w:style>
  <w:style w:type="paragraph" w:customStyle="1" w:styleId="TableText">
    <w:name w:val="Table Text"/>
    <w:basedOn w:val="Normal"/>
    <w:uiPriority w:val="99"/>
    <w:rsid w:val="00B50180"/>
    <w:pPr>
      <w:widowControl w:val="0"/>
      <w:tabs>
        <w:tab w:val="left" w:pos="-720"/>
      </w:tabs>
      <w:suppressAutoHyphens/>
      <w:spacing w:before="30" w:after="30"/>
    </w:pPr>
    <w:rPr>
      <w:rFonts w:ascii="Arial" w:hAnsi="Arial"/>
      <w:sz w:val="18"/>
    </w:rPr>
  </w:style>
  <w:style w:type="character" w:styleId="IntenseReference">
    <w:name w:val="Intense Reference"/>
    <w:uiPriority w:val="99"/>
    <w:rsid w:val="005202AC"/>
    <w:rPr>
      <w:rFonts w:cs="Times New Roman"/>
      <w:b/>
      <w:bCs/>
      <w:smallCaps/>
      <w:color w:val="C0504D"/>
      <w:spacing w:val="5"/>
      <w:u w:val="single"/>
    </w:rPr>
  </w:style>
  <w:style w:type="paragraph" w:customStyle="1" w:styleId="ResourceBox">
    <w:name w:val="Resource Box"/>
    <w:basedOn w:val="Normal"/>
    <w:link w:val="ResourceBoxChar"/>
    <w:uiPriority w:val="99"/>
    <w:rsid w:val="005202AC"/>
    <w:pPr>
      <w:pBdr>
        <w:top w:val="single" w:sz="12" w:space="1" w:color="C0504D"/>
        <w:left w:val="single" w:sz="12" w:space="4" w:color="C0504D"/>
        <w:bottom w:val="single" w:sz="12" w:space="1" w:color="C0504D"/>
        <w:right w:val="single" w:sz="12" w:space="4" w:color="C0504D"/>
      </w:pBdr>
    </w:pPr>
  </w:style>
  <w:style w:type="character" w:customStyle="1" w:styleId="ResourceBoxChar">
    <w:name w:val="Resource Box Char"/>
    <w:link w:val="ResourceBox"/>
    <w:uiPriority w:val="99"/>
    <w:locked/>
    <w:rsid w:val="005202AC"/>
    <w:rPr>
      <w:rFonts w:cs="Times New Roman"/>
      <w:sz w:val="24"/>
    </w:rPr>
  </w:style>
  <w:style w:type="paragraph" w:customStyle="1" w:styleId="CDMBBULLET">
    <w:name w:val="CDM B/BULLET"/>
    <w:basedOn w:val="Normal"/>
    <w:uiPriority w:val="99"/>
    <w:rsid w:val="00AE7760"/>
    <w:pPr>
      <w:tabs>
        <w:tab w:val="left" w:pos="240"/>
        <w:tab w:val="num" w:pos="576"/>
      </w:tabs>
      <w:spacing w:after="240" w:line="280" w:lineRule="exact"/>
      <w:ind w:left="576" w:hanging="360"/>
    </w:pPr>
  </w:style>
  <w:style w:type="character" w:styleId="Emphasis">
    <w:name w:val="Emphasis"/>
    <w:uiPriority w:val="99"/>
    <w:rsid w:val="008975C8"/>
    <w:rPr>
      <w:rFonts w:cs="Times New Roman"/>
      <w:i/>
      <w:iCs/>
    </w:rPr>
  </w:style>
  <w:style w:type="paragraph" w:customStyle="1" w:styleId="BulletInstr">
    <w:name w:val="BulletInstr"/>
    <w:uiPriority w:val="99"/>
    <w:rsid w:val="002D1005"/>
    <w:pPr>
      <w:numPr>
        <w:numId w:val="2"/>
      </w:numPr>
      <w:spacing w:after="120"/>
    </w:pPr>
    <w:rPr>
      <w:rFonts w:ascii="Arial" w:hAnsi="Arial"/>
      <w:color w:val="0000FF"/>
    </w:rPr>
  </w:style>
  <w:style w:type="paragraph" w:customStyle="1" w:styleId="InstructionBox">
    <w:name w:val="Instruction Box"/>
    <w:basedOn w:val="Normal"/>
    <w:link w:val="InstructionBoxChar"/>
    <w:uiPriority w:val="99"/>
    <w:rsid w:val="00637120"/>
  </w:style>
  <w:style w:type="character" w:customStyle="1" w:styleId="InstructionBoxChar">
    <w:name w:val="Instruction Box Char"/>
    <w:link w:val="InstructionBox"/>
    <w:uiPriority w:val="99"/>
    <w:locked/>
    <w:rsid w:val="00637120"/>
    <w:rPr>
      <w:rFonts w:eastAsia="Times New Roman" w:cs="Times New Roman"/>
      <w:noProof/>
      <w:sz w:val="24"/>
    </w:rPr>
  </w:style>
  <w:style w:type="paragraph" w:customStyle="1" w:styleId="BulletFirst">
    <w:name w:val="Bullet (First)"/>
    <w:basedOn w:val="Normal"/>
    <w:uiPriority w:val="99"/>
    <w:rsid w:val="004D1D87"/>
    <w:pPr>
      <w:numPr>
        <w:numId w:val="3"/>
      </w:numPr>
    </w:pPr>
    <w:rPr>
      <w:rFonts w:ascii="Arial" w:hAnsi="Arial"/>
      <w:szCs w:val="24"/>
    </w:rPr>
  </w:style>
  <w:style w:type="character" w:styleId="SubtleEmphasis">
    <w:name w:val="Subtle Emphasis"/>
    <w:uiPriority w:val="99"/>
    <w:qFormat/>
    <w:rsid w:val="006B6E6D"/>
    <w:rPr>
      <w:rFonts w:cs="Times New Roman"/>
      <w:i/>
      <w:iCs/>
      <w:color w:val="808080"/>
    </w:rPr>
  </w:style>
  <w:style w:type="character" w:styleId="Strong">
    <w:name w:val="Strong"/>
    <w:aliases w:val="Attachment"/>
    <w:uiPriority w:val="99"/>
    <w:qFormat/>
    <w:rsid w:val="006B6E6D"/>
    <w:rPr>
      <w:rFonts w:cs="Times New Roman"/>
      <w:b/>
      <w:bCs/>
    </w:rPr>
  </w:style>
  <w:style w:type="paragraph" w:customStyle="1" w:styleId="Aftertableparagraph">
    <w:name w:val="After table paragraph"/>
    <w:basedOn w:val="Normal"/>
    <w:link w:val="AftertableparagraphChar"/>
    <w:uiPriority w:val="99"/>
    <w:rsid w:val="00CA25B6"/>
    <w:pPr>
      <w:spacing w:after="0"/>
    </w:pPr>
  </w:style>
  <w:style w:type="paragraph" w:styleId="NoSpacing">
    <w:name w:val="No Spacing"/>
    <w:link w:val="NoSpacingChar"/>
    <w:uiPriority w:val="1"/>
    <w:rsid w:val="00CA25B6"/>
    <w:rPr>
      <w:sz w:val="24"/>
    </w:rPr>
  </w:style>
  <w:style w:type="character" w:customStyle="1" w:styleId="AftertableparagraphChar">
    <w:name w:val="After table paragraph Char"/>
    <w:link w:val="Aftertableparagraph"/>
    <w:uiPriority w:val="99"/>
    <w:locked/>
    <w:rsid w:val="00CA25B6"/>
    <w:rPr>
      <w:rFonts w:cs="Times New Roman"/>
      <w:sz w:val="24"/>
    </w:rPr>
  </w:style>
  <w:style w:type="paragraph" w:styleId="Revision">
    <w:name w:val="Revision"/>
    <w:hidden/>
    <w:uiPriority w:val="99"/>
    <w:rsid w:val="00486B30"/>
    <w:rPr>
      <w:sz w:val="24"/>
    </w:rPr>
  </w:style>
  <w:style w:type="paragraph" w:customStyle="1" w:styleId="Body">
    <w:name w:val="Body"/>
    <w:basedOn w:val="Normal"/>
    <w:link w:val="BodyChar"/>
    <w:uiPriority w:val="99"/>
    <w:rsid w:val="00413347"/>
  </w:style>
  <w:style w:type="character" w:customStyle="1" w:styleId="BodyChar">
    <w:name w:val="Body Char"/>
    <w:link w:val="Body"/>
    <w:uiPriority w:val="99"/>
    <w:locked/>
    <w:rsid w:val="00413347"/>
    <w:rPr>
      <w:rFonts w:cs="Times New Roman"/>
      <w:sz w:val="22"/>
      <w:szCs w:val="22"/>
    </w:rPr>
  </w:style>
  <w:style w:type="paragraph" w:customStyle="1" w:styleId="Table">
    <w:name w:val="Table"/>
    <w:basedOn w:val="Normal"/>
    <w:link w:val="TableChar"/>
    <w:uiPriority w:val="99"/>
    <w:rsid w:val="00D17CB9"/>
    <w:pPr>
      <w:spacing w:after="0"/>
    </w:pPr>
    <w:rPr>
      <w:sz w:val="20"/>
      <w:szCs w:val="24"/>
    </w:rPr>
  </w:style>
  <w:style w:type="character" w:customStyle="1" w:styleId="TableChar">
    <w:name w:val="Table Char"/>
    <w:link w:val="Table"/>
    <w:uiPriority w:val="99"/>
    <w:locked/>
    <w:rsid w:val="00D17CB9"/>
    <w:rPr>
      <w:rFonts w:eastAsia="Times New Roman" w:cs="Times New Roman"/>
      <w:sz w:val="24"/>
      <w:szCs w:val="24"/>
    </w:rPr>
  </w:style>
  <w:style w:type="paragraph" w:customStyle="1" w:styleId="Instructions">
    <w:name w:val="Instructions"/>
    <w:basedOn w:val="Normal"/>
    <w:uiPriority w:val="99"/>
    <w:rsid w:val="007E2F94"/>
    <w:pPr>
      <w:keepNext/>
      <w:pBdr>
        <w:top w:val="single" w:sz="12" w:space="1" w:color="0000FF"/>
        <w:left w:val="single" w:sz="12" w:space="4" w:color="0000FF"/>
        <w:bottom w:val="single" w:sz="12" w:space="1" w:color="0000FF"/>
        <w:right w:val="single" w:sz="12" w:space="4" w:color="0000FF"/>
      </w:pBdr>
      <w:spacing w:after="240"/>
    </w:pPr>
    <w:rPr>
      <w:rFonts w:ascii="Arial" w:hAnsi="Arial"/>
      <w:b/>
      <w:i/>
      <w:color w:val="0000FF"/>
      <w:sz w:val="28"/>
      <w:szCs w:val="28"/>
    </w:rPr>
  </w:style>
  <w:style w:type="paragraph" w:customStyle="1" w:styleId="BulletText">
    <w:name w:val="BulletText"/>
    <w:basedOn w:val="Normal"/>
    <w:autoRedefine/>
    <w:uiPriority w:val="99"/>
    <w:rsid w:val="007562DE"/>
    <w:pPr>
      <w:numPr>
        <w:numId w:val="5"/>
      </w:numPr>
      <w:spacing w:after="240" w:line="280" w:lineRule="atLeast"/>
    </w:pPr>
  </w:style>
  <w:style w:type="character" w:customStyle="1" w:styleId="BodyTextChar0">
    <w:name w:val="BodyText Char"/>
    <w:aliases w:val="ecp Char"/>
    <w:link w:val="BodyText0"/>
    <w:uiPriority w:val="99"/>
    <w:locked/>
    <w:rsid w:val="00DB23AB"/>
    <w:rPr>
      <w:rFonts w:ascii="Calibri" w:hAnsi="Calibri" w:cs="Times New Roman"/>
      <w:sz w:val="22"/>
      <w:szCs w:val="22"/>
      <w:lang w:val="en-US" w:eastAsia="en-US" w:bidi="ar-SA"/>
    </w:rPr>
  </w:style>
  <w:style w:type="paragraph" w:customStyle="1" w:styleId="BodyText0">
    <w:name w:val="BodyText"/>
    <w:aliases w:val="lup,ecp"/>
    <w:basedOn w:val="Normal"/>
    <w:link w:val="BodyTextChar0"/>
    <w:uiPriority w:val="99"/>
    <w:rsid w:val="00DB23AB"/>
    <w:rPr>
      <w:rFonts w:ascii="Calibri" w:hAnsi="Calibri"/>
    </w:rPr>
  </w:style>
  <w:style w:type="character" w:customStyle="1" w:styleId="NoSpacingChar">
    <w:name w:val="No Spacing Char"/>
    <w:link w:val="NoSpacing"/>
    <w:uiPriority w:val="1"/>
    <w:rsid w:val="000C128C"/>
    <w:rPr>
      <w:sz w:val="24"/>
      <w:szCs w:val="20"/>
    </w:rPr>
  </w:style>
  <w:style w:type="character" w:customStyle="1" w:styleId="Normal1Char">
    <w:name w:val="Normal1 Char"/>
    <w:link w:val="Normal1"/>
    <w:locked/>
    <w:rsid w:val="00A20BD4"/>
    <w:rPr>
      <w:lang w:bidi="en-US"/>
    </w:rPr>
  </w:style>
  <w:style w:type="paragraph" w:customStyle="1" w:styleId="Normal1">
    <w:name w:val="Normal1"/>
    <w:basedOn w:val="Normal"/>
    <w:link w:val="Normal1Char"/>
    <w:rsid w:val="00A20BD4"/>
    <w:pPr>
      <w:jc w:val="both"/>
    </w:pPr>
    <w:rPr>
      <w:sz w:val="20"/>
      <w:lang w:bidi="en-US"/>
    </w:rPr>
  </w:style>
  <w:style w:type="character" w:customStyle="1" w:styleId="Instructions2Char">
    <w:name w:val="Instructions2 Char"/>
    <w:link w:val="Instructions20"/>
    <w:locked/>
    <w:rsid w:val="00A20BD4"/>
    <w:rPr>
      <w:rFonts w:ascii="Calibri" w:hAnsi="Calibri" w:cs="Constantia"/>
      <w:color w:val="0070C0"/>
    </w:rPr>
  </w:style>
  <w:style w:type="paragraph" w:customStyle="1" w:styleId="Instructions20">
    <w:name w:val="Instructions2"/>
    <w:basedOn w:val="Normal"/>
    <w:link w:val="Instructions2Char"/>
    <w:qFormat/>
    <w:rsid w:val="00A20BD4"/>
    <w:rPr>
      <w:rFonts w:ascii="Calibri" w:hAnsi="Calibri" w:cs="Constantia"/>
      <w:color w:val="0070C0"/>
      <w:sz w:val="20"/>
    </w:rPr>
  </w:style>
  <w:style w:type="character" w:customStyle="1" w:styleId="Style5Char">
    <w:name w:val="Style 5 Char"/>
    <w:link w:val="Style5"/>
    <w:locked/>
    <w:rsid w:val="00A20BD4"/>
    <w:rPr>
      <w:smallCaps/>
      <w:sz w:val="24"/>
      <w:lang w:bidi="en-US"/>
    </w:rPr>
  </w:style>
  <w:style w:type="paragraph" w:customStyle="1" w:styleId="Style5">
    <w:name w:val="Style 5"/>
    <w:basedOn w:val="Normal1"/>
    <w:link w:val="Style5Char"/>
    <w:rsid w:val="00A20BD4"/>
    <w:pPr>
      <w:jc w:val="left"/>
    </w:pPr>
    <w:rPr>
      <w:smallCaps/>
      <w:sz w:val="24"/>
    </w:rPr>
  </w:style>
  <w:style w:type="character" w:customStyle="1" w:styleId="Style6Char">
    <w:name w:val="Style 6 Char"/>
    <w:link w:val="Style6"/>
    <w:locked/>
    <w:rsid w:val="00BF3C94"/>
    <w:rPr>
      <w:b/>
      <w:spacing w:val="-5"/>
      <w:sz w:val="28"/>
      <w:szCs w:val="28"/>
    </w:rPr>
  </w:style>
  <w:style w:type="paragraph" w:customStyle="1" w:styleId="Style6">
    <w:name w:val="Style 6"/>
    <w:basedOn w:val="Normal"/>
    <w:link w:val="Style6Char"/>
    <w:rsid w:val="00BF3C94"/>
    <w:pPr>
      <w:spacing w:after="0" w:line="276" w:lineRule="auto"/>
      <w:jc w:val="center"/>
    </w:pPr>
    <w:rPr>
      <w:b/>
      <w:spacing w:val="-5"/>
      <w:sz w:val="28"/>
      <w:szCs w:val="28"/>
    </w:rPr>
  </w:style>
  <w:style w:type="paragraph" w:styleId="TOCHeading">
    <w:name w:val="TOC Heading"/>
    <w:basedOn w:val="Heading1"/>
    <w:next w:val="Normal"/>
    <w:uiPriority w:val="39"/>
    <w:unhideWhenUsed/>
    <w:qFormat/>
    <w:rsid w:val="00C94B77"/>
    <w:pPr>
      <w:keepLines/>
      <w:pBdr>
        <w:bottom w:val="none" w:sz="0" w:space="0" w:color="auto"/>
      </w:pBdr>
      <w:spacing w:before="240" w:after="0" w:line="259" w:lineRule="auto"/>
      <w:outlineLvl w:val="9"/>
    </w:pPr>
    <w:rPr>
      <w:color w:val="00427E"/>
      <w:kern w:val="36"/>
      <w:sz w:val="28"/>
    </w:rPr>
  </w:style>
  <w:style w:type="paragraph" w:styleId="Title">
    <w:name w:val="Title"/>
    <w:basedOn w:val="Normal"/>
    <w:next w:val="Normal"/>
    <w:link w:val="TitleChar"/>
    <w:uiPriority w:val="10"/>
    <w:qFormat/>
    <w:locked/>
    <w:rsid w:val="00BF3C94"/>
    <w:pPr>
      <w:spacing w:after="0"/>
      <w:jc w:val="center"/>
    </w:pPr>
    <w:rPr>
      <w:rFonts w:ascii="Times New Roman Bold" w:hAnsi="Times New Roman Bold"/>
      <w:b/>
      <w:caps/>
      <w:spacing w:val="-5"/>
      <w:sz w:val="40"/>
      <w:szCs w:val="40"/>
    </w:rPr>
  </w:style>
  <w:style w:type="character" w:customStyle="1" w:styleId="TitleChar">
    <w:name w:val="Title Char"/>
    <w:basedOn w:val="DefaultParagraphFont"/>
    <w:link w:val="Title"/>
    <w:uiPriority w:val="10"/>
    <w:rsid w:val="00BF3C94"/>
    <w:rPr>
      <w:rFonts w:ascii="Times New Roman Bold" w:hAnsi="Times New Roman Bold"/>
      <w:b/>
      <w:caps/>
      <w:spacing w:val="-5"/>
      <w:sz w:val="40"/>
      <w:szCs w:val="40"/>
    </w:rPr>
  </w:style>
  <w:style w:type="paragraph" w:customStyle="1" w:styleId="HCHeading1">
    <w:name w:val="HC Heading 1"/>
    <w:basedOn w:val="Normal"/>
    <w:next w:val="Normal"/>
    <w:link w:val="HCHeading1Char"/>
    <w:rsid w:val="00FA1EA1"/>
    <w:pPr>
      <w:keepNext/>
      <w:keepLines/>
      <w:tabs>
        <w:tab w:val="left" w:pos="1800"/>
      </w:tabs>
      <w:overflowPunct w:val="0"/>
      <w:textAlignment w:val="baseline"/>
      <w:outlineLvl w:val="0"/>
    </w:pPr>
    <w:rPr>
      <w:rFonts w:ascii="Arial Black" w:hAnsi="Arial Black"/>
      <w:color w:val="00427E"/>
      <w:kern w:val="36"/>
      <w:sz w:val="28"/>
    </w:rPr>
  </w:style>
  <w:style w:type="paragraph" w:customStyle="1" w:styleId="Bullet1">
    <w:name w:val="Bullet 1"/>
    <w:basedOn w:val="Normal"/>
    <w:link w:val="Bullet1Char"/>
    <w:qFormat/>
    <w:rsid w:val="0028636F"/>
    <w:pPr>
      <w:numPr>
        <w:numId w:val="6"/>
      </w:numPr>
      <w:contextualSpacing/>
    </w:pPr>
    <w:rPr>
      <w:bCs/>
      <w:noProof/>
      <w:spacing w:val="-5"/>
    </w:rPr>
  </w:style>
  <w:style w:type="paragraph" w:customStyle="1" w:styleId="NumHeading1">
    <w:name w:val="Num Heading 1"/>
    <w:basedOn w:val="HCNumHeading"/>
    <w:link w:val="NumHeading1Char"/>
    <w:qFormat/>
    <w:rsid w:val="007877B5"/>
  </w:style>
  <w:style w:type="character" w:customStyle="1" w:styleId="Bullet1Char">
    <w:name w:val="Bullet 1 Char"/>
    <w:basedOn w:val="DefaultParagraphFont"/>
    <w:link w:val="Bullet1"/>
    <w:rsid w:val="0028636F"/>
    <w:rPr>
      <w:rFonts w:asciiTheme="minorHAnsi" w:hAnsiTheme="minorHAnsi" w:cstheme="minorHAnsi"/>
      <w:bCs/>
      <w:noProof/>
      <w:spacing w:val="-5"/>
      <w:sz w:val="22"/>
      <w:szCs w:val="22"/>
    </w:rPr>
  </w:style>
  <w:style w:type="paragraph" w:customStyle="1" w:styleId="HCHeading2">
    <w:name w:val="HC Heading 2"/>
    <w:basedOn w:val="Heading2"/>
    <w:next w:val="Normal"/>
    <w:link w:val="HCHeading2Char"/>
    <w:rsid w:val="0088626F"/>
    <w:pPr>
      <w:numPr>
        <w:ilvl w:val="0"/>
        <w:numId w:val="0"/>
      </w:numPr>
      <w:ind w:left="576" w:hanging="576"/>
    </w:pPr>
  </w:style>
  <w:style w:type="character" w:customStyle="1" w:styleId="HCHeading1Char">
    <w:name w:val="HC Heading 1 Char"/>
    <w:basedOn w:val="DefaultParagraphFont"/>
    <w:link w:val="HCHeading1"/>
    <w:rsid w:val="003732FC"/>
    <w:rPr>
      <w:rFonts w:ascii="Arial Black" w:hAnsi="Arial Black"/>
      <w:color w:val="00427E"/>
      <w:kern w:val="36"/>
      <w:sz w:val="28"/>
    </w:rPr>
  </w:style>
  <w:style w:type="character" w:customStyle="1" w:styleId="NumHeading1Char">
    <w:name w:val="Num Heading 1 Char"/>
    <w:basedOn w:val="HCHeading1Char"/>
    <w:link w:val="NumHeading1"/>
    <w:rsid w:val="007877B5"/>
    <w:rPr>
      <w:rFonts w:asciiTheme="minorHAnsi" w:hAnsiTheme="minorHAnsi" w:cstheme="minorHAnsi"/>
      <w:color w:val="00427E"/>
      <w:kern w:val="36"/>
      <w:sz w:val="22"/>
      <w:szCs w:val="22"/>
    </w:rPr>
  </w:style>
  <w:style w:type="paragraph" w:customStyle="1" w:styleId="HCHeading3">
    <w:name w:val="HC Heading 3"/>
    <w:basedOn w:val="HCHeading2"/>
    <w:link w:val="HCHeading3Char"/>
    <w:rsid w:val="001D5CB4"/>
    <w:rPr>
      <w:smallCaps/>
      <w:sz w:val="24"/>
      <w:szCs w:val="24"/>
    </w:rPr>
  </w:style>
  <w:style w:type="paragraph" w:customStyle="1" w:styleId="Instructions1">
    <w:name w:val="Instructions 1"/>
    <w:basedOn w:val="Normal"/>
    <w:link w:val="Instructions1Char"/>
    <w:qFormat/>
    <w:rsid w:val="00F34616"/>
    <w:pPr>
      <w:shd w:val="clear" w:color="auto" w:fill="365F91" w:themeFill="accent1" w:themeFillShade="BF"/>
      <w:spacing w:before="240"/>
    </w:pPr>
    <w:rPr>
      <w:b/>
      <w:caps/>
      <w:color w:val="FFFFFF"/>
    </w:rPr>
  </w:style>
  <w:style w:type="character" w:customStyle="1" w:styleId="HCHeading2Char">
    <w:name w:val="HC Heading 2 Char"/>
    <w:basedOn w:val="DefaultParagraphFont"/>
    <w:link w:val="HCHeading2"/>
    <w:rsid w:val="0088626F"/>
    <w:rPr>
      <w:rFonts w:ascii="Arial" w:hAnsi="Arial" w:cstheme="minorHAnsi"/>
      <w:b/>
      <w:caps/>
      <w:sz w:val="22"/>
      <w:szCs w:val="22"/>
    </w:rPr>
  </w:style>
  <w:style w:type="character" w:customStyle="1" w:styleId="HCHeading3Char">
    <w:name w:val="HC Heading 3 Char"/>
    <w:basedOn w:val="HCHeading2Char"/>
    <w:link w:val="HCHeading3"/>
    <w:rsid w:val="001D5CB4"/>
    <w:rPr>
      <w:rFonts w:ascii="Arial" w:hAnsi="Arial" w:cstheme="minorHAnsi"/>
      <w:b/>
      <w:caps/>
      <w:smallCaps/>
      <w:sz w:val="24"/>
      <w:szCs w:val="24"/>
    </w:rPr>
  </w:style>
  <w:style w:type="paragraph" w:customStyle="1" w:styleId="Instructions2">
    <w:name w:val="Instructions 2"/>
    <w:basedOn w:val="Normal"/>
    <w:link w:val="Instructions2Char0"/>
    <w:qFormat/>
    <w:rsid w:val="00724E9A"/>
    <w:pPr>
      <w:numPr>
        <w:numId w:val="9"/>
      </w:numPr>
      <w:contextualSpacing/>
    </w:pPr>
    <w:rPr>
      <w:b/>
      <w:i/>
      <w:color w:val="1F497D" w:themeColor="text2"/>
      <w:szCs w:val="24"/>
    </w:rPr>
  </w:style>
  <w:style w:type="character" w:customStyle="1" w:styleId="Instructions1Char">
    <w:name w:val="Instructions 1 Char"/>
    <w:basedOn w:val="DefaultParagraphFont"/>
    <w:link w:val="Instructions1"/>
    <w:rsid w:val="00F34616"/>
    <w:rPr>
      <w:rFonts w:asciiTheme="minorHAnsi" w:hAnsiTheme="minorHAnsi" w:cstheme="minorHAnsi"/>
      <w:b/>
      <w:caps/>
      <w:color w:val="FFFFFF"/>
      <w:sz w:val="22"/>
      <w:szCs w:val="22"/>
      <w:shd w:val="clear" w:color="auto" w:fill="365F91" w:themeFill="accent1" w:themeFillShade="BF"/>
    </w:rPr>
  </w:style>
  <w:style w:type="paragraph" w:customStyle="1" w:styleId="Number1">
    <w:name w:val="Number 1"/>
    <w:basedOn w:val="Normal"/>
    <w:link w:val="Number1Char"/>
    <w:qFormat/>
    <w:rsid w:val="008C405A"/>
    <w:pPr>
      <w:numPr>
        <w:numId w:val="4"/>
      </w:numPr>
    </w:pPr>
  </w:style>
  <w:style w:type="character" w:customStyle="1" w:styleId="Instructions2Char0">
    <w:name w:val="Instructions 2 Char"/>
    <w:basedOn w:val="DefaultParagraphFont"/>
    <w:link w:val="Instructions2"/>
    <w:rsid w:val="00724E9A"/>
    <w:rPr>
      <w:rFonts w:asciiTheme="minorHAnsi" w:hAnsiTheme="minorHAnsi" w:cstheme="minorHAnsi"/>
      <w:b/>
      <w:i/>
      <w:color w:val="1F497D" w:themeColor="text2"/>
      <w:sz w:val="22"/>
      <w:szCs w:val="24"/>
    </w:rPr>
  </w:style>
  <w:style w:type="paragraph" w:customStyle="1" w:styleId="List1">
    <w:name w:val="List 1"/>
    <w:basedOn w:val="Body"/>
    <w:link w:val="List1Char"/>
    <w:qFormat/>
    <w:rsid w:val="00954DAA"/>
    <w:rPr>
      <w:b/>
      <w:bCs/>
      <w:u w:val="single"/>
    </w:rPr>
  </w:style>
  <w:style w:type="character" w:customStyle="1" w:styleId="Number1Char">
    <w:name w:val="Number 1 Char"/>
    <w:basedOn w:val="DefaultParagraphFont"/>
    <w:link w:val="Number1"/>
    <w:rsid w:val="008C405A"/>
    <w:rPr>
      <w:rFonts w:asciiTheme="minorHAnsi" w:hAnsiTheme="minorHAnsi" w:cstheme="minorHAnsi"/>
      <w:sz w:val="22"/>
      <w:szCs w:val="22"/>
    </w:rPr>
  </w:style>
  <w:style w:type="character" w:customStyle="1" w:styleId="List1Char">
    <w:name w:val="List 1 Char"/>
    <w:basedOn w:val="BodyChar"/>
    <w:link w:val="List1"/>
    <w:rsid w:val="00954DAA"/>
    <w:rPr>
      <w:rFonts w:asciiTheme="minorHAnsi" w:hAnsiTheme="minorHAnsi" w:cstheme="minorHAnsi"/>
      <w:b/>
      <w:bCs/>
      <w:sz w:val="22"/>
      <w:szCs w:val="22"/>
      <w:u w:val="single"/>
    </w:rPr>
  </w:style>
  <w:style w:type="character" w:styleId="PlaceholderText">
    <w:name w:val="Placeholder Text"/>
    <w:basedOn w:val="DefaultParagraphFont"/>
    <w:uiPriority w:val="99"/>
    <w:semiHidden/>
    <w:rsid w:val="00971911"/>
    <w:rPr>
      <w:color w:val="808080"/>
    </w:rPr>
  </w:style>
  <w:style w:type="character" w:styleId="FollowedHyperlink">
    <w:name w:val="FollowedHyperlink"/>
    <w:basedOn w:val="DefaultParagraphFont"/>
    <w:uiPriority w:val="99"/>
    <w:semiHidden/>
    <w:unhideWhenUsed/>
    <w:locked/>
    <w:rsid w:val="00654BA9"/>
    <w:rPr>
      <w:color w:val="800080" w:themeColor="followedHyperlink"/>
      <w:u w:val="single"/>
    </w:rPr>
  </w:style>
  <w:style w:type="paragraph" w:customStyle="1" w:styleId="HCNumHeading">
    <w:name w:val="HC Num Heading"/>
    <w:basedOn w:val="Normal"/>
    <w:rsid w:val="007877B5"/>
    <w:pPr>
      <w:ind w:left="576" w:hanging="576"/>
    </w:pPr>
  </w:style>
  <w:style w:type="paragraph" w:customStyle="1" w:styleId="TableParagraph">
    <w:name w:val="Table Paragraph"/>
    <w:basedOn w:val="Normal"/>
    <w:uiPriority w:val="1"/>
    <w:qFormat/>
    <w:rsid w:val="00DE7382"/>
    <w:pPr>
      <w:widowControl w:val="0"/>
      <w:adjustRightInd/>
      <w:spacing w:before="0" w:after="0"/>
    </w:pPr>
    <w:rPr>
      <w:rFonts w:ascii="Times New Roman" w:hAnsi="Times New Roman" w:cs="Times New Roman"/>
    </w:rPr>
  </w:style>
  <w:style w:type="paragraph" w:styleId="NormalWeb">
    <w:name w:val="Normal (Web)"/>
    <w:basedOn w:val="Normal"/>
    <w:uiPriority w:val="99"/>
    <w:unhideWhenUsed/>
    <w:locked/>
    <w:rsid w:val="00E0316C"/>
    <w:pPr>
      <w:autoSpaceDE/>
      <w:autoSpaceDN/>
      <w:adjustRightInd/>
      <w:spacing w:before="100" w:beforeAutospacing="1" w:after="100" w:afterAutospacing="1"/>
    </w:pPr>
    <w:rPr>
      <w:rFonts w:ascii="Times New Roman" w:hAnsi="Times New Roman" w:cs="Times New Roman"/>
      <w:sz w:val="24"/>
      <w:szCs w:val="24"/>
    </w:rPr>
  </w:style>
  <w:style w:type="character" w:customStyle="1" w:styleId="et03">
    <w:name w:val="et03"/>
    <w:basedOn w:val="DefaultParagraphFont"/>
    <w:rsid w:val="00E0316C"/>
  </w:style>
  <w:style w:type="paragraph" w:customStyle="1" w:styleId="xmsonormal">
    <w:name w:val="x_msonormal"/>
    <w:basedOn w:val="Normal"/>
    <w:rsid w:val="00167AB9"/>
    <w:pPr>
      <w:autoSpaceDE/>
      <w:autoSpaceDN/>
      <w:adjustRightInd/>
      <w:spacing w:before="100" w:beforeAutospacing="1" w:after="100" w:afterAutospacing="1"/>
    </w:pPr>
    <w:rPr>
      <w:rFonts w:ascii="Times New Roman" w:hAnsi="Times New Roman" w:cs="Times New Roman"/>
      <w:sz w:val="24"/>
      <w:szCs w:val="24"/>
      <w:lang w:eastAsia="ja-JP"/>
    </w:rPr>
  </w:style>
  <w:style w:type="character" w:customStyle="1" w:styleId="markvi3a7r6m0">
    <w:name w:val="markvi3a7r6m0"/>
    <w:basedOn w:val="DefaultParagraphFont"/>
    <w:rsid w:val="00167AB9"/>
  </w:style>
  <w:style w:type="paragraph" w:customStyle="1" w:styleId="xmsolistparagraph">
    <w:name w:val="x_msolistparagraph"/>
    <w:basedOn w:val="Normal"/>
    <w:rsid w:val="00167AB9"/>
    <w:pPr>
      <w:autoSpaceDE/>
      <w:autoSpaceDN/>
      <w:adjustRightInd/>
      <w:spacing w:before="100" w:beforeAutospacing="1" w:after="100" w:afterAutospacing="1"/>
    </w:pPr>
    <w:rPr>
      <w:rFonts w:ascii="Times New Roman" w:hAnsi="Times New Roman" w:cs="Times New Roman"/>
      <w:sz w:val="24"/>
      <w:szCs w:val="24"/>
      <w:lang w:eastAsia="ja-JP"/>
    </w:rPr>
  </w:style>
  <w:style w:type="character" w:customStyle="1" w:styleId="marku5bnws4x4">
    <w:name w:val="marku5bnws4x4"/>
    <w:basedOn w:val="DefaultParagraphFont"/>
    <w:rsid w:val="00167AB9"/>
  </w:style>
  <w:style w:type="character" w:customStyle="1" w:styleId="mark0lutkpfsa">
    <w:name w:val="mark0lutkpfsa"/>
    <w:basedOn w:val="DefaultParagraphFont"/>
    <w:rsid w:val="00167AB9"/>
  </w:style>
  <w:style w:type="character" w:customStyle="1" w:styleId="mark3puycwtkj">
    <w:name w:val="mark3puycwtkj"/>
    <w:basedOn w:val="DefaultParagraphFont"/>
    <w:rsid w:val="00167AB9"/>
  </w:style>
  <w:style w:type="character" w:customStyle="1" w:styleId="markwu70ceorx">
    <w:name w:val="markwu70ceorx"/>
    <w:basedOn w:val="DefaultParagraphFont"/>
    <w:rsid w:val="00167AB9"/>
  </w:style>
  <w:style w:type="character" w:styleId="UnresolvedMention">
    <w:name w:val="Unresolved Mention"/>
    <w:basedOn w:val="DefaultParagraphFont"/>
    <w:uiPriority w:val="99"/>
    <w:semiHidden/>
    <w:unhideWhenUsed/>
    <w:rsid w:val="00775E21"/>
    <w:rPr>
      <w:color w:val="605E5C"/>
      <w:shd w:val="clear" w:color="auto" w:fill="E1DFDD"/>
    </w:rPr>
  </w:style>
  <w:style w:type="paragraph" w:styleId="EndnoteText">
    <w:name w:val="endnote text"/>
    <w:basedOn w:val="Normal"/>
    <w:link w:val="EndnoteTextChar"/>
    <w:uiPriority w:val="99"/>
    <w:semiHidden/>
    <w:unhideWhenUsed/>
    <w:locked/>
    <w:rsid w:val="00BD5AFF"/>
    <w:pPr>
      <w:spacing w:before="0" w:after="0"/>
    </w:pPr>
    <w:rPr>
      <w:sz w:val="20"/>
      <w:szCs w:val="20"/>
    </w:rPr>
  </w:style>
  <w:style w:type="character" w:customStyle="1" w:styleId="EndnoteTextChar">
    <w:name w:val="Endnote Text Char"/>
    <w:basedOn w:val="DefaultParagraphFont"/>
    <w:link w:val="EndnoteText"/>
    <w:uiPriority w:val="99"/>
    <w:semiHidden/>
    <w:rsid w:val="00BD5AFF"/>
    <w:rPr>
      <w:rFonts w:asciiTheme="minorHAnsi" w:hAnsiTheme="minorHAnsi" w:cstheme="minorHAnsi"/>
    </w:rPr>
  </w:style>
  <w:style w:type="character" w:styleId="EndnoteReference">
    <w:name w:val="endnote reference"/>
    <w:basedOn w:val="DefaultParagraphFont"/>
    <w:uiPriority w:val="99"/>
    <w:semiHidden/>
    <w:unhideWhenUsed/>
    <w:locked/>
    <w:rsid w:val="00BD5AFF"/>
    <w:rPr>
      <w:vertAlign w:val="superscript"/>
    </w:rPr>
  </w:style>
  <w:style w:type="paragraph" w:customStyle="1" w:styleId="StyleHeading3Before12pt">
    <w:name w:val="Style Heading 3 + Before:  12 pt"/>
    <w:basedOn w:val="Heading3"/>
    <w:next w:val="Heading3"/>
    <w:rsid w:val="000862ED"/>
    <w:rPr>
      <w:bCs w:val="0"/>
    </w:rPr>
  </w:style>
  <w:style w:type="paragraph" w:customStyle="1" w:styleId="StyleQRG">
    <w:name w:val="Style_QRG"/>
    <w:basedOn w:val="Normal"/>
    <w:rsid w:val="0099620D"/>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2210">
      <w:bodyDiv w:val="1"/>
      <w:marLeft w:val="0"/>
      <w:marRight w:val="0"/>
      <w:marTop w:val="0"/>
      <w:marBottom w:val="0"/>
      <w:divBdr>
        <w:top w:val="none" w:sz="0" w:space="0" w:color="auto"/>
        <w:left w:val="none" w:sz="0" w:space="0" w:color="auto"/>
        <w:bottom w:val="none" w:sz="0" w:space="0" w:color="auto"/>
        <w:right w:val="none" w:sz="0" w:space="0" w:color="auto"/>
      </w:divBdr>
    </w:div>
    <w:div w:id="107048682">
      <w:bodyDiv w:val="1"/>
      <w:marLeft w:val="0"/>
      <w:marRight w:val="0"/>
      <w:marTop w:val="0"/>
      <w:marBottom w:val="0"/>
      <w:divBdr>
        <w:top w:val="none" w:sz="0" w:space="0" w:color="auto"/>
        <w:left w:val="none" w:sz="0" w:space="0" w:color="auto"/>
        <w:bottom w:val="none" w:sz="0" w:space="0" w:color="auto"/>
        <w:right w:val="none" w:sz="0" w:space="0" w:color="auto"/>
      </w:divBdr>
    </w:div>
    <w:div w:id="156654189">
      <w:bodyDiv w:val="1"/>
      <w:marLeft w:val="0"/>
      <w:marRight w:val="0"/>
      <w:marTop w:val="0"/>
      <w:marBottom w:val="0"/>
      <w:divBdr>
        <w:top w:val="none" w:sz="0" w:space="0" w:color="auto"/>
        <w:left w:val="none" w:sz="0" w:space="0" w:color="auto"/>
        <w:bottom w:val="none" w:sz="0" w:space="0" w:color="auto"/>
        <w:right w:val="none" w:sz="0" w:space="0" w:color="auto"/>
      </w:divBdr>
    </w:div>
    <w:div w:id="202668940">
      <w:bodyDiv w:val="1"/>
      <w:marLeft w:val="0"/>
      <w:marRight w:val="0"/>
      <w:marTop w:val="0"/>
      <w:marBottom w:val="0"/>
      <w:divBdr>
        <w:top w:val="none" w:sz="0" w:space="0" w:color="auto"/>
        <w:left w:val="none" w:sz="0" w:space="0" w:color="auto"/>
        <w:bottom w:val="none" w:sz="0" w:space="0" w:color="auto"/>
        <w:right w:val="none" w:sz="0" w:space="0" w:color="auto"/>
      </w:divBdr>
    </w:div>
    <w:div w:id="207227314">
      <w:bodyDiv w:val="1"/>
      <w:marLeft w:val="0"/>
      <w:marRight w:val="0"/>
      <w:marTop w:val="0"/>
      <w:marBottom w:val="0"/>
      <w:divBdr>
        <w:top w:val="none" w:sz="0" w:space="0" w:color="auto"/>
        <w:left w:val="none" w:sz="0" w:space="0" w:color="auto"/>
        <w:bottom w:val="none" w:sz="0" w:space="0" w:color="auto"/>
        <w:right w:val="none" w:sz="0" w:space="0" w:color="auto"/>
      </w:divBdr>
    </w:div>
    <w:div w:id="341207131">
      <w:marLeft w:val="0"/>
      <w:marRight w:val="0"/>
      <w:marTop w:val="0"/>
      <w:marBottom w:val="0"/>
      <w:divBdr>
        <w:top w:val="none" w:sz="0" w:space="0" w:color="auto"/>
        <w:left w:val="none" w:sz="0" w:space="0" w:color="auto"/>
        <w:bottom w:val="none" w:sz="0" w:space="0" w:color="auto"/>
        <w:right w:val="none" w:sz="0" w:space="0" w:color="auto"/>
      </w:divBdr>
    </w:div>
    <w:div w:id="341207132">
      <w:marLeft w:val="0"/>
      <w:marRight w:val="0"/>
      <w:marTop w:val="0"/>
      <w:marBottom w:val="0"/>
      <w:divBdr>
        <w:top w:val="none" w:sz="0" w:space="0" w:color="auto"/>
        <w:left w:val="none" w:sz="0" w:space="0" w:color="auto"/>
        <w:bottom w:val="none" w:sz="0" w:space="0" w:color="auto"/>
        <w:right w:val="none" w:sz="0" w:space="0" w:color="auto"/>
      </w:divBdr>
    </w:div>
    <w:div w:id="341207133">
      <w:marLeft w:val="0"/>
      <w:marRight w:val="0"/>
      <w:marTop w:val="0"/>
      <w:marBottom w:val="0"/>
      <w:divBdr>
        <w:top w:val="none" w:sz="0" w:space="0" w:color="auto"/>
        <w:left w:val="none" w:sz="0" w:space="0" w:color="auto"/>
        <w:bottom w:val="none" w:sz="0" w:space="0" w:color="auto"/>
        <w:right w:val="none" w:sz="0" w:space="0" w:color="auto"/>
      </w:divBdr>
    </w:div>
    <w:div w:id="341207134">
      <w:marLeft w:val="0"/>
      <w:marRight w:val="0"/>
      <w:marTop w:val="0"/>
      <w:marBottom w:val="0"/>
      <w:divBdr>
        <w:top w:val="none" w:sz="0" w:space="0" w:color="auto"/>
        <w:left w:val="none" w:sz="0" w:space="0" w:color="auto"/>
        <w:bottom w:val="none" w:sz="0" w:space="0" w:color="auto"/>
        <w:right w:val="none" w:sz="0" w:space="0" w:color="auto"/>
      </w:divBdr>
    </w:div>
    <w:div w:id="341207135">
      <w:marLeft w:val="0"/>
      <w:marRight w:val="0"/>
      <w:marTop w:val="0"/>
      <w:marBottom w:val="0"/>
      <w:divBdr>
        <w:top w:val="none" w:sz="0" w:space="0" w:color="auto"/>
        <w:left w:val="none" w:sz="0" w:space="0" w:color="auto"/>
        <w:bottom w:val="none" w:sz="0" w:space="0" w:color="auto"/>
        <w:right w:val="none" w:sz="0" w:space="0" w:color="auto"/>
      </w:divBdr>
    </w:div>
    <w:div w:id="341207136">
      <w:marLeft w:val="0"/>
      <w:marRight w:val="0"/>
      <w:marTop w:val="0"/>
      <w:marBottom w:val="0"/>
      <w:divBdr>
        <w:top w:val="none" w:sz="0" w:space="0" w:color="auto"/>
        <w:left w:val="none" w:sz="0" w:space="0" w:color="auto"/>
        <w:bottom w:val="none" w:sz="0" w:space="0" w:color="auto"/>
        <w:right w:val="none" w:sz="0" w:space="0" w:color="auto"/>
      </w:divBdr>
    </w:div>
    <w:div w:id="341207137">
      <w:marLeft w:val="0"/>
      <w:marRight w:val="0"/>
      <w:marTop w:val="0"/>
      <w:marBottom w:val="0"/>
      <w:divBdr>
        <w:top w:val="none" w:sz="0" w:space="0" w:color="auto"/>
        <w:left w:val="none" w:sz="0" w:space="0" w:color="auto"/>
        <w:bottom w:val="none" w:sz="0" w:space="0" w:color="auto"/>
        <w:right w:val="none" w:sz="0" w:space="0" w:color="auto"/>
      </w:divBdr>
    </w:div>
    <w:div w:id="341207138">
      <w:marLeft w:val="0"/>
      <w:marRight w:val="0"/>
      <w:marTop w:val="0"/>
      <w:marBottom w:val="0"/>
      <w:divBdr>
        <w:top w:val="none" w:sz="0" w:space="0" w:color="auto"/>
        <w:left w:val="none" w:sz="0" w:space="0" w:color="auto"/>
        <w:bottom w:val="none" w:sz="0" w:space="0" w:color="auto"/>
        <w:right w:val="none" w:sz="0" w:space="0" w:color="auto"/>
      </w:divBdr>
    </w:div>
    <w:div w:id="341207139">
      <w:marLeft w:val="0"/>
      <w:marRight w:val="0"/>
      <w:marTop w:val="0"/>
      <w:marBottom w:val="0"/>
      <w:divBdr>
        <w:top w:val="none" w:sz="0" w:space="0" w:color="auto"/>
        <w:left w:val="none" w:sz="0" w:space="0" w:color="auto"/>
        <w:bottom w:val="none" w:sz="0" w:space="0" w:color="auto"/>
        <w:right w:val="none" w:sz="0" w:space="0" w:color="auto"/>
      </w:divBdr>
    </w:div>
    <w:div w:id="341207140">
      <w:marLeft w:val="0"/>
      <w:marRight w:val="0"/>
      <w:marTop w:val="0"/>
      <w:marBottom w:val="0"/>
      <w:divBdr>
        <w:top w:val="none" w:sz="0" w:space="0" w:color="auto"/>
        <w:left w:val="none" w:sz="0" w:space="0" w:color="auto"/>
        <w:bottom w:val="none" w:sz="0" w:space="0" w:color="auto"/>
        <w:right w:val="none" w:sz="0" w:space="0" w:color="auto"/>
      </w:divBdr>
    </w:div>
    <w:div w:id="341207141">
      <w:marLeft w:val="0"/>
      <w:marRight w:val="0"/>
      <w:marTop w:val="0"/>
      <w:marBottom w:val="0"/>
      <w:divBdr>
        <w:top w:val="none" w:sz="0" w:space="0" w:color="auto"/>
        <w:left w:val="none" w:sz="0" w:space="0" w:color="auto"/>
        <w:bottom w:val="none" w:sz="0" w:space="0" w:color="auto"/>
        <w:right w:val="none" w:sz="0" w:space="0" w:color="auto"/>
      </w:divBdr>
    </w:div>
    <w:div w:id="341207142">
      <w:marLeft w:val="0"/>
      <w:marRight w:val="0"/>
      <w:marTop w:val="0"/>
      <w:marBottom w:val="0"/>
      <w:divBdr>
        <w:top w:val="none" w:sz="0" w:space="0" w:color="auto"/>
        <w:left w:val="none" w:sz="0" w:space="0" w:color="auto"/>
        <w:bottom w:val="none" w:sz="0" w:space="0" w:color="auto"/>
        <w:right w:val="none" w:sz="0" w:space="0" w:color="auto"/>
      </w:divBdr>
    </w:div>
    <w:div w:id="341207143">
      <w:marLeft w:val="0"/>
      <w:marRight w:val="0"/>
      <w:marTop w:val="0"/>
      <w:marBottom w:val="0"/>
      <w:divBdr>
        <w:top w:val="none" w:sz="0" w:space="0" w:color="auto"/>
        <w:left w:val="none" w:sz="0" w:space="0" w:color="auto"/>
        <w:bottom w:val="none" w:sz="0" w:space="0" w:color="auto"/>
        <w:right w:val="none" w:sz="0" w:space="0" w:color="auto"/>
      </w:divBdr>
    </w:div>
    <w:div w:id="341207144">
      <w:marLeft w:val="0"/>
      <w:marRight w:val="0"/>
      <w:marTop w:val="0"/>
      <w:marBottom w:val="0"/>
      <w:divBdr>
        <w:top w:val="none" w:sz="0" w:space="0" w:color="auto"/>
        <w:left w:val="none" w:sz="0" w:space="0" w:color="auto"/>
        <w:bottom w:val="none" w:sz="0" w:space="0" w:color="auto"/>
        <w:right w:val="none" w:sz="0" w:space="0" w:color="auto"/>
      </w:divBdr>
    </w:div>
    <w:div w:id="341207145">
      <w:marLeft w:val="0"/>
      <w:marRight w:val="0"/>
      <w:marTop w:val="0"/>
      <w:marBottom w:val="0"/>
      <w:divBdr>
        <w:top w:val="none" w:sz="0" w:space="0" w:color="auto"/>
        <w:left w:val="none" w:sz="0" w:space="0" w:color="auto"/>
        <w:bottom w:val="none" w:sz="0" w:space="0" w:color="auto"/>
        <w:right w:val="none" w:sz="0" w:space="0" w:color="auto"/>
      </w:divBdr>
    </w:div>
    <w:div w:id="341207146">
      <w:marLeft w:val="0"/>
      <w:marRight w:val="0"/>
      <w:marTop w:val="0"/>
      <w:marBottom w:val="0"/>
      <w:divBdr>
        <w:top w:val="none" w:sz="0" w:space="0" w:color="auto"/>
        <w:left w:val="none" w:sz="0" w:space="0" w:color="auto"/>
        <w:bottom w:val="none" w:sz="0" w:space="0" w:color="auto"/>
        <w:right w:val="none" w:sz="0" w:space="0" w:color="auto"/>
      </w:divBdr>
    </w:div>
    <w:div w:id="341207147">
      <w:marLeft w:val="0"/>
      <w:marRight w:val="0"/>
      <w:marTop w:val="0"/>
      <w:marBottom w:val="0"/>
      <w:divBdr>
        <w:top w:val="none" w:sz="0" w:space="0" w:color="auto"/>
        <w:left w:val="none" w:sz="0" w:space="0" w:color="auto"/>
        <w:bottom w:val="none" w:sz="0" w:space="0" w:color="auto"/>
        <w:right w:val="none" w:sz="0" w:space="0" w:color="auto"/>
      </w:divBdr>
    </w:div>
    <w:div w:id="341207148">
      <w:marLeft w:val="0"/>
      <w:marRight w:val="0"/>
      <w:marTop w:val="0"/>
      <w:marBottom w:val="0"/>
      <w:divBdr>
        <w:top w:val="none" w:sz="0" w:space="0" w:color="auto"/>
        <w:left w:val="none" w:sz="0" w:space="0" w:color="auto"/>
        <w:bottom w:val="none" w:sz="0" w:space="0" w:color="auto"/>
        <w:right w:val="none" w:sz="0" w:space="0" w:color="auto"/>
      </w:divBdr>
    </w:div>
    <w:div w:id="341207149">
      <w:marLeft w:val="0"/>
      <w:marRight w:val="0"/>
      <w:marTop w:val="0"/>
      <w:marBottom w:val="0"/>
      <w:divBdr>
        <w:top w:val="none" w:sz="0" w:space="0" w:color="auto"/>
        <w:left w:val="none" w:sz="0" w:space="0" w:color="auto"/>
        <w:bottom w:val="none" w:sz="0" w:space="0" w:color="auto"/>
        <w:right w:val="none" w:sz="0" w:space="0" w:color="auto"/>
      </w:divBdr>
    </w:div>
    <w:div w:id="341207150">
      <w:marLeft w:val="0"/>
      <w:marRight w:val="0"/>
      <w:marTop w:val="0"/>
      <w:marBottom w:val="0"/>
      <w:divBdr>
        <w:top w:val="none" w:sz="0" w:space="0" w:color="auto"/>
        <w:left w:val="none" w:sz="0" w:space="0" w:color="auto"/>
        <w:bottom w:val="none" w:sz="0" w:space="0" w:color="auto"/>
        <w:right w:val="none" w:sz="0" w:space="0" w:color="auto"/>
      </w:divBdr>
    </w:div>
    <w:div w:id="341207151">
      <w:marLeft w:val="0"/>
      <w:marRight w:val="0"/>
      <w:marTop w:val="0"/>
      <w:marBottom w:val="0"/>
      <w:divBdr>
        <w:top w:val="none" w:sz="0" w:space="0" w:color="auto"/>
        <w:left w:val="none" w:sz="0" w:space="0" w:color="auto"/>
        <w:bottom w:val="none" w:sz="0" w:space="0" w:color="auto"/>
        <w:right w:val="none" w:sz="0" w:space="0" w:color="auto"/>
      </w:divBdr>
    </w:div>
    <w:div w:id="341207152">
      <w:marLeft w:val="0"/>
      <w:marRight w:val="0"/>
      <w:marTop w:val="0"/>
      <w:marBottom w:val="0"/>
      <w:divBdr>
        <w:top w:val="none" w:sz="0" w:space="0" w:color="auto"/>
        <w:left w:val="none" w:sz="0" w:space="0" w:color="auto"/>
        <w:bottom w:val="none" w:sz="0" w:space="0" w:color="auto"/>
        <w:right w:val="none" w:sz="0" w:space="0" w:color="auto"/>
      </w:divBdr>
    </w:div>
    <w:div w:id="341207153">
      <w:marLeft w:val="0"/>
      <w:marRight w:val="0"/>
      <w:marTop w:val="0"/>
      <w:marBottom w:val="0"/>
      <w:divBdr>
        <w:top w:val="none" w:sz="0" w:space="0" w:color="auto"/>
        <w:left w:val="none" w:sz="0" w:space="0" w:color="auto"/>
        <w:bottom w:val="none" w:sz="0" w:space="0" w:color="auto"/>
        <w:right w:val="none" w:sz="0" w:space="0" w:color="auto"/>
      </w:divBdr>
    </w:div>
    <w:div w:id="341207155">
      <w:marLeft w:val="0"/>
      <w:marRight w:val="0"/>
      <w:marTop w:val="0"/>
      <w:marBottom w:val="0"/>
      <w:divBdr>
        <w:top w:val="none" w:sz="0" w:space="0" w:color="auto"/>
        <w:left w:val="none" w:sz="0" w:space="0" w:color="auto"/>
        <w:bottom w:val="none" w:sz="0" w:space="0" w:color="auto"/>
        <w:right w:val="none" w:sz="0" w:space="0" w:color="auto"/>
      </w:divBdr>
    </w:div>
    <w:div w:id="341207156">
      <w:marLeft w:val="0"/>
      <w:marRight w:val="0"/>
      <w:marTop w:val="0"/>
      <w:marBottom w:val="0"/>
      <w:divBdr>
        <w:top w:val="none" w:sz="0" w:space="0" w:color="auto"/>
        <w:left w:val="none" w:sz="0" w:space="0" w:color="auto"/>
        <w:bottom w:val="none" w:sz="0" w:space="0" w:color="auto"/>
        <w:right w:val="none" w:sz="0" w:space="0" w:color="auto"/>
      </w:divBdr>
    </w:div>
    <w:div w:id="341207157">
      <w:marLeft w:val="0"/>
      <w:marRight w:val="0"/>
      <w:marTop w:val="0"/>
      <w:marBottom w:val="0"/>
      <w:divBdr>
        <w:top w:val="none" w:sz="0" w:space="0" w:color="auto"/>
        <w:left w:val="none" w:sz="0" w:space="0" w:color="auto"/>
        <w:bottom w:val="none" w:sz="0" w:space="0" w:color="auto"/>
        <w:right w:val="none" w:sz="0" w:space="0" w:color="auto"/>
      </w:divBdr>
    </w:div>
    <w:div w:id="341207159">
      <w:marLeft w:val="0"/>
      <w:marRight w:val="0"/>
      <w:marTop w:val="0"/>
      <w:marBottom w:val="0"/>
      <w:divBdr>
        <w:top w:val="none" w:sz="0" w:space="0" w:color="auto"/>
        <w:left w:val="none" w:sz="0" w:space="0" w:color="auto"/>
        <w:bottom w:val="none" w:sz="0" w:space="0" w:color="auto"/>
        <w:right w:val="none" w:sz="0" w:space="0" w:color="auto"/>
      </w:divBdr>
    </w:div>
    <w:div w:id="341207160">
      <w:marLeft w:val="0"/>
      <w:marRight w:val="0"/>
      <w:marTop w:val="0"/>
      <w:marBottom w:val="0"/>
      <w:divBdr>
        <w:top w:val="none" w:sz="0" w:space="0" w:color="auto"/>
        <w:left w:val="none" w:sz="0" w:space="0" w:color="auto"/>
        <w:bottom w:val="none" w:sz="0" w:space="0" w:color="auto"/>
        <w:right w:val="none" w:sz="0" w:space="0" w:color="auto"/>
      </w:divBdr>
    </w:div>
    <w:div w:id="341207161">
      <w:marLeft w:val="0"/>
      <w:marRight w:val="0"/>
      <w:marTop w:val="0"/>
      <w:marBottom w:val="0"/>
      <w:divBdr>
        <w:top w:val="none" w:sz="0" w:space="0" w:color="auto"/>
        <w:left w:val="none" w:sz="0" w:space="0" w:color="auto"/>
        <w:bottom w:val="none" w:sz="0" w:space="0" w:color="auto"/>
        <w:right w:val="none" w:sz="0" w:space="0" w:color="auto"/>
      </w:divBdr>
    </w:div>
    <w:div w:id="341207162">
      <w:marLeft w:val="0"/>
      <w:marRight w:val="0"/>
      <w:marTop w:val="0"/>
      <w:marBottom w:val="0"/>
      <w:divBdr>
        <w:top w:val="none" w:sz="0" w:space="0" w:color="auto"/>
        <w:left w:val="none" w:sz="0" w:space="0" w:color="auto"/>
        <w:bottom w:val="none" w:sz="0" w:space="0" w:color="auto"/>
        <w:right w:val="none" w:sz="0" w:space="0" w:color="auto"/>
      </w:divBdr>
    </w:div>
    <w:div w:id="341207163">
      <w:marLeft w:val="0"/>
      <w:marRight w:val="0"/>
      <w:marTop w:val="0"/>
      <w:marBottom w:val="0"/>
      <w:divBdr>
        <w:top w:val="none" w:sz="0" w:space="0" w:color="auto"/>
        <w:left w:val="none" w:sz="0" w:space="0" w:color="auto"/>
        <w:bottom w:val="none" w:sz="0" w:space="0" w:color="auto"/>
        <w:right w:val="none" w:sz="0" w:space="0" w:color="auto"/>
      </w:divBdr>
    </w:div>
    <w:div w:id="341207164">
      <w:marLeft w:val="0"/>
      <w:marRight w:val="0"/>
      <w:marTop w:val="0"/>
      <w:marBottom w:val="0"/>
      <w:divBdr>
        <w:top w:val="none" w:sz="0" w:space="0" w:color="auto"/>
        <w:left w:val="none" w:sz="0" w:space="0" w:color="auto"/>
        <w:bottom w:val="none" w:sz="0" w:space="0" w:color="auto"/>
        <w:right w:val="none" w:sz="0" w:space="0" w:color="auto"/>
      </w:divBdr>
    </w:div>
    <w:div w:id="341207165">
      <w:marLeft w:val="0"/>
      <w:marRight w:val="0"/>
      <w:marTop w:val="0"/>
      <w:marBottom w:val="0"/>
      <w:divBdr>
        <w:top w:val="none" w:sz="0" w:space="0" w:color="auto"/>
        <w:left w:val="none" w:sz="0" w:space="0" w:color="auto"/>
        <w:bottom w:val="none" w:sz="0" w:space="0" w:color="auto"/>
        <w:right w:val="none" w:sz="0" w:space="0" w:color="auto"/>
      </w:divBdr>
    </w:div>
    <w:div w:id="341207166">
      <w:marLeft w:val="0"/>
      <w:marRight w:val="0"/>
      <w:marTop w:val="0"/>
      <w:marBottom w:val="0"/>
      <w:divBdr>
        <w:top w:val="none" w:sz="0" w:space="0" w:color="auto"/>
        <w:left w:val="none" w:sz="0" w:space="0" w:color="auto"/>
        <w:bottom w:val="none" w:sz="0" w:space="0" w:color="auto"/>
        <w:right w:val="none" w:sz="0" w:space="0" w:color="auto"/>
      </w:divBdr>
    </w:div>
    <w:div w:id="341207167">
      <w:marLeft w:val="0"/>
      <w:marRight w:val="0"/>
      <w:marTop w:val="0"/>
      <w:marBottom w:val="0"/>
      <w:divBdr>
        <w:top w:val="none" w:sz="0" w:space="0" w:color="auto"/>
        <w:left w:val="none" w:sz="0" w:space="0" w:color="auto"/>
        <w:bottom w:val="none" w:sz="0" w:space="0" w:color="auto"/>
        <w:right w:val="none" w:sz="0" w:space="0" w:color="auto"/>
      </w:divBdr>
    </w:div>
    <w:div w:id="341207168">
      <w:marLeft w:val="0"/>
      <w:marRight w:val="0"/>
      <w:marTop w:val="0"/>
      <w:marBottom w:val="0"/>
      <w:divBdr>
        <w:top w:val="none" w:sz="0" w:space="0" w:color="auto"/>
        <w:left w:val="none" w:sz="0" w:space="0" w:color="auto"/>
        <w:bottom w:val="none" w:sz="0" w:space="0" w:color="auto"/>
        <w:right w:val="none" w:sz="0" w:space="0" w:color="auto"/>
      </w:divBdr>
    </w:div>
    <w:div w:id="341207169">
      <w:marLeft w:val="0"/>
      <w:marRight w:val="0"/>
      <w:marTop w:val="0"/>
      <w:marBottom w:val="0"/>
      <w:divBdr>
        <w:top w:val="none" w:sz="0" w:space="0" w:color="auto"/>
        <w:left w:val="none" w:sz="0" w:space="0" w:color="auto"/>
        <w:bottom w:val="none" w:sz="0" w:space="0" w:color="auto"/>
        <w:right w:val="none" w:sz="0" w:space="0" w:color="auto"/>
      </w:divBdr>
    </w:div>
    <w:div w:id="341207170">
      <w:marLeft w:val="0"/>
      <w:marRight w:val="0"/>
      <w:marTop w:val="0"/>
      <w:marBottom w:val="0"/>
      <w:divBdr>
        <w:top w:val="none" w:sz="0" w:space="0" w:color="auto"/>
        <w:left w:val="none" w:sz="0" w:space="0" w:color="auto"/>
        <w:bottom w:val="none" w:sz="0" w:space="0" w:color="auto"/>
        <w:right w:val="none" w:sz="0" w:space="0" w:color="auto"/>
      </w:divBdr>
    </w:div>
    <w:div w:id="341207171">
      <w:marLeft w:val="0"/>
      <w:marRight w:val="0"/>
      <w:marTop w:val="0"/>
      <w:marBottom w:val="0"/>
      <w:divBdr>
        <w:top w:val="none" w:sz="0" w:space="0" w:color="auto"/>
        <w:left w:val="none" w:sz="0" w:space="0" w:color="auto"/>
        <w:bottom w:val="none" w:sz="0" w:space="0" w:color="auto"/>
        <w:right w:val="none" w:sz="0" w:space="0" w:color="auto"/>
      </w:divBdr>
    </w:div>
    <w:div w:id="341207172">
      <w:marLeft w:val="0"/>
      <w:marRight w:val="0"/>
      <w:marTop w:val="0"/>
      <w:marBottom w:val="0"/>
      <w:divBdr>
        <w:top w:val="none" w:sz="0" w:space="0" w:color="auto"/>
        <w:left w:val="none" w:sz="0" w:space="0" w:color="auto"/>
        <w:bottom w:val="none" w:sz="0" w:space="0" w:color="auto"/>
        <w:right w:val="none" w:sz="0" w:space="0" w:color="auto"/>
      </w:divBdr>
    </w:div>
    <w:div w:id="341207173">
      <w:marLeft w:val="0"/>
      <w:marRight w:val="0"/>
      <w:marTop w:val="0"/>
      <w:marBottom w:val="0"/>
      <w:divBdr>
        <w:top w:val="none" w:sz="0" w:space="0" w:color="auto"/>
        <w:left w:val="none" w:sz="0" w:space="0" w:color="auto"/>
        <w:bottom w:val="none" w:sz="0" w:space="0" w:color="auto"/>
        <w:right w:val="none" w:sz="0" w:space="0" w:color="auto"/>
      </w:divBdr>
    </w:div>
    <w:div w:id="341207174">
      <w:marLeft w:val="0"/>
      <w:marRight w:val="0"/>
      <w:marTop w:val="0"/>
      <w:marBottom w:val="0"/>
      <w:divBdr>
        <w:top w:val="none" w:sz="0" w:space="0" w:color="auto"/>
        <w:left w:val="none" w:sz="0" w:space="0" w:color="auto"/>
        <w:bottom w:val="none" w:sz="0" w:space="0" w:color="auto"/>
        <w:right w:val="none" w:sz="0" w:space="0" w:color="auto"/>
      </w:divBdr>
    </w:div>
    <w:div w:id="341207175">
      <w:marLeft w:val="0"/>
      <w:marRight w:val="0"/>
      <w:marTop w:val="0"/>
      <w:marBottom w:val="0"/>
      <w:divBdr>
        <w:top w:val="none" w:sz="0" w:space="0" w:color="auto"/>
        <w:left w:val="none" w:sz="0" w:space="0" w:color="auto"/>
        <w:bottom w:val="none" w:sz="0" w:space="0" w:color="auto"/>
        <w:right w:val="none" w:sz="0" w:space="0" w:color="auto"/>
      </w:divBdr>
    </w:div>
    <w:div w:id="341207176">
      <w:marLeft w:val="0"/>
      <w:marRight w:val="0"/>
      <w:marTop w:val="0"/>
      <w:marBottom w:val="0"/>
      <w:divBdr>
        <w:top w:val="none" w:sz="0" w:space="0" w:color="auto"/>
        <w:left w:val="none" w:sz="0" w:space="0" w:color="auto"/>
        <w:bottom w:val="none" w:sz="0" w:space="0" w:color="auto"/>
        <w:right w:val="none" w:sz="0" w:space="0" w:color="auto"/>
      </w:divBdr>
    </w:div>
    <w:div w:id="341207177">
      <w:marLeft w:val="0"/>
      <w:marRight w:val="0"/>
      <w:marTop w:val="0"/>
      <w:marBottom w:val="0"/>
      <w:divBdr>
        <w:top w:val="none" w:sz="0" w:space="0" w:color="auto"/>
        <w:left w:val="none" w:sz="0" w:space="0" w:color="auto"/>
        <w:bottom w:val="none" w:sz="0" w:space="0" w:color="auto"/>
        <w:right w:val="none" w:sz="0" w:space="0" w:color="auto"/>
      </w:divBdr>
    </w:div>
    <w:div w:id="341207178">
      <w:marLeft w:val="0"/>
      <w:marRight w:val="0"/>
      <w:marTop w:val="0"/>
      <w:marBottom w:val="0"/>
      <w:divBdr>
        <w:top w:val="none" w:sz="0" w:space="0" w:color="auto"/>
        <w:left w:val="none" w:sz="0" w:space="0" w:color="auto"/>
        <w:bottom w:val="none" w:sz="0" w:space="0" w:color="auto"/>
        <w:right w:val="none" w:sz="0" w:space="0" w:color="auto"/>
      </w:divBdr>
    </w:div>
    <w:div w:id="341207179">
      <w:marLeft w:val="0"/>
      <w:marRight w:val="0"/>
      <w:marTop w:val="0"/>
      <w:marBottom w:val="0"/>
      <w:divBdr>
        <w:top w:val="none" w:sz="0" w:space="0" w:color="auto"/>
        <w:left w:val="none" w:sz="0" w:space="0" w:color="auto"/>
        <w:bottom w:val="none" w:sz="0" w:space="0" w:color="auto"/>
        <w:right w:val="none" w:sz="0" w:space="0" w:color="auto"/>
      </w:divBdr>
    </w:div>
    <w:div w:id="341207181">
      <w:marLeft w:val="0"/>
      <w:marRight w:val="0"/>
      <w:marTop w:val="0"/>
      <w:marBottom w:val="0"/>
      <w:divBdr>
        <w:top w:val="none" w:sz="0" w:space="0" w:color="auto"/>
        <w:left w:val="none" w:sz="0" w:space="0" w:color="auto"/>
        <w:bottom w:val="none" w:sz="0" w:space="0" w:color="auto"/>
        <w:right w:val="none" w:sz="0" w:space="0" w:color="auto"/>
      </w:divBdr>
    </w:div>
    <w:div w:id="341207182">
      <w:marLeft w:val="0"/>
      <w:marRight w:val="0"/>
      <w:marTop w:val="0"/>
      <w:marBottom w:val="0"/>
      <w:divBdr>
        <w:top w:val="none" w:sz="0" w:space="0" w:color="auto"/>
        <w:left w:val="none" w:sz="0" w:space="0" w:color="auto"/>
        <w:bottom w:val="none" w:sz="0" w:space="0" w:color="auto"/>
        <w:right w:val="none" w:sz="0" w:space="0" w:color="auto"/>
      </w:divBdr>
    </w:div>
    <w:div w:id="341207183">
      <w:marLeft w:val="0"/>
      <w:marRight w:val="0"/>
      <w:marTop w:val="0"/>
      <w:marBottom w:val="0"/>
      <w:divBdr>
        <w:top w:val="none" w:sz="0" w:space="0" w:color="auto"/>
        <w:left w:val="none" w:sz="0" w:space="0" w:color="auto"/>
        <w:bottom w:val="none" w:sz="0" w:space="0" w:color="auto"/>
        <w:right w:val="none" w:sz="0" w:space="0" w:color="auto"/>
      </w:divBdr>
    </w:div>
    <w:div w:id="341207184">
      <w:marLeft w:val="0"/>
      <w:marRight w:val="0"/>
      <w:marTop w:val="0"/>
      <w:marBottom w:val="0"/>
      <w:divBdr>
        <w:top w:val="none" w:sz="0" w:space="0" w:color="auto"/>
        <w:left w:val="none" w:sz="0" w:space="0" w:color="auto"/>
        <w:bottom w:val="none" w:sz="0" w:space="0" w:color="auto"/>
        <w:right w:val="none" w:sz="0" w:space="0" w:color="auto"/>
      </w:divBdr>
    </w:div>
    <w:div w:id="341207185">
      <w:marLeft w:val="0"/>
      <w:marRight w:val="0"/>
      <w:marTop w:val="0"/>
      <w:marBottom w:val="0"/>
      <w:divBdr>
        <w:top w:val="none" w:sz="0" w:space="0" w:color="auto"/>
        <w:left w:val="none" w:sz="0" w:space="0" w:color="auto"/>
        <w:bottom w:val="none" w:sz="0" w:space="0" w:color="auto"/>
        <w:right w:val="none" w:sz="0" w:space="0" w:color="auto"/>
      </w:divBdr>
    </w:div>
    <w:div w:id="341207186">
      <w:marLeft w:val="0"/>
      <w:marRight w:val="0"/>
      <w:marTop w:val="0"/>
      <w:marBottom w:val="0"/>
      <w:divBdr>
        <w:top w:val="none" w:sz="0" w:space="0" w:color="auto"/>
        <w:left w:val="none" w:sz="0" w:space="0" w:color="auto"/>
        <w:bottom w:val="none" w:sz="0" w:space="0" w:color="auto"/>
        <w:right w:val="none" w:sz="0" w:space="0" w:color="auto"/>
      </w:divBdr>
    </w:div>
    <w:div w:id="341207187">
      <w:marLeft w:val="0"/>
      <w:marRight w:val="0"/>
      <w:marTop w:val="0"/>
      <w:marBottom w:val="0"/>
      <w:divBdr>
        <w:top w:val="none" w:sz="0" w:space="0" w:color="auto"/>
        <w:left w:val="none" w:sz="0" w:space="0" w:color="auto"/>
        <w:bottom w:val="none" w:sz="0" w:space="0" w:color="auto"/>
        <w:right w:val="none" w:sz="0" w:space="0" w:color="auto"/>
      </w:divBdr>
    </w:div>
    <w:div w:id="341207188">
      <w:marLeft w:val="0"/>
      <w:marRight w:val="0"/>
      <w:marTop w:val="0"/>
      <w:marBottom w:val="0"/>
      <w:divBdr>
        <w:top w:val="none" w:sz="0" w:space="0" w:color="auto"/>
        <w:left w:val="none" w:sz="0" w:space="0" w:color="auto"/>
        <w:bottom w:val="none" w:sz="0" w:space="0" w:color="auto"/>
        <w:right w:val="none" w:sz="0" w:space="0" w:color="auto"/>
      </w:divBdr>
    </w:div>
    <w:div w:id="341207189">
      <w:marLeft w:val="0"/>
      <w:marRight w:val="0"/>
      <w:marTop w:val="0"/>
      <w:marBottom w:val="0"/>
      <w:divBdr>
        <w:top w:val="none" w:sz="0" w:space="0" w:color="auto"/>
        <w:left w:val="none" w:sz="0" w:space="0" w:color="auto"/>
        <w:bottom w:val="none" w:sz="0" w:space="0" w:color="auto"/>
        <w:right w:val="none" w:sz="0" w:space="0" w:color="auto"/>
      </w:divBdr>
    </w:div>
    <w:div w:id="341207190">
      <w:marLeft w:val="0"/>
      <w:marRight w:val="0"/>
      <w:marTop w:val="0"/>
      <w:marBottom w:val="0"/>
      <w:divBdr>
        <w:top w:val="none" w:sz="0" w:space="0" w:color="auto"/>
        <w:left w:val="none" w:sz="0" w:space="0" w:color="auto"/>
        <w:bottom w:val="none" w:sz="0" w:space="0" w:color="auto"/>
        <w:right w:val="none" w:sz="0" w:space="0" w:color="auto"/>
      </w:divBdr>
    </w:div>
    <w:div w:id="341207191">
      <w:marLeft w:val="0"/>
      <w:marRight w:val="0"/>
      <w:marTop w:val="0"/>
      <w:marBottom w:val="0"/>
      <w:divBdr>
        <w:top w:val="none" w:sz="0" w:space="0" w:color="auto"/>
        <w:left w:val="none" w:sz="0" w:space="0" w:color="auto"/>
        <w:bottom w:val="none" w:sz="0" w:space="0" w:color="auto"/>
        <w:right w:val="none" w:sz="0" w:space="0" w:color="auto"/>
      </w:divBdr>
    </w:div>
    <w:div w:id="341207192">
      <w:marLeft w:val="0"/>
      <w:marRight w:val="0"/>
      <w:marTop w:val="0"/>
      <w:marBottom w:val="0"/>
      <w:divBdr>
        <w:top w:val="none" w:sz="0" w:space="0" w:color="auto"/>
        <w:left w:val="none" w:sz="0" w:space="0" w:color="auto"/>
        <w:bottom w:val="none" w:sz="0" w:space="0" w:color="auto"/>
        <w:right w:val="none" w:sz="0" w:space="0" w:color="auto"/>
      </w:divBdr>
    </w:div>
    <w:div w:id="341207193">
      <w:marLeft w:val="0"/>
      <w:marRight w:val="0"/>
      <w:marTop w:val="0"/>
      <w:marBottom w:val="0"/>
      <w:divBdr>
        <w:top w:val="none" w:sz="0" w:space="0" w:color="auto"/>
        <w:left w:val="none" w:sz="0" w:space="0" w:color="auto"/>
        <w:bottom w:val="none" w:sz="0" w:space="0" w:color="auto"/>
        <w:right w:val="none" w:sz="0" w:space="0" w:color="auto"/>
      </w:divBdr>
    </w:div>
    <w:div w:id="341207194">
      <w:marLeft w:val="0"/>
      <w:marRight w:val="0"/>
      <w:marTop w:val="0"/>
      <w:marBottom w:val="0"/>
      <w:divBdr>
        <w:top w:val="none" w:sz="0" w:space="0" w:color="auto"/>
        <w:left w:val="none" w:sz="0" w:space="0" w:color="auto"/>
        <w:bottom w:val="none" w:sz="0" w:space="0" w:color="auto"/>
        <w:right w:val="none" w:sz="0" w:space="0" w:color="auto"/>
      </w:divBdr>
    </w:div>
    <w:div w:id="341207195">
      <w:marLeft w:val="0"/>
      <w:marRight w:val="0"/>
      <w:marTop w:val="0"/>
      <w:marBottom w:val="0"/>
      <w:divBdr>
        <w:top w:val="none" w:sz="0" w:space="0" w:color="auto"/>
        <w:left w:val="none" w:sz="0" w:space="0" w:color="auto"/>
        <w:bottom w:val="none" w:sz="0" w:space="0" w:color="auto"/>
        <w:right w:val="none" w:sz="0" w:space="0" w:color="auto"/>
      </w:divBdr>
    </w:div>
    <w:div w:id="341207196">
      <w:marLeft w:val="0"/>
      <w:marRight w:val="0"/>
      <w:marTop w:val="0"/>
      <w:marBottom w:val="0"/>
      <w:divBdr>
        <w:top w:val="none" w:sz="0" w:space="0" w:color="auto"/>
        <w:left w:val="none" w:sz="0" w:space="0" w:color="auto"/>
        <w:bottom w:val="none" w:sz="0" w:space="0" w:color="auto"/>
        <w:right w:val="none" w:sz="0" w:space="0" w:color="auto"/>
      </w:divBdr>
    </w:div>
    <w:div w:id="341207197">
      <w:marLeft w:val="0"/>
      <w:marRight w:val="0"/>
      <w:marTop w:val="0"/>
      <w:marBottom w:val="0"/>
      <w:divBdr>
        <w:top w:val="none" w:sz="0" w:space="0" w:color="auto"/>
        <w:left w:val="none" w:sz="0" w:space="0" w:color="auto"/>
        <w:bottom w:val="none" w:sz="0" w:space="0" w:color="auto"/>
        <w:right w:val="none" w:sz="0" w:space="0" w:color="auto"/>
      </w:divBdr>
    </w:div>
    <w:div w:id="341207198">
      <w:marLeft w:val="0"/>
      <w:marRight w:val="0"/>
      <w:marTop w:val="0"/>
      <w:marBottom w:val="0"/>
      <w:divBdr>
        <w:top w:val="none" w:sz="0" w:space="0" w:color="auto"/>
        <w:left w:val="none" w:sz="0" w:space="0" w:color="auto"/>
        <w:bottom w:val="none" w:sz="0" w:space="0" w:color="auto"/>
        <w:right w:val="none" w:sz="0" w:space="0" w:color="auto"/>
      </w:divBdr>
      <w:divsChild>
        <w:div w:id="341207203">
          <w:marLeft w:val="432"/>
          <w:marRight w:val="0"/>
          <w:marTop w:val="125"/>
          <w:marBottom w:val="0"/>
          <w:divBdr>
            <w:top w:val="none" w:sz="0" w:space="0" w:color="auto"/>
            <w:left w:val="none" w:sz="0" w:space="0" w:color="auto"/>
            <w:bottom w:val="none" w:sz="0" w:space="0" w:color="auto"/>
            <w:right w:val="none" w:sz="0" w:space="0" w:color="auto"/>
          </w:divBdr>
        </w:div>
      </w:divsChild>
    </w:div>
    <w:div w:id="341207199">
      <w:marLeft w:val="0"/>
      <w:marRight w:val="0"/>
      <w:marTop w:val="0"/>
      <w:marBottom w:val="0"/>
      <w:divBdr>
        <w:top w:val="none" w:sz="0" w:space="0" w:color="auto"/>
        <w:left w:val="none" w:sz="0" w:space="0" w:color="auto"/>
        <w:bottom w:val="none" w:sz="0" w:space="0" w:color="auto"/>
        <w:right w:val="none" w:sz="0" w:space="0" w:color="auto"/>
      </w:divBdr>
    </w:div>
    <w:div w:id="341207200">
      <w:marLeft w:val="0"/>
      <w:marRight w:val="0"/>
      <w:marTop w:val="0"/>
      <w:marBottom w:val="0"/>
      <w:divBdr>
        <w:top w:val="none" w:sz="0" w:space="0" w:color="auto"/>
        <w:left w:val="none" w:sz="0" w:space="0" w:color="auto"/>
        <w:bottom w:val="none" w:sz="0" w:space="0" w:color="auto"/>
        <w:right w:val="none" w:sz="0" w:space="0" w:color="auto"/>
      </w:divBdr>
    </w:div>
    <w:div w:id="341207201">
      <w:marLeft w:val="0"/>
      <w:marRight w:val="0"/>
      <w:marTop w:val="0"/>
      <w:marBottom w:val="0"/>
      <w:divBdr>
        <w:top w:val="none" w:sz="0" w:space="0" w:color="auto"/>
        <w:left w:val="none" w:sz="0" w:space="0" w:color="auto"/>
        <w:bottom w:val="none" w:sz="0" w:space="0" w:color="auto"/>
        <w:right w:val="none" w:sz="0" w:space="0" w:color="auto"/>
      </w:divBdr>
    </w:div>
    <w:div w:id="341207202">
      <w:marLeft w:val="0"/>
      <w:marRight w:val="0"/>
      <w:marTop w:val="0"/>
      <w:marBottom w:val="0"/>
      <w:divBdr>
        <w:top w:val="none" w:sz="0" w:space="0" w:color="auto"/>
        <w:left w:val="none" w:sz="0" w:space="0" w:color="auto"/>
        <w:bottom w:val="none" w:sz="0" w:space="0" w:color="auto"/>
        <w:right w:val="none" w:sz="0" w:space="0" w:color="auto"/>
      </w:divBdr>
    </w:div>
    <w:div w:id="341207204">
      <w:marLeft w:val="0"/>
      <w:marRight w:val="0"/>
      <w:marTop w:val="0"/>
      <w:marBottom w:val="0"/>
      <w:divBdr>
        <w:top w:val="none" w:sz="0" w:space="0" w:color="auto"/>
        <w:left w:val="none" w:sz="0" w:space="0" w:color="auto"/>
        <w:bottom w:val="none" w:sz="0" w:space="0" w:color="auto"/>
        <w:right w:val="none" w:sz="0" w:space="0" w:color="auto"/>
      </w:divBdr>
    </w:div>
    <w:div w:id="341207205">
      <w:marLeft w:val="0"/>
      <w:marRight w:val="0"/>
      <w:marTop w:val="0"/>
      <w:marBottom w:val="0"/>
      <w:divBdr>
        <w:top w:val="none" w:sz="0" w:space="0" w:color="auto"/>
        <w:left w:val="none" w:sz="0" w:space="0" w:color="auto"/>
        <w:bottom w:val="none" w:sz="0" w:space="0" w:color="auto"/>
        <w:right w:val="none" w:sz="0" w:space="0" w:color="auto"/>
      </w:divBdr>
    </w:div>
    <w:div w:id="341207206">
      <w:marLeft w:val="0"/>
      <w:marRight w:val="0"/>
      <w:marTop w:val="0"/>
      <w:marBottom w:val="0"/>
      <w:divBdr>
        <w:top w:val="none" w:sz="0" w:space="0" w:color="auto"/>
        <w:left w:val="none" w:sz="0" w:space="0" w:color="auto"/>
        <w:bottom w:val="none" w:sz="0" w:space="0" w:color="auto"/>
        <w:right w:val="none" w:sz="0" w:space="0" w:color="auto"/>
      </w:divBdr>
    </w:div>
    <w:div w:id="341207207">
      <w:marLeft w:val="0"/>
      <w:marRight w:val="0"/>
      <w:marTop w:val="0"/>
      <w:marBottom w:val="0"/>
      <w:divBdr>
        <w:top w:val="none" w:sz="0" w:space="0" w:color="auto"/>
        <w:left w:val="none" w:sz="0" w:space="0" w:color="auto"/>
        <w:bottom w:val="none" w:sz="0" w:space="0" w:color="auto"/>
        <w:right w:val="none" w:sz="0" w:space="0" w:color="auto"/>
      </w:divBdr>
    </w:div>
    <w:div w:id="341207208">
      <w:marLeft w:val="0"/>
      <w:marRight w:val="0"/>
      <w:marTop w:val="0"/>
      <w:marBottom w:val="0"/>
      <w:divBdr>
        <w:top w:val="none" w:sz="0" w:space="0" w:color="auto"/>
        <w:left w:val="none" w:sz="0" w:space="0" w:color="auto"/>
        <w:bottom w:val="none" w:sz="0" w:space="0" w:color="auto"/>
        <w:right w:val="none" w:sz="0" w:space="0" w:color="auto"/>
      </w:divBdr>
    </w:div>
    <w:div w:id="341207209">
      <w:marLeft w:val="0"/>
      <w:marRight w:val="0"/>
      <w:marTop w:val="0"/>
      <w:marBottom w:val="0"/>
      <w:divBdr>
        <w:top w:val="none" w:sz="0" w:space="0" w:color="auto"/>
        <w:left w:val="none" w:sz="0" w:space="0" w:color="auto"/>
        <w:bottom w:val="none" w:sz="0" w:space="0" w:color="auto"/>
        <w:right w:val="none" w:sz="0" w:space="0" w:color="auto"/>
      </w:divBdr>
    </w:div>
    <w:div w:id="341207210">
      <w:marLeft w:val="0"/>
      <w:marRight w:val="0"/>
      <w:marTop w:val="0"/>
      <w:marBottom w:val="0"/>
      <w:divBdr>
        <w:top w:val="none" w:sz="0" w:space="0" w:color="auto"/>
        <w:left w:val="none" w:sz="0" w:space="0" w:color="auto"/>
        <w:bottom w:val="none" w:sz="0" w:space="0" w:color="auto"/>
        <w:right w:val="none" w:sz="0" w:space="0" w:color="auto"/>
      </w:divBdr>
    </w:div>
    <w:div w:id="341207211">
      <w:marLeft w:val="0"/>
      <w:marRight w:val="0"/>
      <w:marTop w:val="0"/>
      <w:marBottom w:val="0"/>
      <w:divBdr>
        <w:top w:val="none" w:sz="0" w:space="0" w:color="auto"/>
        <w:left w:val="none" w:sz="0" w:space="0" w:color="auto"/>
        <w:bottom w:val="none" w:sz="0" w:space="0" w:color="auto"/>
        <w:right w:val="none" w:sz="0" w:space="0" w:color="auto"/>
      </w:divBdr>
    </w:div>
    <w:div w:id="341207212">
      <w:marLeft w:val="0"/>
      <w:marRight w:val="0"/>
      <w:marTop w:val="0"/>
      <w:marBottom w:val="0"/>
      <w:divBdr>
        <w:top w:val="none" w:sz="0" w:space="0" w:color="auto"/>
        <w:left w:val="none" w:sz="0" w:space="0" w:color="auto"/>
        <w:bottom w:val="none" w:sz="0" w:space="0" w:color="auto"/>
        <w:right w:val="none" w:sz="0" w:space="0" w:color="auto"/>
      </w:divBdr>
    </w:div>
    <w:div w:id="341207213">
      <w:marLeft w:val="0"/>
      <w:marRight w:val="0"/>
      <w:marTop w:val="0"/>
      <w:marBottom w:val="0"/>
      <w:divBdr>
        <w:top w:val="none" w:sz="0" w:space="0" w:color="auto"/>
        <w:left w:val="none" w:sz="0" w:space="0" w:color="auto"/>
        <w:bottom w:val="none" w:sz="0" w:space="0" w:color="auto"/>
        <w:right w:val="none" w:sz="0" w:space="0" w:color="auto"/>
      </w:divBdr>
    </w:div>
    <w:div w:id="341207214">
      <w:marLeft w:val="0"/>
      <w:marRight w:val="0"/>
      <w:marTop w:val="0"/>
      <w:marBottom w:val="0"/>
      <w:divBdr>
        <w:top w:val="none" w:sz="0" w:space="0" w:color="auto"/>
        <w:left w:val="none" w:sz="0" w:space="0" w:color="auto"/>
        <w:bottom w:val="none" w:sz="0" w:space="0" w:color="auto"/>
        <w:right w:val="none" w:sz="0" w:space="0" w:color="auto"/>
      </w:divBdr>
    </w:div>
    <w:div w:id="341207215">
      <w:marLeft w:val="0"/>
      <w:marRight w:val="0"/>
      <w:marTop w:val="0"/>
      <w:marBottom w:val="0"/>
      <w:divBdr>
        <w:top w:val="none" w:sz="0" w:space="0" w:color="auto"/>
        <w:left w:val="none" w:sz="0" w:space="0" w:color="auto"/>
        <w:bottom w:val="none" w:sz="0" w:space="0" w:color="auto"/>
        <w:right w:val="none" w:sz="0" w:space="0" w:color="auto"/>
      </w:divBdr>
    </w:div>
    <w:div w:id="341207216">
      <w:marLeft w:val="0"/>
      <w:marRight w:val="0"/>
      <w:marTop w:val="0"/>
      <w:marBottom w:val="0"/>
      <w:divBdr>
        <w:top w:val="none" w:sz="0" w:space="0" w:color="auto"/>
        <w:left w:val="none" w:sz="0" w:space="0" w:color="auto"/>
        <w:bottom w:val="none" w:sz="0" w:space="0" w:color="auto"/>
        <w:right w:val="none" w:sz="0" w:space="0" w:color="auto"/>
      </w:divBdr>
    </w:div>
    <w:div w:id="341207217">
      <w:marLeft w:val="0"/>
      <w:marRight w:val="0"/>
      <w:marTop w:val="0"/>
      <w:marBottom w:val="0"/>
      <w:divBdr>
        <w:top w:val="none" w:sz="0" w:space="0" w:color="auto"/>
        <w:left w:val="none" w:sz="0" w:space="0" w:color="auto"/>
        <w:bottom w:val="none" w:sz="0" w:space="0" w:color="auto"/>
        <w:right w:val="none" w:sz="0" w:space="0" w:color="auto"/>
      </w:divBdr>
    </w:div>
    <w:div w:id="341207218">
      <w:marLeft w:val="0"/>
      <w:marRight w:val="0"/>
      <w:marTop w:val="0"/>
      <w:marBottom w:val="0"/>
      <w:divBdr>
        <w:top w:val="none" w:sz="0" w:space="0" w:color="auto"/>
        <w:left w:val="none" w:sz="0" w:space="0" w:color="auto"/>
        <w:bottom w:val="none" w:sz="0" w:space="0" w:color="auto"/>
        <w:right w:val="none" w:sz="0" w:space="0" w:color="auto"/>
      </w:divBdr>
    </w:div>
    <w:div w:id="341207219">
      <w:marLeft w:val="0"/>
      <w:marRight w:val="0"/>
      <w:marTop w:val="0"/>
      <w:marBottom w:val="0"/>
      <w:divBdr>
        <w:top w:val="none" w:sz="0" w:space="0" w:color="auto"/>
        <w:left w:val="none" w:sz="0" w:space="0" w:color="auto"/>
        <w:bottom w:val="none" w:sz="0" w:space="0" w:color="auto"/>
        <w:right w:val="none" w:sz="0" w:space="0" w:color="auto"/>
      </w:divBdr>
    </w:div>
    <w:div w:id="341207220">
      <w:marLeft w:val="0"/>
      <w:marRight w:val="0"/>
      <w:marTop w:val="0"/>
      <w:marBottom w:val="0"/>
      <w:divBdr>
        <w:top w:val="none" w:sz="0" w:space="0" w:color="auto"/>
        <w:left w:val="none" w:sz="0" w:space="0" w:color="auto"/>
        <w:bottom w:val="none" w:sz="0" w:space="0" w:color="auto"/>
        <w:right w:val="none" w:sz="0" w:space="0" w:color="auto"/>
      </w:divBdr>
    </w:div>
    <w:div w:id="341207221">
      <w:marLeft w:val="0"/>
      <w:marRight w:val="0"/>
      <w:marTop w:val="0"/>
      <w:marBottom w:val="0"/>
      <w:divBdr>
        <w:top w:val="none" w:sz="0" w:space="0" w:color="auto"/>
        <w:left w:val="none" w:sz="0" w:space="0" w:color="auto"/>
        <w:bottom w:val="none" w:sz="0" w:space="0" w:color="auto"/>
        <w:right w:val="none" w:sz="0" w:space="0" w:color="auto"/>
      </w:divBdr>
      <w:divsChild>
        <w:div w:id="341207154">
          <w:marLeft w:val="432"/>
          <w:marRight w:val="0"/>
          <w:marTop w:val="125"/>
          <w:marBottom w:val="0"/>
          <w:divBdr>
            <w:top w:val="none" w:sz="0" w:space="0" w:color="auto"/>
            <w:left w:val="none" w:sz="0" w:space="0" w:color="auto"/>
            <w:bottom w:val="none" w:sz="0" w:space="0" w:color="auto"/>
            <w:right w:val="none" w:sz="0" w:space="0" w:color="auto"/>
          </w:divBdr>
        </w:div>
      </w:divsChild>
    </w:div>
    <w:div w:id="341207222">
      <w:marLeft w:val="0"/>
      <w:marRight w:val="0"/>
      <w:marTop w:val="0"/>
      <w:marBottom w:val="0"/>
      <w:divBdr>
        <w:top w:val="none" w:sz="0" w:space="0" w:color="auto"/>
        <w:left w:val="none" w:sz="0" w:space="0" w:color="auto"/>
        <w:bottom w:val="none" w:sz="0" w:space="0" w:color="auto"/>
        <w:right w:val="none" w:sz="0" w:space="0" w:color="auto"/>
      </w:divBdr>
    </w:div>
    <w:div w:id="341207223">
      <w:marLeft w:val="0"/>
      <w:marRight w:val="0"/>
      <w:marTop w:val="0"/>
      <w:marBottom w:val="0"/>
      <w:divBdr>
        <w:top w:val="none" w:sz="0" w:space="0" w:color="auto"/>
        <w:left w:val="none" w:sz="0" w:space="0" w:color="auto"/>
        <w:bottom w:val="none" w:sz="0" w:space="0" w:color="auto"/>
        <w:right w:val="none" w:sz="0" w:space="0" w:color="auto"/>
      </w:divBdr>
    </w:div>
    <w:div w:id="341207224">
      <w:marLeft w:val="0"/>
      <w:marRight w:val="0"/>
      <w:marTop w:val="0"/>
      <w:marBottom w:val="0"/>
      <w:divBdr>
        <w:top w:val="none" w:sz="0" w:space="0" w:color="auto"/>
        <w:left w:val="none" w:sz="0" w:space="0" w:color="auto"/>
        <w:bottom w:val="none" w:sz="0" w:space="0" w:color="auto"/>
        <w:right w:val="none" w:sz="0" w:space="0" w:color="auto"/>
      </w:divBdr>
    </w:div>
    <w:div w:id="341207225">
      <w:marLeft w:val="0"/>
      <w:marRight w:val="0"/>
      <w:marTop w:val="0"/>
      <w:marBottom w:val="0"/>
      <w:divBdr>
        <w:top w:val="none" w:sz="0" w:space="0" w:color="auto"/>
        <w:left w:val="none" w:sz="0" w:space="0" w:color="auto"/>
        <w:bottom w:val="none" w:sz="0" w:space="0" w:color="auto"/>
        <w:right w:val="none" w:sz="0" w:space="0" w:color="auto"/>
      </w:divBdr>
    </w:div>
    <w:div w:id="341207226">
      <w:marLeft w:val="0"/>
      <w:marRight w:val="0"/>
      <w:marTop w:val="0"/>
      <w:marBottom w:val="0"/>
      <w:divBdr>
        <w:top w:val="none" w:sz="0" w:space="0" w:color="auto"/>
        <w:left w:val="none" w:sz="0" w:space="0" w:color="auto"/>
        <w:bottom w:val="none" w:sz="0" w:space="0" w:color="auto"/>
        <w:right w:val="none" w:sz="0" w:space="0" w:color="auto"/>
      </w:divBdr>
    </w:div>
    <w:div w:id="341207227">
      <w:marLeft w:val="0"/>
      <w:marRight w:val="0"/>
      <w:marTop w:val="0"/>
      <w:marBottom w:val="0"/>
      <w:divBdr>
        <w:top w:val="none" w:sz="0" w:space="0" w:color="auto"/>
        <w:left w:val="none" w:sz="0" w:space="0" w:color="auto"/>
        <w:bottom w:val="none" w:sz="0" w:space="0" w:color="auto"/>
        <w:right w:val="none" w:sz="0" w:space="0" w:color="auto"/>
      </w:divBdr>
    </w:div>
    <w:div w:id="341207228">
      <w:marLeft w:val="0"/>
      <w:marRight w:val="0"/>
      <w:marTop w:val="0"/>
      <w:marBottom w:val="0"/>
      <w:divBdr>
        <w:top w:val="none" w:sz="0" w:space="0" w:color="auto"/>
        <w:left w:val="none" w:sz="0" w:space="0" w:color="auto"/>
        <w:bottom w:val="none" w:sz="0" w:space="0" w:color="auto"/>
        <w:right w:val="none" w:sz="0" w:space="0" w:color="auto"/>
      </w:divBdr>
    </w:div>
    <w:div w:id="341207229">
      <w:marLeft w:val="0"/>
      <w:marRight w:val="0"/>
      <w:marTop w:val="0"/>
      <w:marBottom w:val="0"/>
      <w:divBdr>
        <w:top w:val="none" w:sz="0" w:space="0" w:color="auto"/>
        <w:left w:val="none" w:sz="0" w:space="0" w:color="auto"/>
        <w:bottom w:val="none" w:sz="0" w:space="0" w:color="auto"/>
        <w:right w:val="none" w:sz="0" w:space="0" w:color="auto"/>
      </w:divBdr>
    </w:div>
    <w:div w:id="341207230">
      <w:marLeft w:val="0"/>
      <w:marRight w:val="0"/>
      <w:marTop w:val="0"/>
      <w:marBottom w:val="0"/>
      <w:divBdr>
        <w:top w:val="none" w:sz="0" w:space="0" w:color="auto"/>
        <w:left w:val="none" w:sz="0" w:space="0" w:color="auto"/>
        <w:bottom w:val="none" w:sz="0" w:space="0" w:color="auto"/>
        <w:right w:val="none" w:sz="0" w:space="0" w:color="auto"/>
      </w:divBdr>
    </w:div>
    <w:div w:id="341207231">
      <w:marLeft w:val="0"/>
      <w:marRight w:val="0"/>
      <w:marTop w:val="0"/>
      <w:marBottom w:val="0"/>
      <w:divBdr>
        <w:top w:val="none" w:sz="0" w:space="0" w:color="auto"/>
        <w:left w:val="none" w:sz="0" w:space="0" w:color="auto"/>
        <w:bottom w:val="none" w:sz="0" w:space="0" w:color="auto"/>
        <w:right w:val="none" w:sz="0" w:space="0" w:color="auto"/>
      </w:divBdr>
    </w:div>
    <w:div w:id="341207232">
      <w:marLeft w:val="0"/>
      <w:marRight w:val="0"/>
      <w:marTop w:val="0"/>
      <w:marBottom w:val="0"/>
      <w:divBdr>
        <w:top w:val="none" w:sz="0" w:space="0" w:color="auto"/>
        <w:left w:val="none" w:sz="0" w:space="0" w:color="auto"/>
        <w:bottom w:val="none" w:sz="0" w:space="0" w:color="auto"/>
        <w:right w:val="none" w:sz="0" w:space="0" w:color="auto"/>
      </w:divBdr>
    </w:div>
    <w:div w:id="341207233">
      <w:marLeft w:val="0"/>
      <w:marRight w:val="0"/>
      <w:marTop w:val="0"/>
      <w:marBottom w:val="0"/>
      <w:divBdr>
        <w:top w:val="none" w:sz="0" w:space="0" w:color="auto"/>
        <w:left w:val="none" w:sz="0" w:space="0" w:color="auto"/>
        <w:bottom w:val="none" w:sz="0" w:space="0" w:color="auto"/>
        <w:right w:val="none" w:sz="0" w:space="0" w:color="auto"/>
      </w:divBdr>
    </w:div>
    <w:div w:id="341207235">
      <w:marLeft w:val="0"/>
      <w:marRight w:val="0"/>
      <w:marTop w:val="0"/>
      <w:marBottom w:val="0"/>
      <w:divBdr>
        <w:top w:val="none" w:sz="0" w:space="0" w:color="auto"/>
        <w:left w:val="none" w:sz="0" w:space="0" w:color="auto"/>
        <w:bottom w:val="none" w:sz="0" w:space="0" w:color="auto"/>
        <w:right w:val="none" w:sz="0" w:space="0" w:color="auto"/>
      </w:divBdr>
    </w:div>
    <w:div w:id="341207236">
      <w:marLeft w:val="0"/>
      <w:marRight w:val="0"/>
      <w:marTop w:val="0"/>
      <w:marBottom w:val="0"/>
      <w:divBdr>
        <w:top w:val="none" w:sz="0" w:space="0" w:color="auto"/>
        <w:left w:val="none" w:sz="0" w:space="0" w:color="auto"/>
        <w:bottom w:val="none" w:sz="0" w:space="0" w:color="auto"/>
        <w:right w:val="none" w:sz="0" w:space="0" w:color="auto"/>
      </w:divBdr>
    </w:div>
    <w:div w:id="341207237">
      <w:marLeft w:val="0"/>
      <w:marRight w:val="0"/>
      <w:marTop w:val="0"/>
      <w:marBottom w:val="0"/>
      <w:divBdr>
        <w:top w:val="none" w:sz="0" w:space="0" w:color="auto"/>
        <w:left w:val="none" w:sz="0" w:space="0" w:color="auto"/>
        <w:bottom w:val="none" w:sz="0" w:space="0" w:color="auto"/>
        <w:right w:val="none" w:sz="0" w:space="0" w:color="auto"/>
      </w:divBdr>
    </w:div>
    <w:div w:id="341207238">
      <w:marLeft w:val="0"/>
      <w:marRight w:val="0"/>
      <w:marTop w:val="0"/>
      <w:marBottom w:val="0"/>
      <w:divBdr>
        <w:top w:val="none" w:sz="0" w:space="0" w:color="auto"/>
        <w:left w:val="none" w:sz="0" w:space="0" w:color="auto"/>
        <w:bottom w:val="none" w:sz="0" w:space="0" w:color="auto"/>
        <w:right w:val="none" w:sz="0" w:space="0" w:color="auto"/>
      </w:divBdr>
    </w:div>
    <w:div w:id="341207239">
      <w:marLeft w:val="0"/>
      <w:marRight w:val="0"/>
      <w:marTop w:val="0"/>
      <w:marBottom w:val="0"/>
      <w:divBdr>
        <w:top w:val="none" w:sz="0" w:space="0" w:color="auto"/>
        <w:left w:val="none" w:sz="0" w:space="0" w:color="auto"/>
        <w:bottom w:val="none" w:sz="0" w:space="0" w:color="auto"/>
        <w:right w:val="none" w:sz="0" w:space="0" w:color="auto"/>
      </w:divBdr>
    </w:div>
    <w:div w:id="341207240">
      <w:marLeft w:val="0"/>
      <w:marRight w:val="0"/>
      <w:marTop w:val="0"/>
      <w:marBottom w:val="0"/>
      <w:divBdr>
        <w:top w:val="none" w:sz="0" w:space="0" w:color="auto"/>
        <w:left w:val="none" w:sz="0" w:space="0" w:color="auto"/>
        <w:bottom w:val="none" w:sz="0" w:space="0" w:color="auto"/>
        <w:right w:val="none" w:sz="0" w:space="0" w:color="auto"/>
      </w:divBdr>
    </w:div>
    <w:div w:id="341207241">
      <w:marLeft w:val="0"/>
      <w:marRight w:val="0"/>
      <w:marTop w:val="0"/>
      <w:marBottom w:val="0"/>
      <w:divBdr>
        <w:top w:val="none" w:sz="0" w:space="0" w:color="auto"/>
        <w:left w:val="none" w:sz="0" w:space="0" w:color="auto"/>
        <w:bottom w:val="none" w:sz="0" w:space="0" w:color="auto"/>
        <w:right w:val="none" w:sz="0" w:space="0" w:color="auto"/>
      </w:divBdr>
    </w:div>
    <w:div w:id="341207242">
      <w:marLeft w:val="0"/>
      <w:marRight w:val="0"/>
      <w:marTop w:val="0"/>
      <w:marBottom w:val="0"/>
      <w:divBdr>
        <w:top w:val="none" w:sz="0" w:space="0" w:color="auto"/>
        <w:left w:val="none" w:sz="0" w:space="0" w:color="auto"/>
        <w:bottom w:val="none" w:sz="0" w:space="0" w:color="auto"/>
        <w:right w:val="none" w:sz="0" w:space="0" w:color="auto"/>
      </w:divBdr>
    </w:div>
    <w:div w:id="341207243">
      <w:marLeft w:val="0"/>
      <w:marRight w:val="0"/>
      <w:marTop w:val="0"/>
      <w:marBottom w:val="0"/>
      <w:divBdr>
        <w:top w:val="none" w:sz="0" w:space="0" w:color="auto"/>
        <w:left w:val="none" w:sz="0" w:space="0" w:color="auto"/>
        <w:bottom w:val="none" w:sz="0" w:space="0" w:color="auto"/>
        <w:right w:val="none" w:sz="0" w:space="0" w:color="auto"/>
      </w:divBdr>
    </w:div>
    <w:div w:id="341207244">
      <w:marLeft w:val="0"/>
      <w:marRight w:val="0"/>
      <w:marTop w:val="0"/>
      <w:marBottom w:val="0"/>
      <w:divBdr>
        <w:top w:val="none" w:sz="0" w:space="0" w:color="auto"/>
        <w:left w:val="none" w:sz="0" w:space="0" w:color="auto"/>
        <w:bottom w:val="none" w:sz="0" w:space="0" w:color="auto"/>
        <w:right w:val="none" w:sz="0" w:space="0" w:color="auto"/>
      </w:divBdr>
    </w:div>
    <w:div w:id="341207245">
      <w:marLeft w:val="0"/>
      <w:marRight w:val="0"/>
      <w:marTop w:val="0"/>
      <w:marBottom w:val="0"/>
      <w:divBdr>
        <w:top w:val="none" w:sz="0" w:space="0" w:color="auto"/>
        <w:left w:val="none" w:sz="0" w:space="0" w:color="auto"/>
        <w:bottom w:val="none" w:sz="0" w:space="0" w:color="auto"/>
        <w:right w:val="none" w:sz="0" w:space="0" w:color="auto"/>
      </w:divBdr>
    </w:div>
    <w:div w:id="341207246">
      <w:marLeft w:val="0"/>
      <w:marRight w:val="0"/>
      <w:marTop w:val="0"/>
      <w:marBottom w:val="0"/>
      <w:divBdr>
        <w:top w:val="none" w:sz="0" w:space="0" w:color="auto"/>
        <w:left w:val="none" w:sz="0" w:space="0" w:color="auto"/>
        <w:bottom w:val="none" w:sz="0" w:space="0" w:color="auto"/>
        <w:right w:val="none" w:sz="0" w:space="0" w:color="auto"/>
      </w:divBdr>
    </w:div>
    <w:div w:id="341207247">
      <w:marLeft w:val="0"/>
      <w:marRight w:val="0"/>
      <w:marTop w:val="0"/>
      <w:marBottom w:val="0"/>
      <w:divBdr>
        <w:top w:val="none" w:sz="0" w:space="0" w:color="auto"/>
        <w:left w:val="none" w:sz="0" w:space="0" w:color="auto"/>
        <w:bottom w:val="none" w:sz="0" w:space="0" w:color="auto"/>
        <w:right w:val="none" w:sz="0" w:space="0" w:color="auto"/>
      </w:divBdr>
    </w:div>
    <w:div w:id="341207248">
      <w:marLeft w:val="0"/>
      <w:marRight w:val="0"/>
      <w:marTop w:val="0"/>
      <w:marBottom w:val="0"/>
      <w:divBdr>
        <w:top w:val="none" w:sz="0" w:space="0" w:color="auto"/>
        <w:left w:val="none" w:sz="0" w:space="0" w:color="auto"/>
        <w:bottom w:val="none" w:sz="0" w:space="0" w:color="auto"/>
        <w:right w:val="none" w:sz="0" w:space="0" w:color="auto"/>
      </w:divBdr>
    </w:div>
    <w:div w:id="341207249">
      <w:marLeft w:val="0"/>
      <w:marRight w:val="0"/>
      <w:marTop w:val="0"/>
      <w:marBottom w:val="0"/>
      <w:divBdr>
        <w:top w:val="none" w:sz="0" w:space="0" w:color="auto"/>
        <w:left w:val="none" w:sz="0" w:space="0" w:color="auto"/>
        <w:bottom w:val="none" w:sz="0" w:space="0" w:color="auto"/>
        <w:right w:val="none" w:sz="0" w:space="0" w:color="auto"/>
      </w:divBdr>
    </w:div>
    <w:div w:id="341207250">
      <w:marLeft w:val="0"/>
      <w:marRight w:val="0"/>
      <w:marTop w:val="0"/>
      <w:marBottom w:val="0"/>
      <w:divBdr>
        <w:top w:val="none" w:sz="0" w:space="0" w:color="auto"/>
        <w:left w:val="none" w:sz="0" w:space="0" w:color="auto"/>
        <w:bottom w:val="none" w:sz="0" w:space="0" w:color="auto"/>
        <w:right w:val="none" w:sz="0" w:space="0" w:color="auto"/>
      </w:divBdr>
    </w:div>
    <w:div w:id="341207251">
      <w:marLeft w:val="0"/>
      <w:marRight w:val="0"/>
      <w:marTop w:val="0"/>
      <w:marBottom w:val="0"/>
      <w:divBdr>
        <w:top w:val="none" w:sz="0" w:space="0" w:color="auto"/>
        <w:left w:val="none" w:sz="0" w:space="0" w:color="auto"/>
        <w:bottom w:val="none" w:sz="0" w:space="0" w:color="auto"/>
        <w:right w:val="none" w:sz="0" w:space="0" w:color="auto"/>
      </w:divBdr>
    </w:div>
    <w:div w:id="341207252">
      <w:marLeft w:val="0"/>
      <w:marRight w:val="0"/>
      <w:marTop w:val="0"/>
      <w:marBottom w:val="0"/>
      <w:divBdr>
        <w:top w:val="none" w:sz="0" w:space="0" w:color="auto"/>
        <w:left w:val="none" w:sz="0" w:space="0" w:color="auto"/>
        <w:bottom w:val="none" w:sz="0" w:space="0" w:color="auto"/>
        <w:right w:val="none" w:sz="0" w:space="0" w:color="auto"/>
      </w:divBdr>
    </w:div>
    <w:div w:id="341207254">
      <w:marLeft w:val="0"/>
      <w:marRight w:val="0"/>
      <w:marTop w:val="0"/>
      <w:marBottom w:val="0"/>
      <w:divBdr>
        <w:top w:val="none" w:sz="0" w:space="0" w:color="auto"/>
        <w:left w:val="none" w:sz="0" w:space="0" w:color="auto"/>
        <w:bottom w:val="none" w:sz="0" w:space="0" w:color="auto"/>
        <w:right w:val="none" w:sz="0" w:space="0" w:color="auto"/>
      </w:divBdr>
    </w:div>
    <w:div w:id="341207255">
      <w:marLeft w:val="0"/>
      <w:marRight w:val="0"/>
      <w:marTop w:val="0"/>
      <w:marBottom w:val="0"/>
      <w:divBdr>
        <w:top w:val="none" w:sz="0" w:space="0" w:color="auto"/>
        <w:left w:val="none" w:sz="0" w:space="0" w:color="auto"/>
        <w:bottom w:val="none" w:sz="0" w:space="0" w:color="auto"/>
        <w:right w:val="none" w:sz="0" w:space="0" w:color="auto"/>
      </w:divBdr>
      <w:divsChild>
        <w:div w:id="341207180">
          <w:marLeft w:val="432"/>
          <w:marRight w:val="0"/>
          <w:marTop w:val="125"/>
          <w:marBottom w:val="0"/>
          <w:divBdr>
            <w:top w:val="none" w:sz="0" w:space="0" w:color="auto"/>
            <w:left w:val="none" w:sz="0" w:space="0" w:color="auto"/>
            <w:bottom w:val="none" w:sz="0" w:space="0" w:color="auto"/>
            <w:right w:val="none" w:sz="0" w:space="0" w:color="auto"/>
          </w:divBdr>
        </w:div>
      </w:divsChild>
    </w:div>
    <w:div w:id="341207256">
      <w:marLeft w:val="0"/>
      <w:marRight w:val="0"/>
      <w:marTop w:val="0"/>
      <w:marBottom w:val="0"/>
      <w:divBdr>
        <w:top w:val="none" w:sz="0" w:space="0" w:color="auto"/>
        <w:left w:val="none" w:sz="0" w:space="0" w:color="auto"/>
        <w:bottom w:val="none" w:sz="0" w:space="0" w:color="auto"/>
        <w:right w:val="none" w:sz="0" w:space="0" w:color="auto"/>
      </w:divBdr>
    </w:div>
    <w:div w:id="341207257">
      <w:marLeft w:val="0"/>
      <w:marRight w:val="0"/>
      <w:marTop w:val="0"/>
      <w:marBottom w:val="0"/>
      <w:divBdr>
        <w:top w:val="none" w:sz="0" w:space="0" w:color="auto"/>
        <w:left w:val="none" w:sz="0" w:space="0" w:color="auto"/>
        <w:bottom w:val="none" w:sz="0" w:space="0" w:color="auto"/>
        <w:right w:val="none" w:sz="0" w:space="0" w:color="auto"/>
      </w:divBdr>
    </w:div>
    <w:div w:id="341207258">
      <w:marLeft w:val="0"/>
      <w:marRight w:val="0"/>
      <w:marTop w:val="0"/>
      <w:marBottom w:val="0"/>
      <w:divBdr>
        <w:top w:val="none" w:sz="0" w:space="0" w:color="auto"/>
        <w:left w:val="none" w:sz="0" w:space="0" w:color="auto"/>
        <w:bottom w:val="none" w:sz="0" w:space="0" w:color="auto"/>
        <w:right w:val="none" w:sz="0" w:space="0" w:color="auto"/>
      </w:divBdr>
    </w:div>
    <w:div w:id="341207259">
      <w:marLeft w:val="0"/>
      <w:marRight w:val="0"/>
      <w:marTop w:val="0"/>
      <w:marBottom w:val="0"/>
      <w:divBdr>
        <w:top w:val="none" w:sz="0" w:space="0" w:color="auto"/>
        <w:left w:val="none" w:sz="0" w:space="0" w:color="auto"/>
        <w:bottom w:val="none" w:sz="0" w:space="0" w:color="auto"/>
        <w:right w:val="none" w:sz="0" w:space="0" w:color="auto"/>
      </w:divBdr>
    </w:div>
    <w:div w:id="341207260">
      <w:marLeft w:val="0"/>
      <w:marRight w:val="0"/>
      <w:marTop w:val="0"/>
      <w:marBottom w:val="0"/>
      <w:divBdr>
        <w:top w:val="none" w:sz="0" w:space="0" w:color="auto"/>
        <w:left w:val="none" w:sz="0" w:space="0" w:color="auto"/>
        <w:bottom w:val="none" w:sz="0" w:space="0" w:color="auto"/>
        <w:right w:val="none" w:sz="0" w:space="0" w:color="auto"/>
      </w:divBdr>
      <w:divsChild>
        <w:div w:id="341207158">
          <w:marLeft w:val="1008"/>
          <w:marRight w:val="0"/>
          <w:marTop w:val="115"/>
          <w:marBottom w:val="0"/>
          <w:divBdr>
            <w:top w:val="none" w:sz="0" w:space="0" w:color="auto"/>
            <w:left w:val="none" w:sz="0" w:space="0" w:color="auto"/>
            <w:bottom w:val="none" w:sz="0" w:space="0" w:color="auto"/>
            <w:right w:val="none" w:sz="0" w:space="0" w:color="auto"/>
          </w:divBdr>
        </w:div>
        <w:div w:id="341207234">
          <w:marLeft w:val="1008"/>
          <w:marRight w:val="0"/>
          <w:marTop w:val="115"/>
          <w:marBottom w:val="0"/>
          <w:divBdr>
            <w:top w:val="none" w:sz="0" w:space="0" w:color="auto"/>
            <w:left w:val="none" w:sz="0" w:space="0" w:color="auto"/>
            <w:bottom w:val="none" w:sz="0" w:space="0" w:color="auto"/>
            <w:right w:val="none" w:sz="0" w:space="0" w:color="auto"/>
          </w:divBdr>
        </w:div>
        <w:div w:id="341207253">
          <w:marLeft w:val="1008"/>
          <w:marRight w:val="0"/>
          <w:marTop w:val="115"/>
          <w:marBottom w:val="0"/>
          <w:divBdr>
            <w:top w:val="none" w:sz="0" w:space="0" w:color="auto"/>
            <w:left w:val="none" w:sz="0" w:space="0" w:color="auto"/>
            <w:bottom w:val="none" w:sz="0" w:space="0" w:color="auto"/>
            <w:right w:val="none" w:sz="0" w:space="0" w:color="auto"/>
          </w:divBdr>
        </w:div>
        <w:div w:id="341207273">
          <w:marLeft w:val="1008"/>
          <w:marRight w:val="0"/>
          <w:marTop w:val="115"/>
          <w:marBottom w:val="0"/>
          <w:divBdr>
            <w:top w:val="none" w:sz="0" w:space="0" w:color="auto"/>
            <w:left w:val="none" w:sz="0" w:space="0" w:color="auto"/>
            <w:bottom w:val="none" w:sz="0" w:space="0" w:color="auto"/>
            <w:right w:val="none" w:sz="0" w:space="0" w:color="auto"/>
          </w:divBdr>
        </w:div>
      </w:divsChild>
    </w:div>
    <w:div w:id="341207261">
      <w:marLeft w:val="0"/>
      <w:marRight w:val="0"/>
      <w:marTop w:val="0"/>
      <w:marBottom w:val="0"/>
      <w:divBdr>
        <w:top w:val="none" w:sz="0" w:space="0" w:color="auto"/>
        <w:left w:val="none" w:sz="0" w:space="0" w:color="auto"/>
        <w:bottom w:val="none" w:sz="0" w:space="0" w:color="auto"/>
        <w:right w:val="none" w:sz="0" w:space="0" w:color="auto"/>
      </w:divBdr>
    </w:div>
    <w:div w:id="341207262">
      <w:marLeft w:val="0"/>
      <w:marRight w:val="0"/>
      <w:marTop w:val="0"/>
      <w:marBottom w:val="0"/>
      <w:divBdr>
        <w:top w:val="none" w:sz="0" w:space="0" w:color="auto"/>
        <w:left w:val="none" w:sz="0" w:space="0" w:color="auto"/>
        <w:bottom w:val="none" w:sz="0" w:space="0" w:color="auto"/>
        <w:right w:val="none" w:sz="0" w:space="0" w:color="auto"/>
      </w:divBdr>
    </w:div>
    <w:div w:id="341207263">
      <w:marLeft w:val="0"/>
      <w:marRight w:val="0"/>
      <w:marTop w:val="0"/>
      <w:marBottom w:val="0"/>
      <w:divBdr>
        <w:top w:val="none" w:sz="0" w:space="0" w:color="auto"/>
        <w:left w:val="none" w:sz="0" w:space="0" w:color="auto"/>
        <w:bottom w:val="none" w:sz="0" w:space="0" w:color="auto"/>
        <w:right w:val="none" w:sz="0" w:space="0" w:color="auto"/>
      </w:divBdr>
    </w:div>
    <w:div w:id="341207264">
      <w:marLeft w:val="0"/>
      <w:marRight w:val="0"/>
      <w:marTop w:val="0"/>
      <w:marBottom w:val="0"/>
      <w:divBdr>
        <w:top w:val="none" w:sz="0" w:space="0" w:color="auto"/>
        <w:left w:val="none" w:sz="0" w:space="0" w:color="auto"/>
        <w:bottom w:val="none" w:sz="0" w:space="0" w:color="auto"/>
        <w:right w:val="none" w:sz="0" w:space="0" w:color="auto"/>
      </w:divBdr>
    </w:div>
    <w:div w:id="341207265">
      <w:marLeft w:val="0"/>
      <w:marRight w:val="0"/>
      <w:marTop w:val="0"/>
      <w:marBottom w:val="0"/>
      <w:divBdr>
        <w:top w:val="none" w:sz="0" w:space="0" w:color="auto"/>
        <w:left w:val="none" w:sz="0" w:space="0" w:color="auto"/>
        <w:bottom w:val="none" w:sz="0" w:space="0" w:color="auto"/>
        <w:right w:val="none" w:sz="0" w:space="0" w:color="auto"/>
      </w:divBdr>
    </w:div>
    <w:div w:id="341207266">
      <w:marLeft w:val="0"/>
      <w:marRight w:val="0"/>
      <w:marTop w:val="0"/>
      <w:marBottom w:val="0"/>
      <w:divBdr>
        <w:top w:val="none" w:sz="0" w:space="0" w:color="auto"/>
        <w:left w:val="none" w:sz="0" w:space="0" w:color="auto"/>
        <w:bottom w:val="none" w:sz="0" w:space="0" w:color="auto"/>
        <w:right w:val="none" w:sz="0" w:space="0" w:color="auto"/>
      </w:divBdr>
    </w:div>
    <w:div w:id="341207267">
      <w:marLeft w:val="0"/>
      <w:marRight w:val="0"/>
      <w:marTop w:val="0"/>
      <w:marBottom w:val="0"/>
      <w:divBdr>
        <w:top w:val="none" w:sz="0" w:space="0" w:color="auto"/>
        <w:left w:val="none" w:sz="0" w:space="0" w:color="auto"/>
        <w:bottom w:val="none" w:sz="0" w:space="0" w:color="auto"/>
        <w:right w:val="none" w:sz="0" w:space="0" w:color="auto"/>
      </w:divBdr>
    </w:div>
    <w:div w:id="341207268">
      <w:marLeft w:val="0"/>
      <w:marRight w:val="0"/>
      <w:marTop w:val="0"/>
      <w:marBottom w:val="0"/>
      <w:divBdr>
        <w:top w:val="none" w:sz="0" w:space="0" w:color="auto"/>
        <w:left w:val="none" w:sz="0" w:space="0" w:color="auto"/>
        <w:bottom w:val="none" w:sz="0" w:space="0" w:color="auto"/>
        <w:right w:val="none" w:sz="0" w:space="0" w:color="auto"/>
      </w:divBdr>
    </w:div>
    <w:div w:id="341207269">
      <w:marLeft w:val="0"/>
      <w:marRight w:val="0"/>
      <w:marTop w:val="0"/>
      <w:marBottom w:val="0"/>
      <w:divBdr>
        <w:top w:val="none" w:sz="0" w:space="0" w:color="auto"/>
        <w:left w:val="none" w:sz="0" w:space="0" w:color="auto"/>
        <w:bottom w:val="none" w:sz="0" w:space="0" w:color="auto"/>
        <w:right w:val="none" w:sz="0" w:space="0" w:color="auto"/>
      </w:divBdr>
    </w:div>
    <w:div w:id="341207270">
      <w:marLeft w:val="0"/>
      <w:marRight w:val="0"/>
      <w:marTop w:val="0"/>
      <w:marBottom w:val="0"/>
      <w:divBdr>
        <w:top w:val="none" w:sz="0" w:space="0" w:color="auto"/>
        <w:left w:val="none" w:sz="0" w:space="0" w:color="auto"/>
        <w:bottom w:val="none" w:sz="0" w:space="0" w:color="auto"/>
        <w:right w:val="none" w:sz="0" w:space="0" w:color="auto"/>
      </w:divBdr>
    </w:div>
    <w:div w:id="341207271">
      <w:marLeft w:val="0"/>
      <w:marRight w:val="0"/>
      <w:marTop w:val="0"/>
      <w:marBottom w:val="0"/>
      <w:divBdr>
        <w:top w:val="none" w:sz="0" w:space="0" w:color="auto"/>
        <w:left w:val="none" w:sz="0" w:space="0" w:color="auto"/>
        <w:bottom w:val="none" w:sz="0" w:space="0" w:color="auto"/>
        <w:right w:val="none" w:sz="0" w:space="0" w:color="auto"/>
      </w:divBdr>
    </w:div>
    <w:div w:id="341207272">
      <w:marLeft w:val="0"/>
      <w:marRight w:val="0"/>
      <w:marTop w:val="0"/>
      <w:marBottom w:val="0"/>
      <w:divBdr>
        <w:top w:val="none" w:sz="0" w:space="0" w:color="auto"/>
        <w:left w:val="none" w:sz="0" w:space="0" w:color="auto"/>
        <w:bottom w:val="none" w:sz="0" w:space="0" w:color="auto"/>
        <w:right w:val="none" w:sz="0" w:space="0" w:color="auto"/>
      </w:divBdr>
    </w:div>
    <w:div w:id="341207274">
      <w:marLeft w:val="0"/>
      <w:marRight w:val="0"/>
      <w:marTop w:val="0"/>
      <w:marBottom w:val="0"/>
      <w:divBdr>
        <w:top w:val="none" w:sz="0" w:space="0" w:color="auto"/>
        <w:left w:val="none" w:sz="0" w:space="0" w:color="auto"/>
        <w:bottom w:val="none" w:sz="0" w:space="0" w:color="auto"/>
        <w:right w:val="none" w:sz="0" w:space="0" w:color="auto"/>
      </w:divBdr>
    </w:div>
    <w:div w:id="341207275">
      <w:marLeft w:val="0"/>
      <w:marRight w:val="0"/>
      <w:marTop w:val="0"/>
      <w:marBottom w:val="0"/>
      <w:divBdr>
        <w:top w:val="none" w:sz="0" w:space="0" w:color="auto"/>
        <w:left w:val="none" w:sz="0" w:space="0" w:color="auto"/>
        <w:bottom w:val="none" w:sz="0" w:space="0" w:color="auto"/>
        <w:right w:val="none" w:sz="0" w:space="0" w:color="auto"/>
      </w:divBdr>
    </w:div>
    <w:div w:id="341207276">
      <w:marLeft w:val="0"/>
      <w:marRight w:val="0"/>
      <w:marTop w:val="0"/>
      <w:marBottom w:val="0"/>
      <w:divBdr>
        <w:top w:val="none" w:sz="0" w:space="0" w:color="auto"/>
        <w:left w:val="none" w:sz="0" w:space="0" w:color="auto"/>
        <w:bottom w:val="none" w:sz="0" w:space="0" w:color="auto"/>
        <w:right w:val="none" w:sz="0" w:space="0" w:color="auto"/>
      </w:divBdr>
    </w:div>
    <w:div w:id="341207277">
      <w:marLeft w:val="0"/>
      <w:marRight w:val="0"/>
      <w:marTop w:val="0"/>
      <w:marBottom w:val="0"/>
      <w:divBdr>
        <w:top w:val="none" w:sz="0" w:space="0" w:color="auto"/>
        <w:left w:val="none" w:sz="0" w:space="0" w:color="auto"/>
        <w:bottom w:val="none" w:sz="0" w:space="0" w:color="auto"/>
        <w:right w:val="none" w:sz="0" w:space="0" w:color="auto"/>
      </w:divBdr>
    </w:div>
    <w:div w:id="389305076">
      <w:bodyDiv w:val="1"/>
      <w:marLeft w:val="0"/>
      <w:marRight w:val="0"/>
      <w:marTop w:val="0"/>
      <w:marBottom w:val="0"/>
      <w:divBdr>
        <w:top w:val="none" w:sz="0" w:space="0" w:color="auto"/>
        <w:left w:val="none" w:sz="0" w:space="0" w:color="auto"/>
        <w:bottom w:val="none" w:sz="0" w:space="0" w:color="auto"/>
        <w:right w:val="none" w:sz="0" w:space="0" w:color="auto"/>
      </w:divBdr>
    </w:div>
    <w:div w:id="519391978">
      <w:bodyDiv w:val="1"/>
      <w:marLeft w:val="0"/>
      <w:marRight w:val="0"/>
      <w:marTop w:val="0"/>
      <w:marBottom w:val="0"/>
      <w:divBdr>
        <w:top w:val="none" w:sz="0" w:space="0" w:color="auto"/>
        <w:left w:val="none" w:sz="0" w:space="0" w:color="auto"/>
        <w:bottom w:val="none" w:sz="0" w:space="0" w:color="auto"/>
        <w:right w:val="none" w:sz="0" w:space="0" w:color="auto"/>
      </w:divBdr>
    </w:div>
    <w:div w:id="566500668">
      <w:bodyDiv w:val="1"/>
      <w:marLeft w:val="0"/>
      <w:marRight w:val="0"/>
      <w:marTop w:val="0"/>
      <w:marBottom w:val="0"/>
      <w:divBdr>
        <w:top w:val="none" w:sz="0" w:space="0" w:color="auto"/>
        <w:left w:val="none" w:sz="0" w:space="0" w:color="auto"/>
        <w:bottom w:val="none" w:sz="0" w:space="0" w:color="auto"/>
        <w:right w:val="none" w:sz="0" w:space="0" w:color="auto"/>
      </w:divBdr>
    </w:div>
    <w:div w:id="808478761">
      <w:bodyDiv w:val="1"/>
      <w:marLeft w:val="0"/>
      <w:marRight w:val="0"/>
      <w:marTop w:val="0"/>
      <w:marBottom w:val="0"/>
      <w:divBdr>
        <w:top w:val="none" w:sz="0" w:space="0" w:color="auto"/>
        <w:left w:val="none" w:sz="0" w:space="0" w:color="auto"/>
        <w:bottom w:val="none" w:sz="0" w:space="0" w:color="auto"/>
        <w:right w:val="none" w:sz="0" w:space="0" w:color="auto"/>
      </w:divBdr>
    </w:div>
    <w:div w:id="815148919">
      <w:bodyDiv w:val="1"/>
      <w:marLeft w:val="0"/>
      <w:marRight w:val="0"/>
      <w:marTop w:val="0"/>
      <w:marBottom w:val="0"/>
      <w:divBdr>
        <w:top w:val="none" w:sz="0" w:space="0" w:color="auto"/>
        <w:left w:val="none" w:sz="0" w:space="0" w:color="auto"/>
        <w:bottom w:val="none" w:sz="0" w:space="0" w:color="auto"/>
        <w:right w:val="none" w:sz="0" w:space="0" w:color="auto"/>
      </w:divBdr>
    </w:div>
    <w:div w:id="873154292">
      <w:bodyDiv w:val="1"/>
      <w:marLeft w:val="0"/>
      <w:marRight w:val="0"/>
      <w:marTop w:val="0"/>
      <w:marBottom w:val="0"/>
      <w:divBdr>
        <w:top w:val="none" w:sz="0" w:space="0" w:color="auto"/>
        <w:left w:val="none" w:sz="0" w:space="0" w:color="auto"/>
        <w:bottom w:val="none" w:sz="0" w:space="0" w:color="auto"/>
        <w:right w:val="none" w:sz="0" w:space="0" w:color="auto"/>
      </w:divBdr>
    </w:div>
    <w:div w:id="1055815330">
      <w:bodyDiv w:val="1"/>
      <w:marLeft w:val="0"/>
      <w:marRight w:val="0"/>
      <w:marTop w:val="0"/>
      <w:marBottom w:val="0"/>
      <w:divBdr>
        <w:top w:val="none" w:sz="0" w:space="0" w:color="auto"/>
        <w:left w:val="none" w:sz="0" w:space="0" w:color="auto"/>
        <w:bottom w:val="none" w:sz="0" w:space="0" w:color="auto"/>
        <w:right w:val="none" w:sz="0" w:space="0" w:color="auto"/>
      </w:divBdr>
    </w:div>
    <w:div w:id="1235042547">
      <w:bodyDiv w:val="1"/>
      <w:marLeft w:val="0"/>
      <w:marRight w:val="0"/>
      <w:marTop w:val="0"/>
      <w:marBottom w:val="0"/>
      <w:divBdr>
        <w:top w:val="none" w:sz="0" w:space="0" w:color="auto"/>
        <w:left w:val="none" w:sz="0" w:space="0" w:color="auto"/>
        <w:bottom w:val="none" w:sz="0" w:space="0" w:color="auto"/>
        <w:right w:val="none" w:sz="0" w:space="0" w:color="auto"/>
      </w:divBdr>
    </w:div>
    <w:div w:id="1387951559">
      <w:bodyDiv w:val="1"/>
      <w:marLeft w:val="0"/>
      <w:marRight w:val="0"/>
      <w:marTop w:val="0"/>
      <w:marBottom w:val="0"/>
      <w:divBdr>
        <w:top w:val="none" w:sz="0" w:space="0" w:color="auto"/>
        <w:left w:val="none" w:sz="0" w:space="0" w:color="auto"/>
        <w:bottom w:val="none" w:sz="0" w:space="0" w:color="auto"/>
        <w:right w:val="none" w:sz="0" w:space="0" w:color="auto"/>
      </w:divBdr>
    </w:div>
    <w:div w:id="1403528321">
      <w:bodyDiv w:val="1"/>
      <w:marLeft w:val="0"/>
      <w:marRight w:val="0"/>
      <w:marTop w:val="0"/>
      <w:marBottom w:val="0"/>
      <w:divBdr>
        <w:top w:val="none" w:sz="0" w:space="0" w:color="auto"/>
        <w:left w:val="none" w:sz="0" w:space="0" w:color="auto"/>
        <w:bottom w:val="none" w:sz="0" w:space="0" w:color="auto"/>
        <w:right w:val="none" w:sz="0" w:space="0" w:color="auto"/>
      </w:divBdr>
    </w:div>
    <w:div w:id="1432355275">
      <w:bodyDiv w:val="1"/>
      <w:marLeft w:val="0"/>
      <w:marRight w:val="0"/>
      <w:marTop w:val="0"/>
      <w:marBottom w:val="0"/>
      <w:divBdr>
        <w:top w:val="none" w:sz="0" w:space="0" w:color="auto"/>
        <w:left w:val="none" w:sz="0" w:space="0" w:color="auto"/>
        <w:bottom w:val="none" w:sz="0" w:space="0" w:color="auto"/>
        <w:right w:val="none" w:sz="0" w:space="0" w:color="auto"/>
      </w:divBdr>
    </w:div>
    <w:div w:id="1448550340">
      <w:bodyDiv w:val="1"/>
      <w:marLeft w:val="0"/>
      <w:marRight w:val="0"/>
      <w:marTop w:val="0"/>
      <w:marBottom w:val="0"/>
      <w:divBdr>
        <w:top w:val="none" w:sz="0" w:space="0" w:color="auto"/>
        <w:left w:val="none" w:sz="0" w:space="0" w:color="auto"/>
        <w:bottom w:val="none" w:sz="0" w:space="0" w:color="auto"/>
        <w:right w:val="none" w:sz="0" w:space="0" w:color="auto"/>
      </w:divBdr>
    </w:div>
    <w:div w:id="1511023960">
      <w:bodyDiv w:val="1"/>
      <w:marLeft w:val="0"/>
      <w:marRight w:val="0"/>
      <w:marTop w:val="0"/>
      <w:marBottom w:val="0"/>
      <w:divBdr>
        <w:top w:val="none" w:sz="0" w:space="0" w:color="auto"/>
        <w:left w:val="none" w:sz="0" w:space="0" w:color="auto"/>
        <w:bottom w:val="none" w:sz="0" w:space="0" w:color="auto"/>
        <w:right w:val="none" w:sz="0" w:space="0" w:color="auto"/>
      </w:divBdr>
    </w:div>
    <w:div w:id="1531184628">
      <w:bodyDiv w:val="1"/>
      <w:marLeft w:val="0"/>
      <w:marRight w:val="0"/>
      <w:marTop w:val="0"/>
      <w:marBottom w:val="0"/>
      <w:divBdr>
        <w:top w:val="none" w:sz="0" w:space="0" w:color="auto"/>
        <w:left w:val="none" w:sz="0" w:space="0" w:color="auto"/>
        <w:bottom w:val="none" w:sz="0" w:space="0" w:color="auto"/>
        <w:right w:val="none" w:sz="0" w:space="0" w:color="auto"/>
      </w:divBdr>
    </w:div>
    <w:div w:id="1797867859">
      <w:bodyDiv w:val="1"/>
      <w:marLeft w:val="0"/>
      <w:marRight w:val="0"/>
      <w:marTop w:val="0"/>
      <w:marBottom w:val="0"/>
      <w:divBdr>
        <w:top w:val="none" w:sz="0" w:space="0" w:color="auto"/>
        <w:left w:val="none" w:sz="0" w:space="0" w:color="auto"/>
        <w:bottom w:val="none" w:sz="0" w:space="0" w:color="auto"/>
        <w:right w:val="none" w:sz="0" w:space="0" w:color="auto"/>
      </w:divBdr>
    </w:div>
    <w:div w:id="1900478731">
      <w:bodyDiv w:val="1"/>
      <w:marLeft w:val="0"/>
      <w:marRight w:val="0"/>
      <w:marTop w:val="0"/>
      <w:marBottom w:val="0"/>
      <w:divBdr>
        <w:top w:val="none" w:sz="0" w:space="0" w:color="auto"/>
        <w:left w:val="none" w:sz="0" w:space="0" w:color="auto"/>
        <w:bottom w:val="none" w:sz="0" w:space="0" w:color="auto"/>
        <w:right w:val="none" w:sz="0" w:space="0" w:color="auto"/>
      </w:divBdr>
    </w:div>
    <w:div w:id="1911765129">
      <w:bodyDiv w:val="1"/>
      <w:marLeft w:val="0"/>
      <w:marRight w:val="0"/>
      <w:marTop w:val="0"/>
      <w:marBottom w:val="0"/>
      <w:divBdr>
        <w:top w:val="none" w:sz="0" w:space="0" w:color="auto"/>
        <w:left w:val="none" w:sz="0" w:space="0" w:color="auto"/>
        <w:bottom w:val="none" w:sz="0" w:space="0" w:color="auto"/>
        <w:right w:val="none" w:sz="0" w:space="0" w:color="auto"/>
      </w:divBdr>
    </w:div>
    <w:div w:id="1967155557">
      <w:bodyDiv w:val="1"/>
      <w:marLeft w:val="0"/>
      <w:marRight w:val="0"/>
      <w:marTop w:val="0"/>
      <w:marBottom w:val="0"/>
      <w:divBdr>
        <w:top w:val="none" w:sz="0" w:space="0" w:color="auto"/>
        <w:left w:val="none" w:sz="0" w:space="0" w:color="auto"/>
        <w:bottom w:val="none" w:sz="0" w:space="0" w:color="auto"/>
        <w:right w:val="none" w:sz="0" w:space="0" w:color="auto"/>
      </w:divBdr>
    </w:div>
    <w:div w:id="2017615963">
      <w:bodyDiv w:val="1"/>
      <w:marLeft w:val="0"/>
      <w:marRight w:val="0"/>
      <w:marTop w:val="0"/>
      <w:marBottom w:val="0"/>
      <w:divBdr>
        <w:top w:val="none" w:sz="0" w:space="0" w:color="auto"/>
        <w:left w:val="none" w:sz="0" w:space="0" w:color="auto"/>
        <w:bottom w:val="none" w:sz="0" w:space="0" w:color="auto"/>
        <w:right w:val="none" w:sz="0" w:space="0" w:color="auto"/>
      </w:divBdr>
    </w:div>
    <w:div w:id="205318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hidot.hawaii.gov/airports/doing-business/engineering/environmental/construction-bmp-training-survey/" TargetMode="Externa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hidot.hawaii.gov/airports/doing-business/engineering/environmental/construction-bmp-training-surve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3" Type="http://schemas.openxmlformats.org/officeDocument/2006/relationships/hyperlink" Target="https://health.hawaii.gov/cwb/files/2020/10/NPDES-Construction-Storm-Water-General-Permit-FAQs.pdf" TargetMode="External"/><Relationship Id="rId2" Type="http://schemas.openxmlformats.org/officeDocument/2006/relationships/hyperlink" Target="https://hidot.hawaii.gov/airports/doing-business/engineering/environmental/construction-site-runoff-control-program/dota-swppp-template/" TargetMode="External"/><Relationship Id="rId1" Type="http://schemas.openxmlformats.org/officeDocument/2006/relationships/hyperlink" Target="https://hidot.hawaii.gov/airports/doing-business/engineering/environmental/construction-site-runoff-control-program/" TargetMode="External"/><Relationship Id="rId6" Type="http://schemas.openxmlformats.org/officeDocument/2006/relationships/hyperlink" Target="https://hidot.hawaii.gov/airports/doing-business/engineering/environmental/construction-site-runoff-control-program/" TargetMode="External"/><Relationship Id="rId5" Type="http://schemas.openxmlformats.org/officeDocument/2006/relationships/hyperlink" Target="https://hidot.hawaii.gov/airports/doing-business/engineering/environmental/construction-site-runoff-control-program/" TargetMode="External"/><Relationship Id="rId4" Type="http://schemas.openxmlformats.org/officeDocument/2006/relationships/hyperlink" Target="http://hidot.hawaii.gov/airports/doing-business/engineering/environmental/construction-site-runoff-control-progra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dyM.LWA\Application%20Data\Microsoft\Templates\LWA%20template%20v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65582A9F07294BAA3285F31E9B66B3" ma:contentTypeVersion="13" ma:contentTypeDescription="Create a new document." ma:contentTypeScope="" ma:versionID="b6dfe56f8cf252a8f3cbe5b0fcc405aa">
  <xsd:schema xmlns:xsd="http://www.w3.org/2001/XMLSchema" xmlns:xs="http://www.w3.org/2001/XMLSchema" xmlns:p="http://schemas.microsoft.com/office/2006/metadata/properties" xmlns:ns3="200249a9-f82e-4628-8713-7cf3aa6b8d3d" xmlns:ns4="b91458e8-1cf5-45a0-bf3f-6bbf68d9fb7c" targetNamespace="http://schemas.microsoft.com/office/2006/metadata/properties" ma:root="true" ma:fieldsID="15598cece039e527f0ba6aaa1142c967" ns3:_="" ns4:_="">
    <xsd:import namespace="200249a9-f82e-4628-8713-7cf3aa6b8d3d"/>
    <xsd:import namespace="b91458e8-1cf5-45a0-bf3f-6bbf68d9fb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249a9-f82e-4628-8713-7cf3aa6b8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1458e8-1cf5-45a0-bf3f-6bbf68d9fb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56EAC8-250C-49AF-94C4-A5207EB81AAA}">
  <ds:schemaRefs>
    <ds:schemaRef ds:uri="http://schemas.openxmlformats.org/officeDocument/2006/bibliography"/>
  </ds:schemaRefs>
</ds:datastoreItem>
</file>

<file path=customXml/itemProps2.xml><?xml version="1.0" encoding="utf-8"?>
<ds:datastoreItem xmlns:ds="http://schemas.openxmlformats.org/officeDocument/2006/customXml" ds:itemID="{078B777F-A0CE-44CB-9E50-16B6CC8DF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249a9-f82e-4628-8713-7cf3aa6b8d3d"/>
    <ds:schemaRef ds:uri="b91458e8-1cf5-45a0-bf3f-6bbf68d9f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1E7963-93EE-41C5-9E5E-F88214DEF5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28D196-6984-48EF-868F-581C1D4DB2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LWA template v2.2.dotx</Template>
  <TotalTime>14</TotalTime>
  <Pages>21</Pages>
  <Words>5268</Words>
  <Characters>30034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lpstr>
    </vt:vector>
  </TitlesOfParts>
  <Company>LWA</Company>
  <LinksUpToDate>false</LinksUpToDate>
  <CharactersWithSpaces>35232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SandyM</dc:creator>
  <cp:keywords/>
  <dc:description/>
  <cp:lastModifiedBy>Mikki Slentz</cp:lastModifiedBy>
  <cp:revision>20</cp:revision>
  <cp:lastPrinted>2020-08-06T18:27:00Z</cp:lastPrinted>
  <dcterms:created xsi:type="dcterms:W3CDTF">2022-11-12T01:53:00Z</dcterms:created>
  <dcterms:modified xsi:type="dcterms:W3CDTF">2022-11-19T02:04:00Z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0x010100A065582A9F07294BAA3285F31E9B66B3</vt:lpwstr>
  </property>
</Properties>
</file>