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6BB" w:rsidRPr="005F7197" w:rsidRDefault="000C17ED" w:rsidP="007B4676">
      <w:pPr>
        <w:tabs>
          <w:tab w:val="left" w:pos="3168"/>
        </w:tabs>
        <w:spacing w:line="276" w:lineRule="exact"/>
        <w:jc w:val="center"/>
        <w:textAlignment w:val="baseline"/>
        <w:rPr>
          <w:rFonts w:ascii="Arial" w:eastAsia="Arial" w:hAnsi="Arial"/>
          <w:b/>
          <w:spacing w:val="-3"/>
          <w:sz w:val="24"/>
        </w:rPr>
      </w:pPr>
      <w:r w:rsidRPr="005F7197">
        <w:rPr>
          <w:rFonts w:ascii="Arial" w:eastAsia="Arial" w:hAnsi="Arial"/>
          <w:b/>
          <w:spacing w:val="-3"/>
          <w:sz w:val="24"/>
        </w:rPr>
        <w:t>SECTION 605 — UNDERDRAINS</w:t>
      </w:r>
    </w:p>
    <w:p w:rsidR="00A456BB" w:rsidRPr="005F7197" w:rsidRDefault="00A456BB" w:rsidP="007B4676">
      <w:pPr>
        <w:spacing w:line="269" w:lineRule="exact"/>
        <w:jc w:val="both"/>
        <w:textAlignment w:val="baseline"/>
        <w:rPr>
          <w:rFonts w:ascii="Arial" w:eastAsia="Arial" w:hAnsi="Arial"/>
          <w:sz w:val="24"/>
        </w:rPr>
      </w:pPr>
    </w:p>
    <w:p w:rsidR="00A456BB" w:rsidRPr="005F7197" w:rsidRDefault="000C17ED" w:rsidP="007B4676">
      <w:pPr>
        <w:tabs>
          <w:tab w:val="left" w:pos="648"/>
        </w:tabs>
        <w:spacing w:before="2" w:line="276" w:lineRule="exact"/>
        <w:jc w:val="both"/>
        <w:textAlignment w:val="baseline"/>
        <w:rPr>
          <w:rFonts w:ascii="Arial" w:eastAsia="Arial" w:hAnsi="Arial"/>
          <w:spacing w:val="-7"/>
          <w:sz w:val="24"/>
        </w:rPr>
      </w:pPr>
      <w:r w:rsidRPr="005F7197">
        <w:rPr>
          <w:rFonts w:ascii="Arial" w:eastAsia="Arial" w:hAnsi="Arial"/>
          <w:spacing w:val="-7"/>
          <w:sz w:val="24"/>
        </w:rPr>
        <w:t>Make the following amendments to said Section:</w:t>
      </w:r>
    </w:p>
    <w:p w:rsidR="00A456BB" w:rsidRPr="005F7197" w:rsidRDefault="00A456BB" w:rsidP="007B4676">
      <w:pPr>
        <w:spacing w:line="273" w:lineRule="exact"/>
        <w:jc w:val="both"/>
        <w:textAlignment w:val="baseline"/>
        <w:rPr>
          <w:rFonts w:ascii="Arial" w:eastAsia="Arial" w:hAnsi="Arial"/>
          <w:sz w:val="24"/>
        </w:rPr>
      </w:pPr>
    </w:p>
    <w:p w:rsidR="00A456BB" w:rsidRPr="005F7197" w:rsidRDefault="000C17ED" w:rsidP="00304151">
      <w:pPr>
        <w:tabs>
          <w:tab w:val="left" w:pos="720"/>
          <w:tab w:val="left" w:pos="1080"/>
          <w:tab w:val="left" w:pos="1440"/>
          <w:tab w:val="left" w:pos="2160"/>
        </w:tabs>
        <w:spacing w:before="10" w:line="276" w:lineRule="exact"/>
        <w:jc w:val="both"/>
        <w:textAlignment w:val="baseline"/>
        <w:rPr>
          <w:rFonts w:ascii="Arial" w:eastAsia="Arial" w:hAnsi="Arial"/>
          <w:spacing w:val="-3"/>
          <w:sz w:val="24"/>
        </w:rPr>
      </w:pPr>
      <w:r w:rsidRPr="005F7197">
        <w:rPr>
          <w:rFonts w:ascii="Arial" w:eastAsia="Arial" w:hAnsi="Arial"/>
          <w:b/>
          <w:spacing w:val="-3"/>
          <w:sz w:val="24"/>
        </w:rPr>
        <w:t>(</w:t>
      </w:r>
      <w:r w:rsidR="007B4676" w:rsidRPr="005F7197">
        <w:rPr>
          <w:rFonts w:ascii="Arial" w:eastAsia="Arial" w:hAnsi="Arial"/>
          <w:b/>
          <w:spacing w:val="-3"/>
          <w:sz w:val="24"/>
        </w:rPr>
        <w:t>I</w:t>
      </w:r>
      <w:r w:rsidRPr="005F7197">
        <w:rPr>
          <w:rFonts w:ascii="Arial" w:eastAsia="Arial" w:hAnsi="Arial"/>
          <w:b/>
          <w:spacing w:val="-3"/>
          <w:sz w:val="24"/>
        </w:rPr>
        <w:t>)</w:t>
      </w:r>
      <w:r w:rsidRPr="005F7197">
        <w:rPr>
          <w:rFonts w:ascii="Arial" w:eastAsia="Arial" w:hAnsi="Arial"/>
          <w:spacing w:val="-3"/>
          <w:sz w:val="24"/>
        </w:rPr>
        <w:tab/>
        <w:t xml:space="preserve">Amend </w:t>
      </w:r>
      <w:r w:rsidRPr="005F7197">
        <w:rPr>
          <w:rFonts w:ascii="Arial" w:eastAsia="Arial" w:hAnsi="Arial"/>
          <w:b/>
          <w:spacing w:val="-3"/>
          <w:sz w:val="24"/>
        </w:rPr>
        <w:t>605.04 - Measurement</w:t>
      </w:r>
      <w:r w:rsidRPr="005F7197">
        <w:rPr>
          <w:rFonts w:ascii="Arial" w:eastAsia="Arial" w:hAnsi="Arial"/>
          <w:spacing w:val="-3"/>
          <w:sz w:val="24"/>
        </w:rPr>
        <w:t xml:space="preserve"> lines 60 to 61 to read as follows:</w:t>
      </w:r>
    </w:p>
    <w:p w:rsidR="00A456BB" w:rsidRPr="005F7197" w:rsidRDefault="00A456BB" w:rsidP="00304151">
      <w:pPr>
        <w:tabs>
          <w:tab w:val="left" w:pos="720"/>
          <w:tab w:val="left" w:pos="1080"/>
          <w:tab w:val="left" w:pos="1440"/>
          <w:tab w:val="left" w:pos="2160"/>
        </w:tabs>
        <w:spacing w:line="271" w:lineRule="exact"/>
        <w:jc w:val="both"/>
        <w:textAlignment w:val="baseline"/>
        <w:rPr>
          <w:rFonts w:ascii="Arial" w:eastAsia="Arial" w:hAnsi="Arial"/>
          <w:sz w:val="24"/>
        </w:rPr>
      </w:pPr>
    </w:p>
    <w:p w:rsidR="00A456BB" w:rsidRPr="005F7197" w:rsidRDefault="000C17ED" w:rsidP="00304151">
      <w:pPr>
        <w:tabs>
          <w:tab w:val="left" w:pos="720"/>
          <w:tab w:val="left" w:pos="1080"/>
          <w:tab w:val="left" w:pos="1440"/>
          <w:tab w:val="left" w:pos="2160"/>
        </w:tabs>
        <w:spacing w:before="7" w:line="276" w:lineRule="exact"/>
        <w:jc w:val="both"/>
        <w:textAlignment w:val="baseline"/>
        <w:rPr>
          <w:rFonts w:ascii="Arial" w:eastAsia="Arial" w:hAnsi="Arial"/>
          <w:b/>
          <w:sz w:val="24"/>
        </w:rPr>
      </w:pPr>
      <w:r w:rsidRPr="005F7197">
        <w:rPr>
          <w:rFonts w:ascii="Arial" w:eastAsia="Arial" w:hAnsi="Arial"/>
          <w:b/>
          <w:sz w:val="24"/>
        </w:rPr>
        <w:t>"605.04 Measurement.</w:t>
      </w:r>
    </w:p>
    <w:p w:rsidR="00A456BB" w:rsidRPr="005F7197" w:rsidRDefault="00A456BB" w:rsidP="00304151">
      <w:pPr>
        <w:tabs>
          <w:tab w:val="left" w:pos="720"/>
          <w:tab w:val="left" w:pos="1080"/>
          <w:tab w:val="left" w:pos="1440"/>
          <w:tab w:val="left" w:pos="2160"/>
        </w:tabs>
        <w:spacing w:line="274" w:lineRule="exact"/>
        <w:jc w:val="both"/>
        <w:textAlignment w:val="baseline"/>
        <w:rPr>
          <w:rFonts w:ascii="Arial" w:eastAsia="Arial" w:hAnsi="Arial"/>
          <w:sz w:val="24"/>
        </w:rPr>
      </w:pPr>
    </w:p>
    <w:p w:rsidR="00A456BB" w:rsidRPr="005F7197" w:rsidRDefault="000C17ED" w:rsidP="00BA3CC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spacing w:before="1" w:line="276" w:lineRule="exact"/>
        <w:ind w:firstLine="0"/>
        <w:jc w:val="both"/>
        <w:textAlignment w:val="baseline"/>
        <w:rPr>
          <w:rFonts w:ascii="Arial" w:eastAsia="Arial" w:hAnsi="Arial"/>
          <w:spacing w:val="-7"/>
          <w:sz w:val="24"/>
        </w:rPr>
      </w:pPr>
      <w:r w:rsidRPr="005F7197">
        <w:rPr>
          <w:rFonts w:ascii="Arial" w:eastAsia="Arial" w:hAnsi="Arial"/>
          <w:sz w:val="24"/>
        </w:rPr>
        <w:t>The Engineer will measure underdrains per linear feet in</w:t>
      </w:r>
      <w:r w:rsidR="00304151" w:rsidRPr="005F7197">
        <w:rPr>
          <w:rFonts w:ascii="Arial" w:eastAsia="Arial" w:hAnsi="Arial"/>
          <w:sz w:val="24"/>
        </w:rPr>
        <w:t xml:space="preserve"> </w:t>
      </w:r>
      <w:r w:rsidRPr="005F7197">
        <w:rPr>
          <w:rFonts w:ascii="Arial" w:eastAsia="Arial" w:hAnsi="Arial"/>
          <w:spacing w:val="-7"/>
          <w:sz w:val="24"/>
        </w:rPr>
        <w:t>accordance with the contract documents.</w:t>
      </w:r>
    </w:p>
    <w:p w:rsidR="00A456BB" w:rsidRPr="005F7197" w:rsidRDefault="00A456BB" w:rsidP="00304151">
      <w:pPr>
        <w:tabs>
          <w:tab w:val="left" w:pos="720"/>
          <w:tab w:val="left" w:pos="1440"/>
          <w:tab w:val="left" w:pos="2160"/>
        </w:tabs>
        <w:spacing w:line="269" w:lineRule="exact"/>
        <w:jc w:val="both"/>
        <w:textAlignment w:val="baseline"/>
        <w:rPr>
          <w:rFonts w:ascii="Arial" w:eastAsia="Arial" w:hAnsi="Arial"/>
          <w:spacing w:val="-20"/>
          <w:sz w:val="24"/>
        </w:rPr>
      </w:pPr>
    </w:p>
    <w:p w:rsidR="00A456BB" w:rsidRPr="005F7197" w:rsidRDefault="000C17ED" w:rsidP="004C39B3">
      <w:pPr>
        <w:tabs>
          <w:tab w:val="left" w:pos="720"/>
          <w:tab w:val="left" w:pos="1440"/>
          <w:tab w:val="left" w:pos="2160"/>
          <w:tab w:val="right" w:pos="9000"/>
        </w:tabs>
        <w:spacing w:before="9" w:line="276" w:lineRule="exact"/>
        <w:ind w:left="720"/>
        <w:jc w:val="both"/>
        <w:textAlignment w:val="baseline"/>
        <w:rPr>
          <w:rFonts w:ascii="Arial" w:eastAsia="Arial" w:hAnsi="Arial"/>
          <w:spacing w:val="-8"/>
          <w:sz w:val="24"/>
        </w:rPr>
      </w:pPr>
      <w:r w:rsidRPr="005F7197">
        <w:rPr>
          <w:rFonts w:ascii="Arial" w:eastAsia="Arial" w:hAnsi="Arial"/>
          <w:b/>
          <w:spacing w:val="-2"/>
          <w:sz w:val="24"/>
        </w:rPr>
        <w:t>(B)</w:t>
      </w:r>
      <w:r w:rsidRPr="005F7197">
        <w:rPr>
          <w:rFonts w:ascii="Arial" w:eastAsia="Arial" w:hAnsi="Arial"/>
          <w:spacing w:val="-2"/>
          <w:sz w:val="24"/>
        </w:rPr>
        <w:tab/>
        <w:t>The Engineer will measure underdrain outlet and cleanout per each</w:t>
      </w:r>
      <w:r w:rsidR="00304151" w:rsidRPr="005F7197">
        <w:rPr>
          <w:rFonts w:ascii="Arial" w:eastAsia="Arial" w:hAnsi="Arial"/>
          <w:spacing w:val="-2"/>
          <w:sz w:val="24"/>
        </w:rPr>
        <w:t xml:space="preserve"> </w:t>
      </w:r>
      <w:r w:rsidRPr="005F7197">
        <w:rPr>
          <w:rFonts w:ascii="Arial" w:eastAsia="Arial" w:hAnsi="Arial"/>
          <w:spacing w:val="-8"/>
          <w:sz w:val="24"/>
        </w:rPr>
        <w:t>in accordance with the contract documents."</w:t>
      </w:r>
    </w:p>
    <w:p w:rsidR="00A456BB" w:rsidRPr="005F7197" w:rsidRDefault="00A456BB" w:rsidP="00304151">
      <w:pPr>
        <w:tabs>
          <w:tab w:val="left" w:pos="720"/>
          <w:tab w:val="left" w:pos="1080"/>
          <w:tab w:val="left" w:pos="1440"/>
          <w:tab w:val="left" w:pos="2160"/>
        </w:tabs>
        <w:spacing w:line="267" w:lineRule="exact"/>
        <w:jc w:val="both"/>
        <w:textAlignment w:val="baseline"/>
        <w:rPr>
          <w:rFonts w:ascii="Arial" w:eastAsia="Arial" w:hAnsi="Arial"/>
          <w:spacing w:val="-22"/>
          <w:sz w:val="24"/>
        </w:rPr>
      </w:pPr>
    </w:p>
    <w:p w:rsidR="00A456BB" w:rsidRPr="005F7197" w:rsidRDefault="000C17ED" w:rsidP="00304151">
      <w:pPr>
        <w:tabs>
          <w:tab w:val="left" w:pos="720"/>
          <w:tab w:val="left" w:pos="1080"/>
          <w:tab w:val="left" w:pos="1440"/>
          <w:tab w:val="left" w:pos="2160"/>
        </w:tabs>
        <w:spacing w:before="10" w:line="276" w:lineRule="exact"/>
        <w:jc w:val="both"/>
        <w:textAlignment w:val="baseline"/>
        <w:rPr>
          <w:rFonts w:ascii="Arial" w:eastAsia="Arial" w:hAnsi="Arial"/>
          <w:spacing w:val="-4"/>
          <w:sz w:val="24"/>
        </w:rPr>
      </w:pPr>
      <w:r w:rsidRPr="005F7197">
        <w:rPr>
          <w:rFonts w:ascii="Arial" w:eastAsia="Arial" w:hAnsi="Arial"/>
          <w:b/>
          <w:spacing w:val="-4"/>
          <w:sz w:val="24"/>
        </w:rPr>
        <w:t>(</w:t>
      </w:r>
      <w:r w:rsidR="007B4676" w:rsidRPr="005F7197">
        <w:rPr>
          <w:rFonts w:ascii="Arial" w:eastAsia="Arial" w:hAnsi="Arial"/>
          <w:b/>
          <w:spacing w:val="-4"/>
          <w:sz w:val="24"/>
        </w:rPr>
        <w:t>II</w:t>
      </w:r>
      <w:r w:rsidRPr="005F7197">
        <w:rPr>
          <w:rFonts w:ascii="Arial" w:eastAsia="Arial" w:hAnsi="Arial"/>
          <w:b/>
          <w:spacing w:val="-4"/>
          <w:sz w:val="24"/>
        </w:rPr>
        <w:t>)</w:t>
      </w:r>
      <w:r w:rsidRPr="005F7197">
        <w:rPr>
          <w:rFonts w:ascii="Arial" w:eastAsia="Arial" w:hAnsi="Arial"/>
          <w:spacing w:val="-4"/>
          <w:sz w:val="24"/>
        </w:rPr>
        <w:tab/>
        <w:t>Amend 605.05 - Payment lines 63 to 76 to read as follows:</w:t>
      </w:r>
    </w:p>
    <w:p w:rsidR="00B20608" w:rsidRPr="005F7197" w:rsidRDefault="00B20608" w:rsidP="00304151">
      <w:pPr>
        <w:tabs>
          <w:tab w:val="left" w:pos="720"/>
          <w:tab w:val="left" w:pos="1080"/>
          <w:tab w:val="left" w:pos="1440"/>
          <w:tab w:val="left" w:pos="2160"/>
        </w:tabs>
        <w:spacing w:before="6" w:line="276" w:lineRule="exact"/>
        <w:jc w:val="both"/>
        <w:textAlignment w:val="baseline"/>
        <w:rPr>
          <w:rFonts w:ascii="Arial" w:eastAsia="Arial" w:hAnsi="Arial"/>
          <w:spacing w:val="-4"/>
          <w:sz w:val="24"/>
        </w:rPr>
      </w:pPr>
    </w:p>
    <w:p w:rsidR="00A456BB" w:rsidRPr="005F7197" w:rsidRDefault="000C17ED" w:rsidP="00B20608">
      <w:pPr>
        <w:tabs>
          <w:tab w:val="left" w:pos="720"/>
          <w:tab w:val="left" w:pos="1080"/>
          <w:tab w:val="left" w:pos="1440"/>
          <w:tab w:val="left" w:pos="2160"/>
        </w:tabs>
        <w:spacing w:before="6" w:line="276" w:lineRule="exact"/>
        <w:ind w:left="720"/>
        <w:jc w:val="both"/>
        <w:textAlignment w:val="baseline"/>
        <w:rPr>
          <w:rFonts w:ascii="Arial" w:eastAsia="Arial" w:hAnsi="Arial"/>
          <w:spacing w:val="-7"/>
          <w:sz w:val="24"/>
        </w:rPr>
      </w:pPr>
      <w:r w:rsidRPr="005F7197">
        <w:rPr>
          <w:rFonts w:ascii="Arial" w:eastAsia="Arial" w:hAnsi="Arial"/>
          <w:b/>
          <w:spacing w:val="-4"/>
          <w:sz w:val="24"/>
        </w:rPr>
        <w:t>"605.05 Payment.</w:t>
      </w:r>
      <w:r w:rsidRPr="005F7197">
        <w:rPr>
          <w:rFonts w:ascii="Arial" w:eastAsia="Arial" w:hAnsi="Arial"/>
          <w:spacing w:val="-4"/>
          <w:sz w:val="24"/>
        </w:rPr>
        <w:t xml:space="preserve"> </w:t>
      </w:r>
      <w:r w:rsidR="00B20608" w:rsidRPr="005F7197">
        <w:rPr>
          <w:rFonts w:ascii="Arial" w:eastAsia="Arial" w:hAnsi="Arial"/>
          <w:spacing w:val="-4"/>
          <w:sz w:val="24"/>
        </w:rPr>
        <w:t xml:space="preserve"> </w:t>
      </w:r>
      <w:r w:rsidRPr="005F7197">
        <w:rPr>
          <w:rFonts w:ascii="Arial" w:eastAsia="Arial" w:hAnsi="Arial"/>
          <w:spacing w:val="-4"/>
          <w:sz w:val="24"/>
        </w:rPr>
        <w:t>The Engineer will pay for the accepted pay item listed</w:t>
      </w:r>
      <w:r w:rsidR="00B20608" w:rsidRPr="005F7197">
        <w:rPr>
          <w:rFonts w:ascii="Arial" w:eastAsia="Arial" w:hAnsi="Arial"/>
          <w:spacing w:val="-4"/>
          <w:sz w:val="24"/>
        </w:rPr>
        <w:t xml:space="preserve"> </w:t>
      </w:r>
      <w:r w:rsidRPr="005F7197">
        <w:rPr>
          <w:rFonts w:ascii="Arial" w:eastAsia="Arial" w:hAnsi="Arial"/>
          <w:spacing w:val="-5"/>
          <w:sz w:val="24"/>
        </w:rPr>
        <w:t>below at contract price per pay unit, as shown in the proposal schedule.</w:t>
      </w:r>
      <w:r w:rsidR="00B20608" w:rsidRPr="005F7197">
        <w:rPr>
          <w:rFonts w:ascii="Arial" w:eastAsia="Arial" w:hAnsi="Arial"/>
          <w:spacing w:val="-5"/>
          <w:sz w:val="24"/>
        </w:rPr>
        <w:t xml:space="preserve">  </w:t>
      </w:r>
      <w:r w:rsidRPr="005F7197">
        <w:rPr>
          <w:rFonts w:ascii="Arial" w:eastAsia="Arial" w:hAnsi="Arial"/>
          <w:spacing w:val="-6"/>
          <w:sz w:val="24"/>
        </w:rPr>
        <w:t>Payment will be full compensation for the work prescribed in this section</w:t>
      </w:r>
      <w:r w:rsidR="00B20608" w:rsidRPr="005F7197">
        <w:rPr>
          <w:rFonts w:ascii="Arial" w:eastAsia="Arial" w:hAnsi="Arial"/>
          <w:spacing w:val="-6"/>
          <w:sz w:val="24"/>
        </w:rPr>
        <w:t xml:space="preserve"> </w:t>
      </w:r>
      <w:r w:rsidRPr="005F7197">
        <w:rPr>
          <w:rFonts w:ascii="Arial" w:eastAsia="Arial" w:hAnsi="Arial"/>
          <w:spacing w:val="-7"/>
          <w:sz w:val="24"/>
        </w:rPr>
        <w:t>and the contract documents.</w:t>
      </w:r>
    </w:p>
    <w:p w:rsidR="00A456BB" w:rsidRPr="005F7197" w:rsidRDefault="00A456BB" w:rsidP="00304151">
      <w:pPr>
        <w:tabs>
          <w:tab w:val="left" w:pos="720"/>
          <w:tab w:val="left" w:pos="1080"/>
          <w:tab w:val="left" w:pos="1440"/>
          <w:tab w:val="left" w:pos="2160"/>
        </w:tabs>
        <w:spacing w:line="268" w:lineRule="exact"/>
        <w:jc w:val="both"/>
        <w:textAlignment w:val="baseline"/>
        <w:rPr>
          <w:rFonts w:ascii="Arial" w:eastAsia="Arial" w:hAnsi="Arial"/>
          <w:spacing w:val="-20"/>
          <w:sz w:val="24"/>
        </w:rPr>
      </w:pPr>
    </w:p>
    <w:p w:rsidR="00A456BB" w:rsidRPr="005F7197" w:rsidRDefault="000C17ED" w:rsidP="004C39B3">
      <w:pPr>
        <w:tabs>
          <w:tab w:val="left" w:pos="720"/>
          <w:tab w:val="left" w:pos="1440"/>
          <w:tab w:val="left" w:pos="2160"/>
          <w:tab w:val="right" w:pos="9000"/>
        </w:tabs>
        <w:spacing w:before="9" w:line="276" w:lineRule="exact"/>
        <w:ind w:left="720"/>
        <w:jc w:val="both"/>
        <w:textAlignment w:val="baseline"/>
        <w:rPr>
          <w:rFonts w:ascii="Arial" w:eastAsia="Arial" w:hAnsi="Arial"/>
          <w:spacing w:val="-7"/>
          <w:sz w:val="24"/>
        </w:rPr>
      </w:pPr>
      <w:r w:rsidRPr="005F7197">
        <w:rPr>
          <w:rFonts w:ascii="Arial" w:eastAsia="Arial" w:hAnsi="Arial"/>
          <w:sz w:val="24"/>
        </w:rPr>
        <w:tab/>
        <w:t>The Engineer will pay for the following pay item when included in</w:t>
      </w:r>
      <w:r w:rsidR="00B20608" w:rsidRPr="005F7197">
        <w:rPr>
          <w:rFonts w:ascii="Arial" w:eastAsia="Arial" w:hAnsi="Arial"/>
          <w:sz w:val="24"/>
        </w:rPr>
        <w:t xml:space="preserve"> </w:t>
      </w:r>
      <w:r w:rsidRPr="005F7197">
        <w:rPr>
          <w:rFonts w:ascii="Arial" w:eastAsia="Arial" w:hAnsi="Arial"/>
          <w:spacing w:val="-7"/>
          <w:sz w:val="24"/>
        </w:rPr>
        <w:t>the proposal schedule:</w:t>
      </w:r>
    </w:p>
    <w:p w:rsidR="00A456BB" w:rsidRPr="005F7197" w:rsidRDefault="00A456BB" w:rsidP="00304151">
      <w:pPr>
        <w:tabs>
          <w:tab w:val="left" w:pos="720"/>
          <w:tab w:val="left" w:pos="1080"/>
          <w:tab w:val="left" w:pos="1440"/>
          <w:tab w:val="left" w:pos="2160"/>
        </w:tabs>
        <w:spacing w:line="274" w:lineRule="exact"/>
        <w:jc w:val="both"/>
        <w:textAlignment w:val="baseline"/>
        <w:rPr>
          <w:rFonts w:ascii="Arial" w:eastAsia="Arial" w:hAnsi="Arial"/>
          <w:spacing w:val="-23"/>
          <w:sz w:val="24"/>
        </w:rPr>
      </w:pPr>
    </w:p>
    <w:p w:rsidR="00A456BB" w:rsidRPr="005F7197" w:rsidRDefault="000C17ED" w:rsidP="00B20608">
      <w:pPr>
        <w:tabs>
          <w:tab w:val="left" w:pos="720"/>
          <w:tab w:val="right" w:pos="9000"/>
        </w:tabs>
        <w:spacing w:before="5" w:line="276" w:lineRule="exact"/>
        <w:jc w:val="both"/>
        <w:textAlignment w:val="baseline"/>
        <w:rPr>
          <w:rFonts w:ascii="Arial" w:eastAsia="Arial" w:hAnsi="Arial"/>
          <w:b/>
          <w:sz w:val="24"/>
        </w:rPr>
      </w:pPr>
      <w:r w:rsidRPr="005F7197">
        <w:rPr>
          <w:rFonts w:ascii="Arial" w:eastAsia="Arial" w:hAnsi="Arial"/>
          <w:b/>
          <w:sz w:val="24"/>
        </w:rPr>
        <w:tab/>
        <w:t>Pay Item</w:t>
      </w:r>
      <w:r w:rsidRPr="005F7197">
        <w:rPr>
          <w:rFonts w:ascii="Arial" w:eastAsia="Arial" w:hAnsi="Arial"/>
          <w:b/>
          <w:sz w:val="24"/>
        </w:rPr>
        <w:tab/>
        <w:t>Pay Unit</w:t>
      </w:r>
    </w:p>
    <w:p w:rsidR="00B20608" w:rsidRPr="005F7197" w:rsidRDefault="00B20608" w:rsidP="00B20608">
      <w:pPr>
        <w:tabs>
          <w:tab w:val="left" w:pos="720"/>
          <w:tab w:val="right" w:pos="9000"/>
        </w:tabs>
        <w:spacing w:before="5" w:line="276" w:lineRule="exact"/>
        <w:jc w:val="both"/>
        <w:textAlignment w:val="baseline"/>
        <w:rPr>
          <w:rFonts w:ascii="Arial" w:eastAsia="Arial" w:hAnsi="Arial"/>
          <w:b/>
          <w:sz w:val="24"/>
        </w:rPr>
      </w:pPr>
    </w:p>
    <w:p w:rsidR="00A456BB" w:rsidRPr="005F7197" w:rsidRDefault="000C17ED" w:rsidP="004C39B3">
      <w:pPr>
        <w:tabs>
          <w:tab w:val="left" w:pos="1080"/>
          <w:tab w:val="left" w:pos="1440"/>
          <w:tab w:val="left" w:pos="2160"/>
          <w:tab w:val="left" w:leader="underscore" w:pos="2232"/>
          <w:tab w:val="right" w:pos="9000"/>
        </w:tabs>
        <w:spacing w:before="4" w:line="276" w:lineRule="exact"/>
        <w:jc w:val="both"/>
        <w:textAlignment w:val="baseline"/>
        <w:rPr>
          <w:rFonts w:ascii="Arial" w:eastAsia="Arial" w:hAnsi="Arial"/>
          <w:sz w:val="24"/>
        </w:rPr>
      </w:pPr>
      <w:r w:rsidRPr="005F7197">
        <w:rPr>
          <w:rFonts w:ascii="Arial" w:eastAsia="Arial" w:hAnsi="Arial"/>
          <w:sz w:val="24"/>
          <w:u w:val="single"/>
        </w:rPr>
        <w:tab/>
      </w:r>
      <w:r w:rsidR="00B20608" w:rsidRPr="005F7197">
        <w:rPr>
          <w:rFonts w:ascii="Arial" w:eastAsia="Arial" w:hAnsi="Arial"/>
          <w:sz w:val="24"/>
        </w:rPr>
        <w:t xml:space="preserve"> </w:t>
      </w:r>
      <w:r w:rsidRPr="005F7197">
        <w:rPr>
          <w:rFonts w:ascii="Arial" w:eastAsia="Arial" w:hAnsi="Arial"/>
          <w:sz w:val="24"/>
        </w:rPr>
        <w:t>Inch Underdrain</w:t>
      </w:r>
      <w:r w:rsidRPr="005F7197">
        <w:rPr>
          <w:rFonts w:ascii="Arial" w:eastAsia="Arial" w:hAnsi="Arial"/>
          <w:sz w:val="24"/>
        </w:rPr>
        <w:tab/>
        <w:t>Linear Foot</w:t>
      </w:r>
    </w:p>
    <w:p w:rsidR="00B1446C" w:rsidRPr="005F7197" w:rsidRDefault="00B1446C" w:rsidP="004C39B3">
      <w:pPr>
        <w:tabs>
          <w:tab w:val="left" w:pos="720"/>
          <w:tab w:val="left" w:pos="1080"/>
          <w:tab w:val="left" w:pos="1440"/>
          <w:tab w:val="left" w:pos="2088"/>
          <w:tab w:val="left" w:pos="2160"/>
          <w:tab w:val="right" w:pos="9000"/>
        </w:tabs>
        <w:spacing w:before="8" w:line="276" w:lineRule="exact"/>
        <w:jc w:val="both"/>
        <w:textAlignment w:val="baseline"/>
        <w:rPr>
          <w:rFonts w:ascii="Arial" w:eastAsia="Arial" w:hAnsi="Arial"/>
          <w:spacing w:val="-2"/>
          <w:sz w:val="24"/>
        </w:rPr>
      </w:pPr>
    </w:p>
    <w:p w:rsidR="00A456BB" w:rsidRPr="005F7197" w:rsidRDefault="000C17ED" w:rsidP="004C39B3">
      <w:pPr>
        <w:tabs>
          <w:tab w:val="left" w:pos="1440"/>
          <w:tab w:val="left" w:pos="2160"/>
          <w:tab w:val="right" w:pos="9000"/>
        </w:tabs>
        <w:spacing w:before="8" w:line="276" w:lineRule="exact"/>
        <w:ind w:left="1440" w:hanging="720"/>
        <w:jc w:val="both"/>
        <w:textAlignment w:val="baseline"/>
        <w:rPr>
          <w:rFonts w:ascii="Arial" w:eastAsia="Arial" w:hAnsi="Arial"/>
          <w:spacing w:val="-7"/>
          <w:sz w:val="24"/>
        </w:rPr>
      </w:pPr>
      <w:r w:rsidRPr="005F7197">
        <w:rPr>
          <w:rFonts w:ascii="Arial" w:eastAsia="Arial" w:hAnsi="Arial"/>
          <w:b/>
          <w:spacing w:val="-2"/>
          <w:sz w:val="24"/>
        </w:rPr>
        <w:t>(1)</w:t>
      </w:r>
      <w:r w:rsidRPr="005F7197">
        <w:rPr>
          <w:rFonts w:ascii="Arial" w:eastAsia="Arial" w:hAnsi="Arial"/>
          <w:spacing w:val="-2"/>
          <w:sz w:val="24"/>
        </w:rPr>
        <w:tab/>
        <w:t>40% of the contract unit price upon completion of excavating</w:t>
      </w:r>
      <w:r w:rsidR="00223974" w:rsidRPr="005F7197">
        <w:rPr>
          <w:rFonts w:ascii="Arial" w:eastAsia="Arial" w:hAnsi="Arial"/>
          <w:spacing w:val="-2"/>
          <w:sz w:val="24"/>
        </w:rPr>
        <w:t xml:space="preserve"> </w:t>
      </w:r>
      <w:r w:rsidRPr="005F7197">
        <w:rPr>
          <w:rFonts w:ascii="Arial" w:eastAsia="Arial" w:hAnsi="Arial"/>
          <w:spacing w:val="-7"/>
          <w:sz w:val="24"/>
        </w:rPr>
        <w:t>to the required dimensions and grade.</w:t>
      </w:r>
    </w:p>
    <w:p w:rsidR="00B20608" w:rsidRPr="005F7197" w:rsidRDefault="00B20608" w:rsidP="004C39B3">
      <w:pPr>
        <w:tabs>
          <w:tab w:val="left" w:pos="2088"/>
          <w:tab w:val="right" w:pos="9000"/>
        </w:tabs>
        <w:spacing w:before="5" w:line="276" w:lineRule="exact"/>
        <w:ind w:left="1440" w:hanging="720"/>
        <w:jc w:val="both"/>
        <w:textAlignment w:val="baseline"/>
        <w:rPr>
          <w:rFonts w:ascii="Arial" w:eastAsia="Arial" w:hAnsi="Arial"/>
          <w:sz w:val="24"/>
        </w:rPr>
      </w:pPr>
    </w:p>
    <w:p w:rsidR="00A456BB" w:rsidRPr="007B4676" w:rsidRDefault="000C17ED" w:rsidP="004C39B3">
      <w:pPr>
        <w:tabs>
          <w:tab w:val="left" w:pos="2088"/>
          <w:tab w:val="right" w:pos="9000"/>
        </w:tabs>
        <w:spacing w:before="5" w:line="276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pacing w:val="-6"/>
          <w:sz w:val="24"/>
        </w:rPr>
      </w:pPr>
      <w:r w:rsidRPr="00223974">
        <w:rPr>
          <w:rFonts w:ascii="Arial" w:eastAsia="Arial" w:hAnsi="Arial"/>
          <w:b/>
          <w:color w:val="000000"/>
          <w:sz w:val="24"/>
        </w:rPr>
        <w:t>(2)</w:t>
      </w:r>
      <w:r w:rsidRPr="007B4676">
        <w:rPr>
          <w:rFonts w:ascii="Arial" w:eastAsia="Arial" w:hAnsi="Arial"/>
          <w:color w:val="000000"/>
          <w:sz w:val="24"/>
        </w:rPr>
        <w:tab/>
        <w:t>20% of the contract unit price upon completion of installing</w:t>
      </w:r>
      <w:r w:rsidR="00223974">
        <w:rPr>
          <w:rFonts w:ascii="Arial" w:eastAsia="Arial" w:hAnsi="Arial"/>
          <w:color w:val="000000"/>
          <w:sz w:val="24"/>
        </w:rPr>
        <w:t xml:space="preserve"> </w:t>
      </w:r>
      <w:r w:rsidRPr="007B4676">
        <w:rPr>
          <w:rFonts w:ascii="Arial" w:eastAsia="Arial" w:hAnsi="Arial"/>
          <w:color w:val="000000"/>
          <w:spacing w:val="-6"/>
          <w:sz w:val="24"/>
        </w:rPr>
        <w:t>geotextile fabric.</w:t>
      </w:r>
    </w:p>
    <w:p w:rsidR="00B20608" w:rsidRDefault="00B20608" w:rsidP="004C39B3">
      <w:pPr>
        <w:tabs>
          <w:tab w:val="left" w:pos="2088"/>
          <w:tab w:val="right" w:pos="9000"/>
        </w:tabs>
        <w:spacing w:before="4" w:line="276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z w:val="24"/>
        </w:rPr>
      </w:pPr>
    </w:p>
    <w:p w:rsidR="00A456BB" w:rsidRDefault="000C17ED" w:rsidP="004C39B3">
      <w:pPr>
        <w:tabs>
          <w:tab w:val="left" w:pos="2088"/>
          <w:tab w:val="right" w:pos="9000"/>
        </w:tabs>
        <w:spacing w:before="4" w:line="276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pacing w:val="-6"/>
          <w:sz w:val="24"/>
        </w:rPr>
      </w:pPr>
      <w:r w:rsidRPr="00223974">
        <w:rPr>
          <w:rFonts w:ascii="Arial" w:eastAsia="Arial" w:hAnsi="Arial"/>
          <w:b/>
          <w:color w:val="000000"/>
          <w:sz w:val="24"/>
        </w:rPr>
        <w:t>(3)</w:t>
      </w:r>
      <w:r w:rsidRPr="007B4676">
        <w:rPr>
          <w:rFonts w:ascii="Arial" w:eastAsia="Arial" w:hAnsi="Arial"/>
          <w:color w:val="000000"/>
          <w:sz w:val="24"/>
        </w:rPr>
        <w:tab/>
        <w:t>40% of the contract unit price upon completion of placing</w:t>
      </w:r>
      <w:r w:rsidR="00223974">
        <w:rPr>
          <w:rFonts w:ascii="Arial" w:eastAsia="Arial" w:hAnsi="Arial"/>
          <w:color w:val="000000"/>
          <w:sz w:val="24"/>
        </w:rPr>
        <w:t xml:space="preserve"> </w:t>
      </w:r>
      <w:r w:rsidRPr="007B4676">
        <w:rPr>
          <w:rFonts w:ascii="Arial" w:eastAsia="Arial" w:hAnsi="Arial"/>
          <w:color w:val="000000"/>
          <w:sz w:val="24"/>
        </w:rPr>
        <w:t>untreated permeable base and perforated pipe and wrapping</w:t>
      </w:r>
      <w:r w:rsidR="00223974">
        <w:rPr>
          <w:rFonts w:ascii="Arial" w:eastAsia="Arial" w:hAnsi="Arial"/>
          <w:color w:val="000000"/>
          <w:sz w:val="24"/>
        </w:rPr>
        <w:t xml:space="preserve"> </w:t>
      </w:r>
      <w:r w:rsidRPr="007B4676">
        <w:rPr>
          <w:rFonts w:ascii="Arial" w:eastAsia="Arial" w:hAnsi="Arial"/>
          <w:color w:val="000000"/>
          <w:spacing w:val="-6"/>
          <w:sz w:val="24"/>
        </w:rPr>
        <w:t>geotextile fabric.</w:t>
      </w:r>
    </w:p>
    <w:p w:rsidR="00223974" w:rsidRPr="007B4676" w:rsidRDefault="00223974" w:rsidP="00223974">
      <w:pPr>
        <w:tabs>
          <w:tab w:val="left" w:pos="2088"/>
          <w:tab w:val="right" w:pos="9360"/>
        </w:tabs>
        <w:spacing w:before="4" w:line="276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pacing w:val="-6"/>
          <w:sz w:val="24"/>
        </w:rPr>
      </w:pPr>
    </w:p>
    <w:p w:rsidR="00A456BB" w:rsidRPr="007B4676" w:rsidRDefault="000C17ED" w:rsidP="004C39B3">
      <w:pPr>
        <w:tabs>
          <w:tab w:val="left" w:pos="1800"/>
          <w:tab w:val="left" w:leader="underscore" w:pos="2808"/>
          <w:tab w:val="right" w:pos="9000"/>
        </w:tabs>
        <w:spacing w:before="3" w:line="276" w:lineRule="exact"/>
        <w:jc w:val="both"/>
        <w:textAlignment w:val="baseline"/>
        <w:rPr>
          <w:rFonts w:ascii="Arial" w:eastAsia="Arial" w:hAnsi="Arial"/>
          <w:color w:val="000000"/>
          <w:sz w:val="24"/>
        </w:rPr>
      </w:pPr>
      <w:r w:rsidRPr="007B4676">
        <w:rPr>
          <w:rFonts w:ascii="Arial" w:eastAsia="Arial" w:hAnsi="Arial"/>
          <w:color w:val="000000"/>
          <w:sz w:val="24"/>
        </w:rPr>
        <w:t>Type</w:t>
      </w:r>
      <w:r w:rsidR="00223974">
        <w:rPr>
          <w:rFonts w:ascii="Arial" w:eastAsia="Arial" w:hAnsi="Arial"/>
          <w:color w:val="000000"/>
          <w:sz w:val="24"/>
        </w:rPr>
        <w:t xml:space="preserve"> </w:t>
      </w:r>
      <w:r w:rsidRPr="00223974">
        <w:rPr>
          <w:rFonts w:ascii="Arial" w:eastAsia="Arial" w:hAnsi="Arial"/>
          <w:color w:val="000000"/>
          <w:sz w:val="24"/>
          <w:u w:val="single"/>
        </w:rPr>
        <w:tab/>
      </w:r>
      <w:r w:rsidR="00223974" w:rsidRPr="00223974">
        <w:rPr>
          <w:rFonts w:ascii="Arial" w:eastAsia="Arial" w:hAnsi="Arial"/>
          <w:color w:val="000000"/>
          <w:sz w:val="24"/>
        </w:rPr>
        <w:t xml:space="preserve"> </w:t>
      </w:r>
      <w:r w:rsidRPr="007B4676">
        <w:rPr>
          <w:rFonts w:ascii="Arial" w:eastAsia="Arial" w:hAnsi="Arial"/>
          <w:color w:val="000000"/>
          <w:sz w:val="24"/>
        </w:rPr>
        <w:t>Underdrain Outlet</w:t>
      </w:r>
      <w:r w:rsidRPr="007B4676">
        <w:rPr>
          <w:rFonts w:ascii="Arial" w:eastAsia="Arial" w:hAnsi="Arial"/>
          <w:color w:val="000000"/>
          <w:sz w:val="24"/>
        </w:rPr>
        <w:tab/>
        <w:t>Each</w:t>
      </w:r>
    </w:p>
    <w:p w:rsidR="00223974" w:rsidRDefault="00223974" w:rsidP="00223974">
      <w:pPr>
        <w:tabs>
          <w:tab w:val="left" w:pos="1368"/>
          <w:tab w:val="right" w:pos="9000"/>
        </w:tabs>
        <w:spacing w:before="3" w:line="276" w:lineRule="exact"/>
        <w:jc w:val="both"/>
        <w:textAlignment w:val="baseline"/>
        <w:rPr>
          <w:rFonts w:ascii="Arial" w:eastAsia="Arial" w:hAnsi="Arial"/>
          <w:color w:val="000000"/>
          <w:sz w:val="24"/>
        </w:rPr>
      </w:pPr>
    </w:p>
    <w:p w:rsidR="00A456BB" w:rsidRDefault="000C17ED" w:rsidP="00223974">
      <w:pPr>
        <w:tabs>
          <w:tab w:val="left" w:pos="1440"/>
          <w:tab w:val="right" w:pos="9000"/>
        </w:tabs>
        <w:spacing w:before="3" w:line="276" w:lineRule="exact"/>
        <w:jc w:val="both"/>
        <w:textAlignment w:val="baseline"/>
        <w:rPr>
          <w:rFonts w:ascii="Arial" w:eastAsia="Arial" w:hAnsi="Arial"/>
          <w:color w:val="000000"/>
          <w:sz w:val="24"/>
        </w:rPr>
      </w:pPr>
      <w:r w:rsidRPr="007B4676">
        <w:rPr>
          <w:rFonts w:ascii="Arial" w:eastAsia="Arial" w:hAnsi="Arial"/>
          <w:color w:val="000000"/>
          <w:sz w:val="24"/>
        </w:rPr>
        <w:t>Cleanout</w:t>
      </w:r>
      <w:r w:rsidRPr="007B4676">
        <w:rPr>
          <w:rFonts w:ascii="Arial" w:eastAsia="Arial" w:hAnsi="Arial"/>
          <w:color w:val="000000"/>
          <w:sz w:val="24"/>
        </w:rPr>
        <w:tab/>
      </w:r>
      <w:r w:rsidR="00223974">
        <w:rPr>
          <w:rFonts w:ascii="Arial" w:eastAsia="Arial" w:hAnsi="Arial"/>
          <w:color w:val="000000"/>
          <w:sz w:val="24"/>
        </w:rPr>
        <w:tab/>
      </w:r>
      <w:r w:rsidRPr="007B4676">
        <w:rPr>
          <w:rFonts w:ascii="Arial" w:eastAsia="Arial" w:hAnsi="Arial"/>
          <w:color w:val="000000"/>
          <w:sz w:val="24"/>
        </w:rPr>
        <w:t>Each"</w:t>
      </w:r>
    </w:p>
    <w:p w:rsidR="007B4676" w:rsidRDefault="007B4676" w:rsidP="007B4676">
      <w:pPr>
        <w:tabs>
          <w:tab w:val="left" w:pos="1368"/>
          <w:tab w:val="right" w:pos="9360"/>
        </w:tabs>
        <w:spacing w:before="3" w:line="276" w:lineRule="exact"/>
        <w:jc w:val="both"/>
        <w:textAlignment w:val="baseline"/>
        <w:rPr>
          <w:rFonts w:ascii="Arial" w:eastAsia="Arial" w:hAnsi="Arial"/>
          <w:color w:val="000000"/>
          <w:sz w:val="24"/>
        </w:rPr>
      </w:pPr>
    </w:p>
    <w:p w:rsidR="004C39B3" w:rsidRDefault="004C39B3" w:rsidP="007B4676">
      <w:pPr>
        <w:tabs>
          <w:tab w:val="left" w:pos="1368"/>
          <w:tab w:val="right" w:pos="9360"/>
        </w:tabs>
        <w:spacing w:before="3" w:line="276" w:lineRule="exact"/>
        <w:jc w:val="both"/>
        <w:textAlignment w:val="baseline"/>
        <w:rPr>
          <w:rFonts w:ascii="Arial" w:eastAsia="Arial" w:hAnsi="Arial"/>
          <w:color w:val="000000"/>
          <w:sz w:val="24"/>
        </w:rPr>
      </w:pPr>
    </w:p>
    <w:p w:rsidR="004C39B3" w:rsidRDefault="004C39B3" w:rsidP="007B4676">
      <w:pPr>
        <w:tabs>
          <w:tab w:val="left" w:pos="1368"/>
          <w:tab w:val="right" w:pos="9360"/>
        </w:tabs>
        <w:spacing w:before="3" w:line="276" w:lineRule="exact"/>
        <w:jc w:val="both"/>
        <w:textAlignment w:val="baseline"/>
        <w:rPr>
          <w:rFonts w:ascii="Arial" w:eastAsia="Arial" w:hAnsi="Arial"/>
          <w:color w:val="000000"/>
          <w:sz w:val="24"/>
        </w:rPr>
      </w:pPr>
    </w:p>
    <w:p w:rsidR="00223974" w:rsidRPr="007B4676" w:rsidRDefault="00223974" w:rsidP="007B4676">
      <w:pPr>
        <w:tabs>
          <w:tab w:val="left" w:pos="1368"/>
          <w:tab w:val="right" w:pos="9360"/>
        </w:tabs>
        <w:spacing w:before="3" w:line="276" w:lineRule="exact"/>
        <w:jc w:val="both"/>
        <w:textAlignment w:val="baseline"/>
        <w:rPr>
          <w:rFonts w:ascii="Arial" w:eastAsia="Arial" w:hAnsi="Arial"/>
          <w:color w:val="000000"/>
          <w:sz w:val="24"/>
        </w:rPr>
      </w:pPr>
    </w:p>
    <w:p w:rsidR="00A456BB" w:rsidRPr="007B4676" w:rsidRDefault="000C17ED" w:rsidP="00223974">
      <w:pPr>
        <w:tabs>
          <w:tab w:val="left" w:pos="3672"/>
        </w:tabs>
        <w:spacing w:before="1" w:line="276" w:lineRule="exact"/>
        <w:jc w:val="center"/>
        <w:textAlignment w:val="baseline"/>
        <w:rPr>
          <w:rFonts w:ascii="Arial" w:eastAsia="Arial" w:hAnsi="Arial"/>
          <w:b/>
          <w:color w:val="000000"/>
          <w:sz w:val="24"/>
        </w:rPr>
      </w:pPr>
      <w:r w:rsidRPr="007B4676">
        <w:rPr>
          <w:rFonts w:ascii="Arial" w:eastAsia="Arial" w:hAnsi="Arial"/>
          <w:b/>
          <w:color w:val="000000"/>
          <w:sz w:val="24"/>
        </w:rPr>
        <w:t>END OF SECTION 605</w:t>
      </w:r>
    </w:p>
    <w:sectPr w:rsidR="00A456BB" w:rsidRPr="007B4676" w:rsidSect="005F71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800" w:header="720" w:footer="720" w:gutter="0"/>
      <w:lnNumType w:countBy="1" w:restart="newSection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9B3" w:rsidRDefault="004C39B3" w:rsidP="000C17ED">
      <w:r>
        <w:separator/>
      </w:r>
    </w:p>
  </w:endnote>
  <w:endnote w:type="continuationSeparator" w:id="0">
    <w:p w:rsidR="004C39B3" w:rsidRDefault="004C39B3" w:rsidP="000C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197" w:rsidRDefault="005F71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9B3" w:rsidRDefault="004C39B3" w:rsidP="004A30D5">
    <w:pPr>
      <w:spacing w:line="271" w:lineRule="exact"/>
      <w:jc w:val="center"/>
      <w:textAlignment w:val="baseline"/>
      <w:rPr>
        <w:rFonts w:ascii="Arial" w:eastAsia="Arial" w:hAnsi="Arial"/>
        <w:b/>
        <w:color w:val="000000"/>
        <w:sz w:val="24"/>
      </w:rPr>
    </w:pPr>
    <w:r>
      <w:rPr>
        <w:rFonts w:ascii="Arial" w:eastAsia="Arial" w:hAnsi="Arial"/>
        <w:b/>
        <w:color w:val="000000"/>
        <w:sz w:val="24"/>
      </w:rPr>
      <w:t>(Project No.)</w:t>
    </w:r>
  </w:p>
  <w:p w:rsidR="004C39B3" w:rsidRPr="004A30D5" w:rsidRDefault="008C0F20" w:rsidP="004A30D5">
    <w:pPr>
      <w:pStyle w:val="Footer"/>
    </w:pPr>
    <w:r>
      <w:rPr>
        <w:rFonts w:ascii="Arial" w:eastAsia="Arial" w:hAnsi="Arial"/>
        <w:b/>
        <w:color w:val="000000"/>
        <w:sz w:val="24"/>
      </w:rPr>
      <w:tab/>
      <w:t>6</w:t>
    </w:r>
    <w:r w:rsidR="005F7197">
      <w:rPr>
        <w:rFonts w:ascii="Arial" w:eastAsia="Arial" w:hAnsi="Arial"/>
        <w:b/>
        <w:color w:val="000000"/>
        <w:sz w:val="24"/>
      </w:rPr>
      <w:t>0</w:t>
    </w:r>
    <w:bookmarkStart w:id="0" w:name="_GoBack"/>
    <w:bookmarkEnd w:id="0"/>
    <w:r>
      <w:rPr>
        <w:rFonts w:ascii="Arial" w:eastAsia="Arial" w:hAnsi="Arial"/>
        <w:b/>
        <w:color w:val="000000"/>
        <w:sz w:val="24"/>
      </w:rPr>
      <w:t>5</w:t>
    </w:r>
    <w:r w:rsidR="004C39B3">
      <w:rPr>
        <w:rFonts w:ascii="Arial" w:eastAsia="Arial" w:hAnsi="Arial"/>
        <w:b/>
        <w:color w:val="000000"/>
        <w:sz w:val="24"/>
      </w:rPr>
      <w:t>-</w:t>
    </w:r>
    <w:r w:rsidR="004C39B3" w:rsidRPr="00EB153C">
      <w:rPr>
        <w:rFonts w:ascii="Arial" w:eastAsia="Arial" w:hAnsi="Arial"/>
        <w:b/>
        <w:color w:val="000000"/>
        <w:sz w:val="24"/>
      </w:rPr>
      <w:fldChar w:fldCharType="begin"/>
    </w:r>
    <w:r w:rsidR="004C39B3" w:rsidRPr="00EB153C">
      <w:rPr>
        <w:rFonts w:ascii="Arial" w:eastAsia="Arial" w:hAnsi="Arial"/>
        <w:b/>
        <w:color w:val="000000"/>
        <w:sz w:val="24"/>
      </w:rPr>
      <w:instrText xml:space="preserve"> PAGE   \* MERGEFORMAT </w:instrText>
    </w:r>
    <w:r w:rsidR="004C39B3" w:rsidRPr="00EB153C">
      <w:rPr>
        <w:rFonts w:ascii="Arial" w:eastAsia="Arial" w:hAnsi="Arial"/>
        <w:b/>
        <w:color w:val="000000"/>
        <w:sz w:val="24"/>
      </w:rPr>
      <w:fldChar w:fldCharType="separate"/>
    </w:r>
    <w:r w:rsidR="005F7197">
      <w:rPr>
        <w:rFonts w:ascii="Arial" w:eastAsia="Arial" w:hAnsi="Arial"/>
        <w:b/>
        <w:noProof/>
        <w:color w:val="000000"/>
        <w:sz w:val="24"/>
      </w:rPr>
      <w:t>1</w:t>
    </w:r>
    <w:r w:rsidR="004C39B3" w:rsidRPr="00EB153C">
      <w:rPr>
        <w:rFonts w:ascii="Arial" w:eastAsia="Arial" w:hAnsi="Arial"/>
        <w:b/>
        <w:noProof/>
        <w:color w:val="000000"/>
        <w:sz w:val="24"/>
      </w:rPr>
      <w:fldChar w:fldCharType="end"/>
    </w:r>
    <w:r w:rsidR="004C39B3">
      <w:rPr>
        <w:rFonts w:ascii="Arial" w:eastAsia="Arial" w:hAnsi="Arial"/>
        <w:b/>
        <w:color w:val="000000"/>
        <w:sz w:val="24"/>
      </w:rPr>
      <w:t>a</w:t>
    </w:r>
    <w:r w:rsidR="004C39B3">
      <w:rPr>
        <w:rFonts w:ascii="Arial" w:eastAsia="Arial" w:hAnsi="Arial"/>
        <w:b/>
        <w:color w:val="000000"/>
        <w:sz w:val="24"/>
      </w:rPr>
      <w:tab/>
    </w:r>
    <w:r w:rsidR="00496ED5">
      <w:rPr>
        <w:rFonts w:ascii="Arial" w:eastAsia="Arial" w:hAnsi="Arial"/>
        <w:b/>
        <w:color w:val="000000"/>
        <w:sz w:val="24"/>
      </w:rPr>
      <w:t>7/1</w:t>
    </w:r>
    <w:r w:rsidR="00056BE8">
      <w:rPr>
        <w:rFonts w:ascii="Arial" w:eastAsia="Arial" w:hAnsi="Arial"/>
        <w:b/>
        <w:color w:val="000000"/>
        <w:sz w:val="24"/>
      </w:rPr>
      <w:t>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197" w:rsidRDefault="005F7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9B3" w:rsidRDefault="004C39B3" w:rsidP="000C17ED">
      <w:r>
        <w:separator/>
      </w:r>
    </w:p>
  </w:footnote>
  <w:footnote w:type="continuationSeparator" w:id="0">
    <w:p w:rsidR="004C39B3" w:rsidRDefault="004C39B3" w:rsidP="000C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197" w:rsidRDefault="005F71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197" w:rsidRDefault="005F71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197" w:rsidRDefault="005F7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0A71"/>
    <w:multiLevelType w:val="hybridMultilevel"/>
    <w:tmpl w:val="66DEF240"/>
    <w:lvl w:ilvl="0" w:tplc="04269C8E">
      <w:start w:val="1"/>
      <w:numFmt w:val="upperRoman"/>
      <w:lvlText w:val="(%1)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206DB"/>
    <w:multiLevelType w:val="hybridMultilevel"/>
    <w:tmpl w:val="FA926C76"/>
    <w:lvl w:ilvl="0" w:tplc="87FC2E1C">
      <w:start w:val="1"/>
      <w:numFmt w:val="upperLetter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B1420"/>
    <w:multiLevelType w:val="hybridMultilevel"/>
    <w:tmpl w:val="66B0F7FA"/>
    <w:lvl w:ilvl="0" w:tplc="7276A0BA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4304D"/>
    <w:multiLevelType w:val="hybridMultilevel"/>
    <w:tmpl w:val="699C231C"/>
    <w:lvl w:ilvl="0" w:tplc="2ADA6572">
      <w:start w:val="1"/>
      <w:numFmt w:val="decimal"/>
      <w:lvlText w:val="(%1)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26270D9"/>
    <w:multiLevelType w:val="hybridMultilevel"/>
    <w:tmpl w:val="EDF09C36"/>
    <w:lvl w:ilvl="0" w:tplc="0B0040B0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E0565"/>
    <w:multiLevelType w:val="hybridMultilevel"/>
    <w:tmpl w:val="BE1CB046"/>
    <w:lvl w:ilvl="0" w:tplc="EE9ED6B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51AB4"/>
    <w:multiLevelType w:val="hybridMultilevel"/>
    <w:tmpl w:val="B616223E"/>
    <w:lvl w:ilvl="0" w:tplc="EAE28A82">
      <w:start w:val="1"/>
      <w:numFmt w:val="upperRoman"/>
      <w:lvlText w:val="(%1)"/>
      <w:lvlJc w:val="left"/>
      <w:pPr>
        <w:ind w:left="99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321178F6"/>
    <w:multiLevelType w:val="hybridMultilevel"/>
    <w:tmpl w:val="850A76DA"/>
    <w:lvl w:ilvl="0" w:tplc="0B0040B0">
      <w:start w:val="1"/>
      <w:numFmt w:val="upperLetter"/>
      <w:lvlText w:val="(%1)"/>
      <w:lvlJc w:val="left"/>
      <w:pPr>
        <w:ind w:left="870" w:hanging="51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A4273"/>
    <w:multiLevelType w:val="hybridMultilevel"/>
    <w:tmpl w:val="6E94C298"/>
    <w:lvl w:ilvl="0" w:tplc="6F604DEA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2825CC"/>
    <w:multiLevelType w:val="hybridMultilevel"/>
    <w:tmpl w:val="F70041DE"/>
    <w:lvl w:ilvl="0" w:tplc="7E9A613E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45ADB"/>
    <w:multiLevelType w:val="hybridMultilevel"/>
    <w:tmpl w:val="53A68AB6"/>
    <w:lvl w:ilvl="0" w:tplc="FF96C2BC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0490F"/>
    <w:multiLevelType w:val="hybridMultilevel"/>
    <w:tmpl w:val="8088752E"/>
    <w:lvl w:ilvl="0" w:tplc="5C080EF8">
      <w:start w:val="1"/>
      <w:numFmt w:val="upperLetter"/>
      <w:lvlText w:val="(%1)"/>
      <w:lvlJc w:val="left"/>
      <w:pPr>
        <w:ind w:left="780" w:hanging="51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28810CF"/>
    <w:multiLevelType w:val="hybridMultilevel"/>
    <w:tmpl w:val="31CE38FE"/>
    <w:lvl w:ilvl="0" w:tplc="EE444A1C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C5DF3"/>
    <w:multiLevelType w:val="hybridMultilevel"/>
    <w:tmpl w:val="D6F0347A"/>
    <w:lvl w:ilvl="0" w:tplc="BF0CC316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8D4347"/>
    <w:multiLevelType w:val="hybridMultilevel"/>
    <w:tmpl w:val="D8F602EC"/>
    <w:lvl w:ilvl="0" w:tplc="E2463CD2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91882"/>
    <w:multiLevelType w:val="hybridMultilevel"/>
    <w:tmpl w:val="7E8075E2"/>
    <w:lvl w:ilvl="0" w:tplc="E3E0AA0A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DA3E98"/>
    <w:multiLevelType w:val="hybridMultilevel"/>
    <w:tmpl w:val="BBE01D6C"/>
    <w:lvl w:ilvl="0" w:tplc="E0BE684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F3CA7"/>
    <w:multiLevelType w:val="hybridMultilevel"/>
    <w:tmpl w:val="5C52445C"/>
    <w:lvl w:ilvl="0" w:tplc="C8E0BEC0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F47DD2"/>
    <w:multiLevelType w:val="hybridMultilevel"/>
    <w:tmpl w:val="81DAFD3A"/>
    <w:lvl w:ilvl="0" w:tplc="F87EB1FC">
      <w:start w:val="1"/>
      <w:numFmt w:val="upperRoman"/>
      <w:lvlText w:val="(%1)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50CC8"/>
    <w:multiLevelType w:val="hybridMultilevel"/>
    <w:tmpl w:val="22B4DD82"/>
    <w:lvl w:ilvl="0" w:tplc="6A547DC6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A6DEF"/>
    <w:multiLevelType w:val="hybridMultilevel"/>
    <w:tmpl w:val="C25CE858"/>
    <w:lvl w:ilvl="0" w:tplc="327C4CA4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7A78BF"/>
    <w:multiLevelType w:val="hybridMultilevel"/>
    <w:tmpl w:val="0FDA9F40"/>
    <w:lvl w:ilvl="0" w:tplc="F87EB1FC">
      <w:start w:val="1"/>
      <w:numFmt w:val="upperRoman"/>
      <w:lvlText w:val="(%1)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E3554"/>
    <w:multiLevelType w:val="hybridMultilevel"/>
    <w:tmpl w:val="4CA23630"/>
    <w:lvl w:ilvl="0" w:tplc="33084960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8673F8"/>
    <w:multiLevelType w:val="hybridMultilevel"/>
    <w:tmpl w:val="6D62D4B2"/>
    <w:lvl w:ilvl="0" w:tplc="34F023A4">
      <w:start w:val="2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A6B95"/>
    <w:multiLevelType w:val="hybridMultilevel"/>
    <w:tmpl w:val="C80AB3F0"/>
    <w:lvl w:ilvl="0" w:tplc="A94A197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86388"/>
    <w:multiLevelType w:val="hybridMultilevel"/>
    <w:tmpl w:val="30A21F62"/>
    <w:lvl w:ilvl="0" w:tplc="5BCC0A20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C4DE3"/>
    <w:multiLevelType w:val="hybridMultilevel"/>
    <w:tmpl w:val="14CE6F56"/>
    <w:lvl w:ilvl="0" w:tplc="D72C4B5C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F2005"/>
    <w:multiLevelType w:val="hybridMultilevel"/>
    <w:tmpl w:val="B55ADCBA"/>
    <w:lvl w:ilvl="0" w:tplc="A75AD598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6"/>
  </w:num>
  <w:num w:numId="3">
    <w:abstractNumId w:val="10"/>
  </w:num>
  <w:num w:numId="4">
    <w:abstractNumId w:val="5"/>
  </w:num>
  <w:num w:numId="5">
    <w:abstractNumId w:val="21"/>
  </w:num>
  <w:num w:numId="6">
    <w:abstractNumId w:val="2"/>
  </w:num>
  <w:num w:numId="7">
    <w:abstractNumId w:val="1"/>
  </w:num>
  <w:num w:numId="8">
    <w:abstractNumId w:val="17"/>
  </w:num>
  <w:num w:numId="9">
    <w:abstractNumId w:val="11"/>
  </w:num>
  <w:num w:numId="10">
    <w:abstractNumId w:val="7"/>
  </w:num>
  <w:num w:numId="11">
    <w:abstractNumId w:val="19"/>
  </w:num>
  <w:num w:numId="12">
    <w:abstractNumId w:val="22"/>
  </w:num>
  <w:num w:numId="13">
    <w:abstractNumId w:val="18"/>
  </w:num>
  <w:num w:numId="14">
    <w:abstractNumId w:val="14"/>
  </w:num>
  <w:num w:numId="15">
    <w:abstractNumId w:val="26"/>
  </w:num>
  <w:num w:numId="16">
    <w:abstractNumId w:val="20"/>
  </w:num>
  <w:num w:numId="17">
    <w:abstractNumId w:val="12"/>
  </w:num>
  <w:num w:numId="18">
    <w:abstractNumId w:val="25"/>
  </w:num>
  <w:num w:numId="19">
    <w:abstractNumId w:val="9"/>
  </w:num>
  <w:num w:numId="20">
    <w:abstractNumId w:val="6"/>
  </w:num>
  <w:num w:numId="21">
    <w:abstractNumId w:val="27"/>
  </w:num>
  <w:num w:numId="22">
    <w:abstractNumId w:val="8"/>
  </w:num>
  <w:num w:numId="23">
    <w:abstractNumId w:val="0"/>
  </w:num>
  <w:num w:numId="24">
    <w:abstractNumId w:val="15"/>
  </w:num>
  <w:num w:numId="25">
    <w:abstractNumId w:val="13"/>
  </w:num>
  <w:num w:numId="26">
    <w:abstractNumId w:val="23"/>
  </w:num>
  <w:num w:numId="27">
    <w:abstractNumId w:val="4"/>
  </w:num>
  <w:num w:numId="28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BB"/>
    <w:rsid w:val="00007288"/>
    <w:rsid w:val="00052F53"/>
    <w:rsid w:val="00056BE8"/>
    <w:rsid w:val="00093EA1"/>
    <w:rsid w:val="000A2A72"/>
    <w:rsid w:val="000C17ED"/>
    <w:rsid w:val="000D53DD"/>
    <w:rsid w:val="000F4660"/>
    <w:rsid w:val="00190793"/>
    <w:rsid w:val="001A7436"/>
    <w:rsid w:val="00223974"/>
    <w:rsid w:val="002357F1"/>
    <w:rsid w:val="00272A1B"/>
    <w:rsid w:val="00304151"/>
    <w:rsid w:val="00321462"/>
    <w:rsid w:val="0032715A"/>
    <w:rsid w:val="004433C8"/>
    <w:rsid w:val="00483F24"/>
    <w:rsid w:val="00486AE1"/>
    <w:rsid w:val="00496ED5"/>
    <w:rsid w:val="004A260C"/>
    <w:rsid w:val="004A30D5"/>
    <w:rsid w:val="004C39B3"/>
    <w:rsid w:val="004F6A1D"/>
    <w:rsid w:val="005B0418"/>
    <w:rsid w:val="005C4DE0"/>
    <w:rsid w:val="005E1D48"/>
    <w:rsid w:val="005E4261"/>
    <w:rsid w:val="005F7197"/>
    <w:rsid w:val="00606675"/>
    <w:rsid w:val="006134BC"/>
    <w:rsid w:val="0062425D"/>
    <w:rsid w:val="00641D83"/>
    <w:rsid w:val="0065224B"/>
    <w:rsid w:val="0065725C"/>
    <w:rsid w:val="00660C54"/>
    <w:rsid w:val="00665A95"/>
    <w:rsid w:val="006B5F66"/>
    <w:rsid w:val="0070044C"/>
    <w:rsid w:val="00717C0D"/>
    <w:rsid w:val="007318B0"/>
    <w:rsid w:val="00740575"/>
    <w:rsid w:val="007614A7"/>
    <w:rsid w:val="00784851"/>
    <w:rsid w:val="00797B75"/>
    <w:rsid w:val="007A3917"/>
    <w:rsid w:val="007A5D36"/>
    <w:rsid w:val="007B4676"/>
    <w:rsid w:val="007C0734"/>
    <w:rsid w:val="008311FB"/>
    <w:rsid w:val="008614FD"/>
    <w:rsid w:val="00881CDD"/>
    <w:rsid w:val="008822F3"/>
    <w:rsid w:val="00897692"/>
    <w:rsid w:val="008A6F63"/>
    <w:rsid w:val="008B480C"/>
    <w:rsid w:val="008C0F20"/>
    <w:rsid w:val="00914469"/>
    <w:rsid w:val="00920662"/>
    <w:rsid w:val="00920AE4"/>
    <w:rsid w:val="00937F79"/>
    <w:rsid w:val="009A31C9"/>
    <w:rsid w:val="009B31C0"/>
    <w:rsid w:val="00A456BB"/>
    <w:rsid w:val="00A75478"/>
    <w:rsid w:val="00A77EA2"/>
    <w:rsid w:val="00A83E41"/>
    <w:rsid w:val="00B1446C"/>
    <w:rsid w:val="00B20608"/>
    <w:rsid w:val="00B26A16"/>
    <w:rsid w:val="00BA3CC9"/>
    <w:rsid w:val="00BB036B"/>
    <w:rsid w:val="00C756E5"/>
    <w:rsid w:val="00CA12A5"/>
    <w:rsid w:val="00CA176B"/>
    <w:rsid w:val="00CB63CE"/>
    <w:rsid w:val="00D00FF2"/>
    <w:rsid w:val="00D05516"/>
    <w:rsid w:val="00D20D72"/>
    <w:rsid w:val="00D71ED4"/>
    <w:rsid w:val="00D743E6"/>
    <w:rsid w:val="00DA72D4"/>
    <w:rsid w:val="00DE7324"/>
    <w:rsid w:val="00DF4DE9"/>
    <w:rsid w:val="00DF69A2"/>
    <w:rsid w:val="00E16FCB"/>
    <w:rsid w:val="00E514CF"/>
    <w:rsid w:val="00E5788E"/>
    <w:rsid w:val="00E92E16"/>
    <w:rsid w:val="00EB153C"/>
    <w:rsid w:val="00F17D70"/>
    <w:rsid w:val="00F241C4"/>
    <w:rsid w:val="00F459BC"/>
    <w:rsid w:val="00FE1523"/>
    <w:rsid w:val="00FE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7691BA8"/>
  <w15:docId w15:val="{B2B33AFA-97BF-4307-B003-B55F2678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C17ED"/>
  </w:style>
  <w:style w:type="paragraph" w:styleId="Header">
    <w:name w:val="header"/>
    <w:basedOn w:val="Normal"/>
    <w:link w:val="HeaderChar"/>
    <w:uiPriority w:val="99"/>
    <w:unhideWhenUsed/>
    <w:rsid w:val="000C17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7ED"/>
  </w:style>
  <w:style w:type="paragraph" w:styleId="Footer">
    <w:name w:val="footer"/>
    <w:basedOn w:val="Normal"/>
    <w:link w:val="FooterChar"/>
    <w:uiPriority w:val="99"/>
    <w:unhideWhenUsed/>
    <w:rsid w:val="000C17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7ED"/>
  </w:style>
  <w:style w:type="paragraph" w:styleId="ListParagraph">
    <w:name w:val="List Paragraph"/>
    <w:basedOn w:val="Normal"/>
    <w:uiPriority w:val="34"/>
    <w:qFormat/>
    <w:rsid w:val="00897692"/>
    <w:pPr>
      <w:ind w:left="720"/>
      <w:contextualSpacing/>
    </w:pPr>
  </w:style>
  <w:style w:type="table" w:styleId="TableGrid">
    <w:name w:val="Table Grid"/>
    <w:basedOn w:val="TableNormal"/>
    <w:uiPriority w:val="39"/>
    <w:rsid w:val="00A75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A45FE-7450-41E7-86A0-12EA8F4B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Kawamoto, Owen</dc:creator>
  <cp:lastModifiedBy>Kawamoto, Owen N</cp:lastModifiedBy>
  <cp:revision>3</cp:revision>
  <dcterms:created xsi:type="dcterms:W3CDTF">2018-07-16T21:29:00Z</dcterms:created>
  <dcterms:modified xsi:type="dcterms:W3CDTF">2018-07-16T21:46:00Z</dcterms:modified>
</cp:coreProperties>
</file>