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CFE" w14:textId="77777777" w:rsidR="00B72A03" w:rsidRPr="00BC1747" w:rsidRDefault="00B72A03" w:rsidP="00B72A03">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sidRPr="00BC1747">
        <w:rPr>
          <w:rFonts w:ascii="Arial" w:hAnsi="Arial" w:cs="Arial"/>
          <w:b/>
          <w:sz w:val="24"/>
        </w:rPr>
        <w:t>209 - TEMPORARY WATER POLLUTION, DUST, AND EROSION CONTROL</w:t>
      </w:r>
      <w:r w:rsidRPr="00BC1747">
        <w:rPr>
          <w:rFonts w:ascii="Arial" w:hAnsi="Arial" w:cs="Arial"/>
          <w:sz w:val="24"/>
        </w:rPr>
        <w:t xml:space="preserve"> to read as follows:</w:t>
      </w:r>
    </w:p>
    <w:p w14:paraId="672A6659" w14:textId="77777777" w:rsidR="00B72A03" w:rsidRPr="00BC1747" w:rsidRDefault="00B72A03">
      <w:pPr>
        <w:pStyle w:val="BodyText"/>
      </w:pPr>
    </w:p>
    <w:p w14:paraId="0A37501D" w14:textId="77777777" w:rsidR="00B72A03" w:rsidRPr="00BC1747" w:rsidRDefault="00B72A03" w:rsidP="00B72A03">
      <w:pPr>
        <w:pStyle w:val="BodyText"/>
        <w:jc w:val="left"/>
      </w:pPr>
    </w:p>
    <w:p w14:paraId="61D47F88" w14:textId="77777777" w:rsidR="003302D2" w:rsidRPr="00BC1747" w:rsidRDefault="00F56979">
      <w:pPr>
        <w:pStyle w:val="BodyText"/>
      </w:pPr>
      <w:r w:rsidRPr="00BC1747">
        <w:t>“</w:t>
      </w:r>
      <w:r w:rsidR="003302D2" w:rsidRPr="00BC1747">
        <w:t xml:space="preserve">SECTION 209 </w:t>
      </w:r>
      <w:r w:rsidR="003302D2" w:rsidRPr="00BC1747">
        <w:noBreakHyphen/>
        <w:t xml:space="preserve"> TEMPORARY WATER POLLUTION, DUST, AND EROSION CONTROL</w:t>
      </w:r>
    </w:p>
    <w:p w14:paraId="5DAB6C7B"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02EB378F"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2C22F3FA" w14:textId="77777777" w:rsidR="003302D2" w:rsidRPr="00BC1747" w:rsidRDefault="003302D2" w:rsidP="005136A9">
      <w:pPr>
        <w:tabs>
          <w:tab w:val="left" w:pos="1080"/>
          <w:tab w:val="center" w:pos="4320"/>
          <w:tab w:val="right" w:pos="8640"/>
        </w:tabs>
        <w:jc w:val="both"/>
        <w:rPr>
          <w:rFonts w:ascii="Arial" w:hAnsi="Arial" w:cs="Arial"/>
          <w:sz w:val="24"/>
        </w:rPr>
      </w:pPr>
      <w:r w:rsidRPr="00BC1747">
        <w:rPr>
          <w:rStyle w:val="Subsection"/>
        </w:rPr>
        <w:t>209.01</w:t>
      </w:r>
      <w:r w:rsidRPr="00BC1747">
        <w:rPr>
          <w:rStyle w:val="Subsection"/>
          <w:b w:val="0"/>
        </w:rPr>
        <w:tab/>
      </w:r>
      <w:r w:rsidRPr="00BC1747">
        <w:rPr>
          <w:rFonts w:ascii="Arial" w:hAnsi="Arial" w:cs="Arial"/>
          <w:b/>
          <w:bCs/>
          <w:sz w:val="24"/>
        </w:rPr>
        <w:t>Description.</w:t>
      </w:r>
      <w:r w:rsidRPr="00BC1747">
        <w:rPr>
          <w:rFonts w:ascii="Arial" w:hAnsi="Arial" w:cs="Arial"/>
          <w:sz w:val="24"/>
        </w:rPr>
        <w:t xml:space="preserve">  This section describes the following:</w:t>
      </w:r>
    </w:p>
    <w:p w14:paraId="6A05A809"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3938DE75" w14:textId="77777777" w:rsidR="003302D2" w:rsidRPr="00BC1747" w:rsidRDefault="003302D2">
      <w:pPr>
        <w:tabs>
          <w:tab w:val="left" w:pos="720"/>
          <w:tab w:val="left" w:pos="1440"/>
          <w:tab w:val="center" w:pos="4320"/>
          <w:tab w:val="right" w:pos="8640"/>
        </w:tabs>
        <w:ind w:left="720"/>
        <w:jc w:val="both"/>
        <w:rPr>
          <w:rFonts w:ascii="Arial" w:hAnsi="Arial" w:cs="Arial"/>
          <w:sz w:val="24"/>
        </w:rPr>
      </w:pPr>
      <w:r w:rsidRPr="00BC1747">
        <w:rPr>
          <w:rFonts w:ascii="Arial" w:hAnsi="Arial" w:cs="Arial"/>
          <w:b/>
          <w:sz w:val="24"/>
        </w:rPr>
        <w:t>(A)</w:t>
      </w:r>
      <w:r w:rsidRPr="00BC1747">
        <w:rPr>
          <w:rFonts w:ascii="Arial" w:hAnsi="Arial" w:cs="Arial"/>
          <w:sz w:val="24"/>
        </w:rPr>
        <w:tab/>
        <w:t xml:space="preserve">Including detailed plans, diagrams, and written </w:t>
      </w:r>
      <w:r w:rsidR="00F90828" w:rsidRPr="00BC1747">
        <w:rPr>
          <w:rFonts w:ascii="Arial" w:hAnsi="Arial" w:cs="Arial"/>
          <w:sz w:val="24"/>
        </w:rPr>
        <w:t>S</w:t>
      </w:r>
      <w:r w:rsidRPr="00BC1747">
        <w:rPr>
          <w:rFonts w:ascii="Arial" w:hAnsi="Arial" w:cs="Arial"/>
          <w:sz w:val="24"/>
        </w:rPr>
        <w:t>ite-</w:t>
      </w:r>
      <w:r w:rsidR="00F90828" w:rsidRPr="00BC1747">
        <w:rPr>
          <w:rFonts w:ascii="Arial" w:hAnsi="Arial" w:cs="Arial"/>
          <w:sz w:val="24"/>
        </w:rPr>
        <w:t>S</w:t>
      </w:r>
      <w:r w:rsidRPr="00BC1747">
        <w:rPr>
          <w:rFonts w:ascii="Arial" w:hAnsi="Arial" w:cs="Arial"/>
          <w:sz w:val="24"/>
        </w:rPr>
        <w:t xml:space="preserve">pecific </w:t>
      </w:r>
      <w:r w:rsidR="00F90828" w:rsidRPr="00BC1747">
        <w:rPr>
          <w:rFonts w:ascii="Arial" w:hAnsi="Arial" w:cs="Arial"/>
          <w:sz w:val="24"/>
        </w:rPr>
        <w:t>B</w:t>
      </w:r>
      <w:r w:rsidRPr="00BC1747">
        <w:rPr>
          <w:rFonts w:ascii="Arial" w:hAnsi="Arial" w:cs="Arial"/>
          <w:sz w:val="24"/>
        </w:rPr>
        <w:t xml:space="preserve">est </w:t>
      </w:r>
      <w:r w:rsidR="00F90828" w:rsidRPr="00BC1747">
        <w:rPr>
          <w:rFonts w:ascii="Arial" w:hAnsi="Arial" w:cs="Arial"/>
          <w:sz w:val="24"/>
        </w:rPr>
        <w:t>M</w:t>
      </w:r>
      <w:r w:rsidRPr="00BC1747">
        <w:rPr>
          <w:rFonts w:ascii="Arial" w:hAnsi="Arial" w:cs="Arial"/>
          <w:sz w:val="24"/>
        </w:rPr>
        <w:t xml:space="preserve">anagement </w:t>
      </w:r>
      <w:r w:rsidR="00F90828" w:rsidRPr="00BC1747">
        <w:rPr>
          <w:rFonts w:ascii="Arial" w:hAnsi="Arial" w:cs="Arial"/>
          <w:sz w:val="24"/>
        </w:rPr>
        <w:t>P</w:t>
      </w:r>
      <w:r w:rsidRPr="00BC1747">
        <w:rPr>
          <w:rFonts w:ascii="Arial" w:hAnsi="Arial" w:cs="Arial"/>
          <w:sz w:val="24"/>
        </w:rPr>
        <w:t>ractices (BMP); constructing, maintaining, and repairing temporary water pollution, dust, and erosion control measures at the project site, including local material sources, work areas and haul roads; removing and disposing hazardous wastes; control of fugitive dust (defined as uncontrolled emission of solid airborne particulate matter from any source other than combustion); and complying with applicable State and Federal permit conditions.</w:t>
      </w:r>
    </w:p>
    <w:p w14:paraId="5A39BBE3" w14:textId="77777777" w:rsidR="003302D2" w:rsidRPr="00BC1747" w:rsidRDefault="003302D2">
      <w:pPr>
        <w:tabs>
          <w:tab w:val="left" w:pos="720"/>
          <w:tab w:val="left" w:pos="1440"/>
          <w:tab w:val="center" w:pos="4320"/>
          <w:tab w:val="right" w:pos="8640"/>
        </w:tabs>
        <w:ind w:left="720"/>
        <w:jc w:val="both"/>
        <w:rPr>
          <w:rFonts w:ascii="Arial" w:hAnsi="Arial" w:cs="Arial"/>
          <w:sz w:val="24"/>
        </w:rPr>
      </w:pPr>
    </w:p>
    <w:p w14:paraId="11AE1F20" w14:textId="77777777" w:rsidR="00663511" w:rsidRPr="00BC1747" w:rsidRDefault="00663511" w:rsidP="00663511">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(B)</w:t>
      </w:r>
      <w:r w:rsidRPr="00BC1747">
        <w:rPr>
          <w:rFonts w:ascii="Arial" w:hAnsi="Arial" w:cs="Arial"/>
          <w:sz w:val="24"/>
        </w:rPr>
        <w:tab/>
        <w:t>Work associated with construction stormwater, dewatering, and hydrotesting activities and complying with conditions of the National Pollutant Discharge Elimination System (NPDES) permit(s) authorizing discharges associated with construction stormwater, dewatering, and hydrotesting activities.</w:t>
      </w:r>
    </w:p>
    <w:p w14:paraId="41C8F396" w14:textId="77777777" w:rsidR="00FD582D" w:rsidRPr="00BC1747" w:rsidRDefault="00FD582D" w:rsidP="00663511">
      <w:pPr>
        <w:tabs>
          <w:tab w:val="left" w:pos="720"/>
          <w:tab w:val="left" w:pos="1440"/>
          <w:tab w:val="center" w:pos="4320"/>
          <w:tab w:val="right" w:pos="8640"/>
        </w:tabs>
        <w:ind w:left="720"/>
        <w:jc w:val="both"/>
        <w:rPr>
          <w:rFonts w:ascii="Arial" w:hAnsi="Arial" w:cs="Arial"/>
          <w:sz w:val="24"/>
        </w:rPr>
      </w:pPr>
    </w:p>
    <w:p w14:paraId="0A3B21F3" w14:textId="77777777" w:rsidR="003302D2" w:rsidRPr="00BC1747" w:rsidRDefault="00FD582D" w:rsidP="005136A9">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(C)</w:t>
      </w:r>
      <w:r w:rsidRPr="00BC1747">
        <w:rPr>
          <w:rFonts w:ascii="Arial" w:hAnsi="Arial" w:cs="Arial"/>
          <w:sz w:val="24"/>
        </w:rPr>
        <w:tab/>
      </w:r>
      <w:r w:rsidR="0041003C">
        <w:rPr>
          <w:rFonts w:ascii="Arial" w:hAnsi="Arial" w:cs="Arial"/>
          <w:sz w:val="24"/>
        </w:rPr>
        <w:t>Potential pollutant identification and mitigation measures are listed in Appendix A for use in the development of the Contractor’s Site-Specific BMP.</w:t>
      </w:r>
    </w:p>
    <w:p w14:paraId="72A3D3EC" w14:textId="77777777" w:rsidR="003302D2" w:rsidRPr="00252F72" w:rsidRDefault="003302D2" w:rsidP="005136A9">
      <w:pPr>
        <w:pStyle w:val="BodyTextIndent2"/>
        <w:ind w:firstLine="0"/>
        <w:rPr>
          <w:color w:val="000000"/>
        </w:rPr>
      </w:pPr>
    </w:p>
    <w:p w14:paraId="4C08D1F1" w14:textId="77777777" w:rsidR="009911C6" w:rsidRPr="009911C6" w:rsidRDefault="009911C6">
      <w:pPr>
        <w:pStyle w:val="BodyTextIndent2"/>
      </w:pPr>
      <w:r>
        <w:t>Requirements of this section also apply to c</w:t>
      </w:r>
      <w:r w:rsidRPr="009911C6">
        <w:t>onstruction support activities i</w:t>
      </w:r>
      <w:r>
        <w:t xml:space="preserve">ncluding </w:t>
      </w:r>
      <w:r w:rsidRPr="009911C6">
        <w:t>concrete or asphalt batch plants, rock crushing plants, equipment staging yards/areas, material storage areas, excavated material d</w:t>
      </w:r>
      <w:r>
        <w:t>isposal areas, and borrow areas</w:t>
      </w:r>
      <w:r w:rsidR="00EF69F1">
        <w:t xml:space="preserve"> located outside the State Right-of-Way</w:t>
      </w:r>
      <w:r w:rsidRPr="009911C6">
        <w:t>.</w:t>
      </w:r>
      <w:r w:rsidR="00EF69F1">
        <w:t xml:space="preserve">  For areas serving multiple construction projects, or operating beyond the completion of the construction project in which it supports, the Contractor</w:t>
      </w:r>
      <w:r w:rsidR="00515725">
        <w:t xml:space="preserve"> </w:t>
      </w:r>
      <w:r w:rsidR="00515725">
        <w:rPr>
          <w:rFonts w:ascii="Helv" w:hAnsi="Helv" w:cs="Helv"/>
          <w:color w:val="000000"/>
          <w:szCs w:val="20"/>
        </w:rPr>
        <w:t>shall be responsible for securing the necessary permits, clearances, and documents</w:t>
      </w:r>
      <w:r w:rsidR="009D069E">
        <w:rPr>
          <w:rFonts w:ascii="Helv" w:hAnsi="Helv" w:cs="Helv"/>
          <w:color w:val="000000"/>
          <w:szCs w:val="20"/>
        </w:rPr>
        <w:t xml:space="preserve">, </w:t>
      </w:r>
      <w:r w:rsidR="00076FDB">
        <w:rPr>
          <w:rFonts w:ascii="Helv" w:hAnsi="Helv" w:cs="Helv"/>
          <w:color w:val="000000"/>
          <w:szCs w:val="20"/>
        </w:rPr>
        <w:t>and following the conditions of the permits</w:t>
      </w:r>
      <w:r w:rsidR="00DB4F43">
        <w:rPr>
          <w:rFonts w:ascii="Helv" w:hAnsi="Helv" w:cs="Helv"/>
          <w:color w:val="000000"/>
          <w:szCs w:val="20"/>
        </w:rPr>
        <w:t xml:space="preserve"> and clearances</w:t>
      </w:r>
      <w:r w:rsidR="008334D9">
        <w:rPr>
          <w:rFonts w:ascii="Helv" w:hAnsi="Helv" w:cs="Helv"/>
          <w:color w:val="000000"/>
          <w:szCs w:val="20"/>
        </w:rPr>
        <w:t>,</w:t>
      </w:r>
      <w:r w:rsidR="00076FDB">
        <w:rPr>
          <w:rFonts w:ascii="Helv" w:hAnsi="Helv" w:cs="Helv"/>
          <w:color w:val="000000"/>
          <w:szCs w:val="20"/>
        </w:rPr>
        <w:t xml:space="preserve"> </w:t>
      </w:r>
      <w:r w:rsidR="00515725">
        <w:rPr>
          <w:rFonts w:ascii="Helv" w:hAnsi="Helv" w:cs="Helv"/>
          <w:color w:val="000000"/>
          <w:szCs w:val="20"/>
        </w:rPr>
        <w:t>at no cost to the State.</w:t>
      </w:r>
    </w:p>
    <w:p w14:paraId="0D0B940D" w14:textId="77777777" w:rsidR="003302D2" w:rsidRPr="00BC1747" w:rsidRDefault="003302D2">
      <w:pPr>
        <w:tabs>
          <w:tab w:val="left" w:pos="720"/>
          <w:tab w:val="left" w:pos="1080"/>
          <w:tab w:val="left" w:pos="1440"/>
          <w:tab w:val="center" w:pos="4320"/>
          <w:tab w:val="right" w:pos="8640"/>
        </w:tabs>
        <w:jc w:val="both"/>
        <w:rPr>
          <w:rFonts w:ascii="Arial" w:hAnsi="Arial" w:cs="Arial"/>
          <w:sz w:val="24"/>
        </w:rPr>
      </w:pPr>
    </w:p>
    <w:p w14:paraId="2AF4BB72" w14:textId="77777777" w:rsidR="003302D2" w:rsidRPr="00BC1747" w:rsidRDefault="003302D2">
      <w:pPr>
        <w:tabs>
          <w:tab w:val="left" w:pos="720"/>
          <w:tab w:val="left" w:pos="1080"/>
          <w:tab w:val="left" w:pos="1440"/>
          <w:tab w:val="center" w:pos="4320"/>
          <w:tab w:val="right" w:pos="8640"/>
        </w:tabs>
        <w:jc w:val="both"/>
        <w:rPr>
          <w:rStyle w:val="Subsection"/>
          <w:b w:val="0"/>
        </w:rPr>
      </w:pPr>
      <w:r w:rsidRPr="00BC1747">
        <w:rPr>
          <w:rStyle w:val="Subsection"/>
        </w:rPr>
        <w:t>209.02</w:t>
      </w:r>
      <w:r w:rsidRPr="00BC1747">
        <w:rPr>
          <w:rStyle w:val="Subsection"/>
        </w:rPr>
        <w:tab/>
        <w:t>Materials</w:t>
      </w:r>
      <w:r w:rsidRPr="005136A9">
        <w:rPr>
          <w:rStyle w:val="Subsection"/>
          <w:b w:val="0"/>
        </w:rPr>
        <w:t>.</w:t>
      </w:r>
      <w:r w:rsidR="005136A9" w:rsidRPr="005136A9">
        <w:rPr>
          <w:rStyle w:val="Subsection"/>
          <w:b w:val="0"/>
        </w:rPr>
        <w:t xml:space="preserve">  </w:t>
      </w:r>
      <w:r w:rsidR="00E143BA" w:rsidRPr="005136A9">
        <w:rPr>
          <w:rStyle w:val="Subsection"/>
          <w:b w:val="0"/>
        </w:rPr>
        <w:t>C</w:t>
      </w:r>
      <w:r w:rsidR="00E143BA" w:rsidRPr="00BC1747">
        <w:rPr>
          <w:rStyle w:val="Subsection"/>
          <w:b w:val="0"/>
        </w:rPr>
        <w:t xml:space="preserve">omply with applicable materials described in Chapters 2 and 3 of the </w:t>
      </w:r>
      <w:r w:rsidR="00BE665B">
        <w:rPr>
          <w:rStyle w:val="Subsection"/>
          <w:b w:val="0"/>
        </w:rPr>
        <w:t xml:space="preserve">current </w:t>
      </w:r>
      <w:r w:rsidR="00BE55E6" w:rsidRPr="00BC1747">
        <w:rPr>
          <w:rStyle w:val="Subsection"/>
          <w:b w:val="0"/>
        </w:rPr>
        <w:t xml:space="preserve">HDOT </w:t>
      </w:r>
      <w:r w:rsidR="00E143BA" w:rsidRPr="00BC1747">
        <w:rPr>
          <w:rStyle w:val="Subsection"/>
          <w:b w:val="0"/>
        </w:rPr>
        <w:t>“Construction Best Management Practices Field Manual”</w:t>
      </w:r>
      <w:r w:rsidR="00BE55E6" w:rsidRPr="00BC1747">
        <w:rPr>
          <w:rStyle w:val="Subsection"/>
          <w:b w:val="0"/>
        </w:rPr>
        <w:t xml:space="preserve">. </w:t>
      </w:r>
      <w:r w:rsidR="00E143BA" w:rsidRPr="00BC1747">
        <w:rPr>
          <w:rStyle w:val="Subsection"/>
          <w:b w:val="0"/>
        </w:rPr>
        <w:t xml:space="preserve"> In addition, the materials shall comply with the following:</w:t>
      </w:r>
    </w:p>
    <w:p w14:paraId="0E27B00A" w14:textId="77777777" w:rsidR="003302D2" w:rsidRPr="00BC1747" w:rsidRDefault="003302D2" w:rsidP="00312837">
      <w:pPr>
        <w:tabs>
          <w:tab w:val="left" w:pos="720"/>
          <w:tab w:val="left" w:pos="1080"/>
          <w:tab w:val="left" w:pos="1440"/>
          <w:tab w:val="left" w:pos="2160"/>
          <w:tab w:val="center" w:pos="4320"/>
          <w:tab w:val="right" w:pos="8640"/>
        </w:tabs>
        <w:jc w:val="both"/>
        <w:rPr>
          <w:rFonts w:ascii="Arial" w:hAnsi="Arial" w:cs="Arial"/>
          <w:sz w:val="24"/>
        </w:rPr>
      </w:pPr>
    </w:p>
    <w:p w14:paraId="06D4B064"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w:t>
      </w:r>
      <w:r w:rsidR="00E143BA" w:rsidRPr="00BC1747">
        <w:rPr>
          <w:rFonts w:ascii="Arial" w:hAnsi="Arial" w:cs="Arial"/>
          <w:b/>
          <w:bCs/>
          <w:sz w:val="24"/>
        </w:rPr>
        <w:t>A</w:t>
      </w:r>
      <w:r w:rsidRPr="00BC1747">
        <w:rPr>
          <w:rFonts w:ascii="Arial" w:hAnsi="Arial" w:cs="Arial"/>
          <w:b/>
          <w:bCs/>
          <w:sz w:val="24"/>
        </w:rPr>
        <w:t>)</w:t>
      </w:r>
      <w:r w:rsidRPr="00BC1747">
        <w:rPr>
          <w:rFonts w:ascii="Arial" w:hAnsi="Arial" w:cs="Arial"/>
          <w:b/>
          <w:bCs/>
          <w:sz w:val="24"/>
        </w:rPr>
        <w:tab/>
        <w:t>Grass.</w:t>
      </w:r>
      <w:r w:rsidRPr="00BC1747">
        <w:rPr>
          <w:rFonts w:ascii="Arial" w:hAnsi="Arial" w:cs="Arial"/>
          <w:bCs/>
          <w:sz w:val="24"/>
        </w:rPr>
        <w:t xml:space="preserve"> </w:t>
      </w:r>
      <w:r w:rsidRPr="00BC1747">
        <w:rPr>
          <w:rFonts w:ascii="Arial" w:hAnsi="Arial" w:cs="Arial"/>
          <w:sz w:val="24"/>
        </w:rPr>
        <w:t xml:space="preserve"> Grass shall be a quick growing species such as rye grass, Italian rye grass, or cereal grasses.  Grass shall be suitable to the area and provide a temporary cover that will not compete later with permanent cover.  Alternative grasses are allowable if acceptable to </w:t>
      </w:r>
      <w:r w:rsidR="009833C6">
        <w:rPr>
          <w:rFonts w:ascii="Arial" w:hAnsi="Arial" w:cs="Arial"/>
          <w:sz w:val="24"/>
        </w:rPr>
        <w:t xml:space="preserve">the </w:t>
      </w:r>
      <w:r w:rsidRPr="00BC1747">
        <w:rPr>
          <w:rFonts w:ascii="Arial" w:hAnsi="Arial" w:cs="Arial"/>
          <w:sz w:val="24"/>
        </w:rPr>
        <w:t>Engineer.</w:t>
      </w:r>
    </w:p>
    <w:p w14:paraId="0AA25B53"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lastRenderedPageBreak/>
        <w:t>(</w:t>
      </w:r>
      <w:r w:rsidR="00E143BA" w:rsidRPr="00BC1747">
        <w:rPr>
          <w:rFonts w:ascii="Arial" w:hAnsi="Arial" w:cs="Arial"/>
          <w:b/>
          <w:bCs/>
          <w:sz w:val="24"/>
        </w:rPr>
        <w:t>B</w:t>
      </w:r>
      <w:r w:rsidRPr="00BC1747">
        <w:rPr>
          <w:rFonts w:ascii="Arial" w:hAnsi="Arial" w:cs="Arial"/>
          <w:b/>
          <w:bCs/>
          <w:sz w:val="24"/>
        </w:rPr>
        <w:t>)</w:t>
      </w:r>
      <w:r w:rsidRPr="00BC1747">
        <w:rPr>
          <w:rFonts w:ascii="Arial" w:hAnsi="Arial" w:cs="Arial"/>
          <w:b/>
          <w:bCs/>
          <w:sz w:val="24"/>
        </w:rPr>
        <w:tab/>
        <w:t>Fertilizer and Soil Conditioners.</w:t>
      </w:r>
      <w:r w:rsidRPr="00BC1747">
        <w:rPr>
          <w:rFonts w:ascii="Arial" w:hAnsi="Arial" w:cs="Arial"/>
          <w:sz w:val="24"/>
        </w:rPr>
        <w:t xml:space="preserve">  Fertilizer and soil conditioners shall be a standard commercial grade acceptable to the Engineer.  Fertilizer shall conform to Subsection 619.02(H)(1) </w:t>
      </w:r>
      <w:r w:rsidRPr="00BC1747">
        <w:rPr>
          <w:rFonts w:ascii="Arial" w:hAnsi="Arial" w:cs="Arial"/>
          <w:sz w:val="24"/>
        </w:rPr>
        <w:noBreakHyphen/>
        <w:t xml:space="preserve"> Commercial Fertilizer.  </w:t>
      </w:r>
    </w:p>
    <w:p w14:paraId="60061E4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77083C22"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i/>
          <w:sz w:val="24"/>
        </w:rPr>
      </w:pPr>
      <w:r w:rsidRPr="00BC1747">
        <w:rPr>
          <w:rFonts w:ascii="Arial" w:hAnsi="Arial" w:cs="Arial"/>
          <w:b/>
          <w:sz w:val="24"/>
        </w:rPr>
        <w:t>(</w:t>
      </w:r>
      <w:r w:rsidR="00E143BA" w:rsidRPr="00BC1747">
        <w:rPr>
          <w:rFonts w:ascii="Arial" w:hAnsi="Arial" w:cs="Arial"/>
          <w:b/>
          <w:sz w:val="24"/>
        </w:rPr>
        <w:t>C</w:t>
      </w:r>
      <w:r w:rsidRPr="00BC1747">
        <w:rPr>
          <w:rFonts w:ascii="Arial" w:hAnsi="Arial" w:cs="Arial"/>
          <w:b/>
          <w:sz w:val="24"/>
        </w:rPr>
        <w:t>)</w:t>
      </w:r>
      <w:r w:rsidRPr="00BC1747">
        <w:rPr>
          <w:rFonts w:ascii="Arial" w:hAnsi="Arial" w:cs="Arial"/>
          <w:b/>
          <w:sz w:val="24"/>
        </w:rPr>
        <w:tab/>
        <w:t>Hydro-mulching.</w:t>
      </w:r>
      <w:r w:rsidR="00346792" w:rsidRPr="00346792">
        <w:rPr>
          <w:rFonts w:ascii="Arial" w:hAnsi="Arial" w:cs="Arial"/>
          <w:b/>
          <w:bCs/>
          <w:sz w:val="24"/>
        </w:rPr>
        <w:t xml:space="preserve"> </w:t>
      </w:r>
      <w:r w:rsidR="00346792">
        <w:rPr>
          <w:rFonts w:ascii="Arial" w:hAnsi="Arial" w:cs="Arial"/>
          <w:b/>
          <w:bCs/>
          <w:sz w:val="24"/>
        </w:rPr>
        <w:t xml:space="preserve"> </w:t>
      </w:r>
      <w:r w:rsidR="00346792" w:rsidRPr="00346792">
        <w:rPr>
          <w:rFonts w:ascii="Arial" w:hAnsi="Arial" w:cs="Arial"/>
          <w:sz w:val="24"/>
        </w:rPr>
        <w:t xml:space="preserve">Hydro-mulching used as a </w:t>
      </w:r>
      <w:r w:rsidR="00346792">
        <w:rPr>
          <w:rFonts w:ascii="Arial" w:hAnsi="Arial" w:cs="Arial"/>
          <w:sz w:val="24"/>
        </w:rPr>
        <w:t>temporary</w:t>
      </w:r>
      <w:r w:rsidR="00961356">
        <w:rPr>
          <w:rFonts w:ascii="Arial" w:hAnsi="Arial" w:cs="Arial"/>
          <w:sz w:val="24"/>
        </w:rPr>
        <w:t xml:space="preserve"> vegetative </w:t>
      </w:r>
      <w:r w:rsidR="00346792">
        <w:rPr>
          <w:rFonts w:ascii="Arial" w:hAnsi="Arial" w:cs="Arial"/>
          <w:sz w:val="24"/>
        </w:rPr>
        <w:t>stabilization measure</w:t>
      </w:r>
      <w:r w:rsidR="00346792" w:rsidRPr="00346792">
        <w:rPr>
          <w:rFonts w:ascii="Arial" w:hAnsi="Arial" w:cs="Arial"/>
          <w:sz w:val="24"/>
        </w:rPr>
        <w:t xml:space="preserve"> shall consist of materials in Subsectio</w:t>
      </w:r>
      <w:r w:rsidR="00961356">
        <w:rPr>
          <w:rFonts w:ascii="Arial" w:hAnsi="Arial" w:cs="Arial"/>
          <w:sz w:val="24"/>
        </w:rPr>
        <w:t xml:space="preserve">ns </w:t>
      </w:r>
      <w:r w:rsidR="00346792">
        <w:rPr>
          <w:rFonts w:ascii="Arial" w:hAnsi="Arial" w:cs="Arial"/>
          <w:sz w:val="24"/>
        </w:rPr>
        <w:t>209.02(A</w:t>
      </w:r>
      <w:r w:rsidR="00346792" w:rsidRPr="00346792">
        <w:rPr>
          <w:rFonts w:ascii="Arial" w:hAnsi="Arial" w:cs="Arial"/>
          <w:sz w:val="24"/>
        </w:rPr>
        <w:t xml:space="preserve">) - Grass, and </w:t>
      </w:r>
      <w:r w:rsidR="00346792">
        <w:rPr>
          <w:rFonts w:ascii="Arial" w:hAnsi="Arial" w:cs="Arial"/>
          <w:sz w:val="24"/>
        </w:rPr>
        <w:t>209.02(B) – Fertilizer and Soil C</w:t>
      </w:r>
      <w:r w:rsidR="00346792" w:rsidRPr="00346792">
        <w:rPr>
          <w:rFonts w:ascii="Arial" w:hAnsi="Arial" w:cs="Arial"/>
          <w:sz w:val="24"/>
        </w:rPr>
        <w:t>onditioners</w:t>
      </w:r>
      <w:r w:rsidR="00346792">
        <w:rPr>
          <w:rFonts w:ascii="Arial" w:hAnsi="Arial" w:cs="Arial"/>
          <w:sz w:val="24"/>
        </w:rPr>
        <w:t>.</w:t>
      </w:r>
      <w:r w:rsidRPr="00BC1747">
        <w:rPr>
          <w:rFonts w:ascii="Arial" w:hAnsi="Arial" w:cs="Arial"/>
          <w:b/>
          <w:sz w:val="24"/>
        </w:rPr>
        <w:t xml:space="preserve"> </w:t>
      </w:r>
      <w:r w:rsidRPr="00BC1747">
        <w:rPr>
          <w:rFonts w:ascii="Arial" w:hAnsi="Arial" w:cs="Arial"/>
          <w:sz w:val="24"/>
        </w:rPr>
        <w:t xml:space="preserve"> </w:t>
      </w:r>
      <w:r w:rsidR="00961356">
        <w:rPr>
          <w:rFonts w:ascii="Arial" w:hAnsi="Arial" w:cs="Arial"/>
          <w:sz w:val="24"/>
        </w:rPr>
        <w:t xml:space="preserve">Mulches shall be recycled materials including bagasse, hay, straw, wood cellulose bark, wood chips, or other material acceptable to the Engineer.  Mulches shall be clean and free of noxious weeds and deleterious materials.  </w:t>
      </w:r>
      <w:r w:rsidR="00E143BA" w:rsidRPr="00BC1747">
        <w:rPr>
          <w:rFonts w:ascii="Arial" w:hAnsi="Arial" w:cs="Arial"/>
          <w:sz w:val="24"/>
        </w:rPr>
        <w:t>P</w:t>
      </w:r>
      <w:r w:rsidRPr="00BC1747">
        <w:rPr>
          <w:rFonts w:ascii="Arial" w:hAnsi="Arial" w:cs="Arial"/>
          <w:sz w:val="24"/>
        </w:rPr>
        <w:t>otable water</w:t>
      </w:r>
      <w:r w:rsidR="00E143BA" w:rsidRPr="00BC1747">
        <w:rPr>
          <w:rFonts w:ascii="Arial" w:hAnsi="Arial" w:cs="Arial"/>
          <w:sz w:val="24"/>
        </w:rPr>
        <w:t xml:space="preserve"> shall</w:t>
      </w:r>
      <w:r w:rsidRPr="00BC1747">
        <w:rPr>
          <w:rFonts w:ascii="Arial" w:hAnsi="Arial" w:cs="Arial"/>
          <w:sz w:val="24"/>
        </w:rPr>
        <w:t xml:space="preserve"> meet the requirements of Subsection 712.01 - </w:t>
      </w:r>
      <w:r w:rsidRPr="001E60B7">
        <w:rPr>
          <w:rFonts w:ascii="Arial" w:hAnsi="Arial" w:cs="Arial"/>
          <w:sz w:val="24"/>
        </w:rPr>
        <w:t>Water.</w:t>
      </w:r>
      <w:r w:rsidR="001E60B7" w:rsidRPr="001E60B7">
        <w:rPr>
          <w:rFonts w:ascii="Arial" w:hAnsi="Arial" w:cs="Arial"/>
          <w:sz w:val="24"/>
        </w:rPr>
        <w:t xml:space="preserve">  Submit alternate sources of irrigation water for</w:t>
      </w:r>
      <w:r w:rsidR="005467CE">
        <w:rPr>
          <w:rFonts w:ascii="Arial" w:hAnsi="Arial" w:cs="Arial"/>
          <w:sz w:val="24"/>
        </w:rPr>
        <w:t xml:space="preserve"> the</w:t>
      </w:r>
      <w:r w:rsidR="001E60B7" w:rsidRPr="001E60B7">
        <w:rPr>
          <w:rFonts w:ascii="Arial" w:hAnsi="Arial" w:cs="Arial"/>
          <w:sz w:val="24"/>
        </w:rPr>
        <w:t xml:space="preserve"> Engineer’s acceptance if deviating from 712.01</w:t>
      </w:r>
      <w:r w:rsidR="00243E95">
        <w:rPr>
          <w:rFonts w:ascii="Arial" w:hAnsi="Arial" w:cs="Arial"/>
          <w:sz w:val="24"/>
        </w:rPr>
        <w:t xml:space="preserve"> - Water</w:t>
      </w:r>
      <w:r w:rsidR="001E60B7">
        <w:rPr>
          <w:rFonts w:ascii="Arial" w:hAnsi="Arial" w:cs="Arial"/>
          <w:sz w:val="24"/>
        </w:rPr>
        <w:t>.</w:t>
      </w:r>
      <w:r w:rsidRPr="00BC1747">
        <w:rPr>
          <w:rFonts w:ascii="Arial" w:hAnsi="Arial" w:cs="Arial"/>
          <w:sz w:val="24"/>
        </w:rPr>
        <w:t xml:space="preserve">  Installation and other requirements shall </w:t>
      </w:r>
      <w:r w:rsidR="00F259DB" w:rsidRPr="00BC1747">
        <w:rPr>
          <w:rFonts w:ascii="Arial" w:hAnsi="Arial" w:cs="Arial"/>
          <w:sz w:val="24"/>
        </w:rPr>
        <w:t xml:space="preserve">be </w:t>
      </w:r>
      <w:r w:rsidRPr="00BC1747">
        <w:rPr>
          <w:rFonts w:ascii="Arial" w:hAnsi="Arial" w:cs="Arial"/>
          <w:sz w:val="24"/>
        </w:rPr>
        <w:t>in accordance with portions of Section 641- Hydro-Mulch Seeding</w:t>
      </w:r>
      <w:r w:rsidR="00346792" w:rsidRPr="00346792">
        <w:rPr>
          <w:rFonts w:ascii="Arial" w:hAnsi="Arial" w:cs="Arial"/>
          <w:sz w:val="24"/>
        </w:rPr>
        <w:t xml:space="preserve"> including 641.02(D) </w:t>
      </w:r>
      <w:r w:rsidR="00346792">
        <w:rPr>
          <w:rFonts w:ascii="Arial" w:hAnsi="Arial" w:cs="Arial"/>
          <w:sz w:val="24"/>
        </w:rPr>
        <w:t xml:space="preserve">- </w:t>
      </w:r>
      <w:r w:rsidR="00346792" w:rsidRPr="00346792">
        <w:rPr>
          <w:rFonts w:ascii="Arial" w:hAnsi="Arial" w:cs="Arial"/>
          <w:bCs/>
          <w:sz w:val="24"/>
        </w:rPr>
        <w:t xml:space="preserve">Soil </w:t>
      </w:r>
      <w:r w:rsidR="00346792">
        <w:rPr>
          <w:rFonts w:ascii="Arial" w:hAnsi="Arial" w:cs="Arial"/>
          <w:bCs/>
          <w:sz w:val="24"/>
        </w:rPr>
        <w:t>and Mulch Tackifier, 641.03(A) – Seeding, and 641.03(B) - Planting P</w:t>
      </w:r>
      <w:r w:rsidR="00346792" w:rsidRPr="00346792">
        <w:rPr>
          <w:rFonts w:ascii="Arial" w:hAnsi="Arial" w:cs="Arial"/>
          <w:bCs/>
          <w:sz w:val="24"/>
        </w:rPr>
        <w:t>eriod</w:t>
      </w:r>
      <w:r w:rsidRPr="00346792">
        <w:rPr>
          <w:rFonts w:ascii="Arial" w:hAnsi="Arial" w:cs="Arial"/>
          <w:sz w:val="24"/>
        </w:rPr>
        <w:t>.</w:t>
      </w:r>
      <w:r w:rsidR="00346792" w:rsidRPr="00346792">
        <w:rPr>
          <w:rFonts w:ascii="Arial" w:hAnsi="Arial" w:cs="Arial"/>
          <w:bCs/>
          <w:sz w:val="24"/>
        </w:rPr>
        <w:t xml:space="preserve"> Install non-vegetative controls </w:t>
      </w:r>
      <w:r w:rsidR="00961356">
        <w:rPr>
          <w:rFonts w:ascii="Arial" w:hAnsi="Arial" w:cs="Arial"/>
          <w:bCs/>
          <w:sz w:val="24"/>
        </w:rPr>
        <w:t>including</w:t>
      </w:r>
      <w:r w:rsidR="00346792" w:rsidRPr="00346792">
        <w:rPr>
          <w:rFonts w:ascii="Arial" w:hAnsi="Arial" w:cs="Arial"/>
          <w:bCs/>
          <w:sz w:val="24"/>
        </w:rPr>
        <w:t xml:space="preserve"> mulch or rolled erosion control products while the vegetation is being established. </w:t>
      </w:r>
      <w:r w:rsidR="00346792">
        <w:rPr>
          <w:rFonts w:ascii="Arial" w:hAnsi="Arial" w:cs="Arial"/>
          <w:bCs/>
          <w:sz w:val="24"/>
        </w:rPr>
        <w:t xml:space="preserve"> </w:t>
      </w:r>
      <w:r w:rsidR="00346792" w:rsidRPr="00346792">
        <w:rPr>
          <w:rFonts w:ascii="Arial" w:hAnsi="Arial" w:cs="Arial"/>
          <w:bCs/>
          <w:sz w:val="24"/>
        </w:rPr>
        <w:t xml:space="preserve">Water and </w:t>
      </w:r>
      <w:r w:rsidR="00961356">
        <w:rPr>
          <w:rFonts w:ascii="Arial" w:hAnsi="Arial" w:cs="Arial"/>
          <w:sz w:val="24"/>
        </w:rPr>
        <w:t xml:space="preserve">fertilize grass. </w:t>
      </w:r>
      <w:r w:rsidR="00346792" w:rsidRPr="00346792">
        <w:rPr>
          <w:rFonts w:ascii="Arial" w:hAnsi="Arial" w:cs="Arial"/>
          <w:sz w:val="24"/>
        </w:rPr>
        <w:t xml:space="preserve">Apply fertilizer as recommended by the manufacturer. </w:t>
      </w:r>
      <w:r w:rsidR="00961356">
        <w:rPr>
          <w:rFonts w:ascii="Arial" w:hAnsi="Arial" w:cs="Arial"/>
          <w:sz w:val="24"/>
        </w:rPr>
        <w:t xml:space="preserve"> </w:t>
      </w:r>
      <w:r w:rsidR="00346792" w:rsidRPr="00346792">
        <w:rPr>
          <w:rFonts w:ascii="Arial" w:hAnsi="Arial" w:cs="Arial"/>
          <w:sz w:val="24"/>
        </w:rPr>
        <w:t xml:space="preserve">Replace grass the Engineer considers unsuitable or sick. </w:t>
      </w:r>
      <w:r w:rsidR="00346792">
        <w:rPr>
          <w:rFonts w:ascii="Arial" w:hAnsi="Arial" w:cs="Arial"/>
          <w:sz w:val="24"/>
        </w:rPr>
        <w:t xml:space="preserve"> </w:t>
      </w:r>
      <w:r w:rsidR="00346792" w:rsidRPr="00346792">
        <w:rPr>
          <w:rFonts w:ascii="Arial" w:hAnsi="Arial" w:cs="Arial"/>
          <w:sz w:val="24"/>
        </w:rPr>
        <w:t>Remove and dispose of trash and debris.</w:t>
      </w:r>
      <w:r w:rsidR="00BE665B">
        <w:rPr>
          <w:rFonts w:ascii="Arial" w:hAnsi="Arial" w:cs="Arial"/>
          <w:sz w:val="24"/>
        </w:rPr>
        <w:t xml:space="preserve">  Remove invasive species.</w:t>
      </w:r>
      <w:r w:rsidR="00346792" w:rsidRPr="00346792">
        <w:rPr>
          <w:rFonts w:ascii="Arial" w:hAnsi="Arial" w:cs="Arial"/>
          <w:sz w:val="24"/>
        </w:rPr>
        <w:t xml:space="preserve"> </w:t>
      </w:r>
      <w:r w:rsidR="00346792">
        <w:rPr>
          <w:rFonts w:ascii="Arial" w:hAnsi="Arial" w:cs="Arial"/>
          <w:sz w:val="24"/>
        </w:rPr>
        <w:t xml:space="preserve"> </w:t>
      </w:r>
      <w:r w:rsidR="00346792" w:rsidRPr="00346792">
        <w:rPr>
          <w:rFonts w:ascii="Arial" w:hAnsi="Arial" w:cs="Arial"/>
          <w:sz w:val="24"/>
        </w:rPr>
        <w:t>Mow as needed to prevent site</w:t>
      </w:r>
      <w:r w:rsidR="00E825D2">
        <w:rPr>
          <w:rFonts w:ascii="Arial" w:hAnsi="Arial" w:cs="Arial"/>
          <w:sz w:val="24"/>
        </w:rPr>
        <w:t xml:space="preserve"> or signage</w:t>
      </w:r>
      <w:r w:rsidR="00346792" w:rsidRPr="00346792">
        <w:rPr>
          <w:rFonts w:ascii="Arial" w:hAnsi="Arial" w:cs="Arial"/>
          <w:sz w:val="24"/>
        </w:rPr>
        <w:t xml:space="preserve"> obstructions</w:t>
      </w:r>
      <w:r w:rsidR="00346792">
        <w:rPr>
          <w:rFonts w:ascii="Arial" w:hAnsi="Arial" w:cs="Arial"/>
          <w:sz w:val="24"/>
        </w:rPr>
        <w:t>, fire hazard,</w:t>
      </w:r>
      <w:r w:rsidR="00346792" w:rsidRPr="00346792">
        <w:rPr>
          <w:rFonts w:ascii="Arial" w:hAnsi="Arial" w:cs="Arial"/>
          <w:sz w:val="24"/>
        </w:rPr>
        <w:t xml:space="preserve"> or nuisance to the public.</w:t>
      </w:r>
      <w:r w:rsidR="00961356">
        <w:rPr>
          <w:rFonts w:ascii="Arial" w:hAnsi="Arial" w:cs="Arial"/>
          <w:sz w:val="24"/>
        </w:rPr>
        <w:t xml:space="preserve"> </w:t>
      </w:r>
      <w:r w:rsidR="00346792" w:rsidRPr="00346792">
        <w:rPr>
          <w:rFonts w:ascii="Arial" w:hAnsi="Arial" w:cs="Arial"/>
          <w:sz w:val="24"/>
        </w:rPr>
        <w:t xml:space="preserve"> Do not remove down</w:t>
      </w:r>
      <w:r w:rsidR="00961356">
        <w:rPr>
          <w:rFonts w:ascii="Arial" w:hAnsi="Arial" w:cs="Arial"/>
          <w:sz w:val="24"/>
        </w:rPr>
        <w:t xml:space="preserve"> stream</w:t>
      </w:r>
      <w:r w:rsidR="00346792" w:rsidRPr="00346792">
        <w:rPr>
          <w:rFonts w:ascii="Arial" w:hAnsi="Arial" w:cs="Arial"/>
          <w:sz w:val="24"/>
        </w:rPr>
        <w:t xml:space="preserve"> </w:t>
      </w:r>
      <w:r w:rsidR="00961356">
        <w:rPr>
          <w:rFonts w:ascii="Arial" w:hAnsi="Arial" w:cs="Arial"/>
          <w:sz w:val="24"/>
        </w:rPr>
        <w:t xml:space="preserve">sediment control measures </w:t>
      </w:r>
      <w:r w:rsidR="00346792" w:rsidRPr="00346792">
        <w:rPr>
          <w:rFonts w:ascii="Arial" w:hAnsi="Arial" w:cs="Arial"/>
          <w:sz w:val="24"/>
        </w:rPr>
        <w:t>until the vegetation is uniformly established</w:t>
      </w:r>
      <w:r w:rsidR="00961356">
        <w:rPr>
          <w:rFonts w:ascii="Arial" w:hAnsi="Arial" w:cs="Arial"/>
          <w:sz w:val="24"/>
        </w:rPr>
        <w:t>,</w:t>
      </w:r>
      <w:r w:rsidR="00346792" w:rsidRPr="00346792">
        <w:rPr>
          <w:rFonts w:ascii="Arial" w:hAnsi="Arial" w:cs="Arial"/>
          <w:sz w:val="24"/>
        </w:rPr>
        <w:t xml:space="preserve"> including no large bare areas, and provides 70 percent of the density of pre-disturbance vegetation.</w:t>
      </w:r>
      <w:r w:rsidR="00961356">
        <w:rPr>
          <w:rFonts w:ascii="Arial" w:hAnsi="Arial" w:cs="Arial"/>
          <w:sz w:val="24"/>
        </w:rPr>
        <w:t xml:space="preserve"> </w:t>
      </w:r>
      <w:r w:rsidR="00346792" w:rsidRPr="00346792">
        <w:rPr>
          <w:rFonts w:ascii="Arial" w:hAnsi="Arial" w:cs="Arial"/>
          <w:sz w:val="24"/>
        </w:rPr>
        <w:t xml:space="preserve"> Temporary vegetative stabilization shall not be used longer than one year.</w:t>
      </w:r>
    </w:p>
    <w:p w14:paraId="44EAFD9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6D493A3F"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sz w:val="24"/>
        </w:rPr>
        <w:t>(</w:t>
      </w:r>
      <w:r w:rsidR="00E143BA" w:rsidRPr="00BC1747">
        <w:rPr>
          <w:rFonts w:ascii="Arial" w:hAnsi="Arial" w:cs="Arial"/>
          <w:b/>
          <w:sz w:val="24"/>
        </w:rPr>
        <w:t>D</w:t>
      </w:r>
      <w:r w:rsidRPr="00BC1747">
        <w:rPr>
          <w:rFonts w:ascii="Arial" w:hAnsi="Arial" w:cs="Arial"/>
          <w:b/>
          <w:sz w:val="24"/>
        </w:rPr>
        <w:t>)</w:t>
      </w:r>
      <w:r w:rsidRPr="00BC1747">
        <w:rPr>
          <w:rFonts w:ascii="Arial" w:hAnsi="Arial" w:cs="Arial"/>
          <w:b/>
          <w:sz w:val="24"/>
        </w:rPr>
        <w:tab/>
        <w:t>Silt Fences.</w:t>
      </w:r>
      <w:r w:rsidRPr="00BC1747">
        <w:rPr>
          <w:rFonts w:ascii="Arial" w:hAnsi="Arial" w:cs="Arial"/>
          <w:sz w:val="24"/>
        </w:rPr>
        <w:t xml:space="preserve">  </w:t>
      </w:r>
      <w:r w:rsidR="00E143BA" w:rsidRPr="00BC1747">
        <w:rPr>
          <w:rFonts w:ascii="Arial" w:hAnsi="Arial" w:cs="Arial"/>
          <w:sz w:val="24"/>
        </w:rPr>
        <w:t>Comply</w:t>
      </w:r>
      <w:r w:rsidRPr="00BC1747">
        <w:rPr>
          <w:rFonts w:ascii="Arial" w:hAnsi="Arial" w:cs="Arial"/>
          <w:sz w:val="24"/>
        </w:rPr>
        <w:t xml:space="preserve"> with ASTM D6462, Standard Practice for Silt Fence Installation.</w:t>
      </w:r>
    </w:p>
    <w:p w14:paraId="4B94D5A5" w14:textId="77777777" w:rsidR="003302D2" w:rsidRPr="00BC1747" w:rsidRDefault="003302D2" w:rsidP="00312837">
      <w:pPr>
        <w:tabs>
          <w:tab w:val="left" w:pos="720"/>
          <w:tab w:val="left" w:pos="1440"/>
          <w:tab w:val="left" w:pos="2160"/>
          <w:tab w:val="center" w:pos="4320"/>
          <w:tab w:val="right" w:pos="8640"/>
        </w:tabs>
        <w:jc w:val="both"/>
        <w:rPr>
          <w:rFonts w:ascii="Arial" w:hAnsi="Arial" w:cs="Arial"/>
          <w:sz w:val="24"/>
        </w:rPr>
      </w:pPr>
    </w:p>
    <w:p w14:paraId="73AB5ADD" w14:textId="77777777" w:rsidR="003302D2" w:rsidRPr="00BC1747" w:rsidRDefault="003302D2">
      <w:pPr>
        <w:pStyle w:val="BodyTextIndent3"/>
        <w:ind w:left="0"/>
      </w:pPr>
      <w:r w:rsidRPr="00BC1747">
        <w:tab/>
        <w:t xml:space="preserve">Alternative materials or methods to control, prevent, remove and dispose pollution are allowable if acceptable to </w:t>
      </w:r>
      <w:r w:rsidR="005467CE">
        <w:t xml:space="preserve">the </w:t>
      </w:r>
      <w:r w:rsidRPr="00BC1747">
        <w:t>Engineer.</w:t>
      </w:r>
    </w:p>
    <w:p w14:paraId="3DEEC669" w14:textId="77777777" w:rsidR="00184D5E" w:rsidRDefault="00184D5E">
      <w:pPr>
        <w:tabs>
          <w:tab w:val="left" w:pos="0"/>
          <w:tab w:val="left" w:pos="720"/>
          <w:tab w:val="left" w:pos="1080"/>
          <w:tab w:val="left" w:pos="2160"/>
          <w:tab w:val="center" w:pos="4320"/>
          <w:tab w:val="right" w:pos="8640"/>
        </w:tabs>
        <w:jc w:val="both"/>
        <w:rPr>
          <w:rStyle w:val="Subsection"/>
        </w:rPr>
      </w:pPr>
    </w:p>
    <w:p w14:paraId="24B44987" w14:textId="77777777" w:rsidR="003302D2" w:rsidRPr="00BC1747" w:rsidRDefault="003302D2">
      <w:pPr>
        <w:tabs>
          <w:tab w:val="left" w:pos="0"/>
          <w:tab w:val="left" w:pos="720"/>
          <w:tab w:val="left" w:pos="1080"/>
          <w:tab w:val="left" w:pos="2160"/>
          <w:tab w:val="center" w:pos="4320"/>
          <w:tab w:val="right" w:pos="8640"/>
        </w:tabs>
        <w:jc w:val="both"/>
        <w:rPr>
          <w:rFonts w:ascii="Arial" w:hAnsi="Arial" w:cs="Arial"/>
          <w:sz w:val="24"/>
        </w:rPr>
      </w:pPr>
      <w:r w:rsidRPr="00BC1747">
        <w:rPr>
          <w:rStyle w:val="Subsection"/>
        </w:rPr>
        <w:t>209.03</w:t>
      </w:r>
      <w:r w:rsidRPr="00BC1747">
        <w:rPr>
          <w:rFonts w:ascii="Arial" w:hAnsi="Arial" w:cs="Arial"/>
          <w:b/>
          <w:sz w:val="24"/>
        </w:rPr>
        <w:tab/>
        <w:t>Construction.</w:t>
      </w:r>
    </w:p>
    <w:p w14:paraId="3656B9AB"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5A5E46D9"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(A)</w:t>
      </w:r>
      <w:r w:rsidRPr="00BC1747">
        <w:rPr>
          <w:rFonts w:ascii="Arial" w:hAnsi="Arial" w:cs="Arial"/>
          <w:b/>
          <w:bCs/>
          <w:sz w:val="24"/>
        </w:rPr>
        <w:tab/>
        <w:t>Preconstruction Requirements.</w:t>
      </w:r>
    </w:p>
    <w:p w14:paraId="45FB0818"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091F2D03" w14:textId="77777777" w:rsidR="003302D2" w:rsidRPr="00BC1747" w:rsidRDefault="003302D2">
      <w:pPr>
        <w:tabs>
          <w:tab w:val="left" w:pos="1080"/>
          <w:tab w:val="left" w:pos="1440"/>
          <w:tab w:val="left" w:pos="2160"/>
          <w:tab w:val="center" w:pos="4320"/>
          <w:tab w:val="right" w:pos="8640"/>
        </w:tabs>
        <w:ind w:left="1440"/>
        <w:jc w:val="both"/>
        <w:rPr>
          <w:rFonts w:ascii="Arial" w:hAnsi="Arial"/>
          <w:b/>
          <w:sz w:val="24"/>
        </w:rPr>
      </w:pPr>
      <w:r w:rsidRPr="00BC1747">
        <w:rPr>
          <w:rFonts w:ascii="Arial" w:hAnsi="Arial"/>
          <w:b/>
          <w:bCs/>
          <w:sz w:val="24"/>
        </w:rPr>
        <w:t>(1)</w:t>
      </w:r>
      <w:r w:rsidRPr="00BC1747">
        <w:rPr>
          <w:rFonts w:ascii="Arial" w:hAnsi="Arial"/>
          <w:b/>
          <w:bCs/>
          <w:sz w:val="24"/>
        </w:rPr>
        <w:tab/>
      </w:r>
      <w:r w:rsidRPr="00BC1747">
        <w:rPr>
          <w:rFonts w:ascii="Arial" w:hAnsi="Arial" w:cs="Arial"/>
          <w:b/>
          <w:bCs/>
          <w:sz w:val="24"/>
        </w:rPr>
        <w:t>Water Pollution, Dust, and Erosion Control Meeting.</w:t>
      </w:r>
      <w:r w:rsidRPr="00BC1747">
        <w:rPr>
          <w:rFonts w:ascii="Arial" w:hAnsi="Arial" w:cs="Arial"/>
          <w:bCs/>
          <w:sz w:val="24"/>
        </w:rPr>
        <w:t xml:space="preserve">  </w:t>
      </w:r>
      <w:r w:rsidR="00BE4C20" w:rsidRPr="00076FDB">
        <w:rPr>
          <w:rFonts w:ascii="Arial" w:hAnsi="Arial" w:cs="Arial"/>
          <w:bCs/>
          <w:sz w:val="24"/>
        </w:rPr>
        <w:t xml:space="preserve">Schedule a water pollution, dust, and erosion control meeting with </w:t>
      </w:r>
      <w:r w:rsidR="0047705A" w:rsidRPr="00076FDB">
        <w:rPr>
          <w:rFonts w:ascii="Arial" w:hAnsi="Arial" w:cs="Arial"/>
          <w:bCs/>
          <w:sz w:val="24"/>
        </w:rPr>
        <w:t xml:space="preserve">the </w:t>
      </w:r>
      <w:r w:rsidR="00BE4C20" w:rsidRPr="00076FDB">
        <w:rPr>
          <w:rFonts w:ascii="Arial" w:hAnsi="Arial" w:cs="Arial"/>
          <w:bCs/>
          <w:sz w:val="24"/>
        </w:rPr>
        <w:t xml:space="preserve">Engineer after </w:t>
      </w:r>
      <w:r w:rsidR="007E543B" w:rsidRPr="00076FDB">
        <w:rPr>
          <w:rFonts w:ascii="Arial" w:hAnsi="Arial" w:cs="Arial"/>
          <w:bCs/>
          <w:sz w:val="24"/>
        </w:rPr>
        <w:t>S</w:t>
      </w:r>
      <w:r w:rsidR="00BE4C20" w:rsidRPr="00076FDB">
        <w:rPr>
          <w:rFonts w:ascii="Arial" w:hAnsi="Arial" w:cs="Arial"/>
          <w:bCs/>
          <w:sz w:val="24"/>
        </w:rPr>
        <w:t>ite</w:t>
      </w:r>
      <w:r w:rsidR="007E543B" w:rsidRPr="00076FDB">
        <w:rPr>
          <w:rFonts w:ascii="Arial" w:hAnsi="Arial" w:cs="Arial"/>
          <w:bCs/>
          <w:sz w:val="24"/>
        </w:rPr>
        <w:t>-S</w:t>
      </w:r>
      <w:r w:rsidR="00BE4C20" w:rsidRPr="00076FDB">
        <w:rPr>
          <w:rFonts w:ascii="Arial" w:hAnsi="Arial" w:cs="Arial"/>
          <w:bCs/>
          <w:sz w:val="24"/>
        </w:rPr>
        <w:t xml:space="preserve">pecific BMP is accepted in writing by </w:t>
      </w:r>
      <w:r w:rsidR="0047705A" w:rsidRPr="00076FDB">
        <w:rPr>
          <w:rFonts w:ascii="Arial" w:hAnsi="Arial" w:cs="Arial"/>
          <w:bCs/>
          <w:sz w:val="24"/>
        </w:rPr>
        <w:t xml:space="preserve">the </w:t>
      </w:r>
      <w:r w:rsidR="00BE4C20" w:rsidRPr="00076FDB">
        <w:rPr>
          <w:rFonts w:ascii="Arial" w:hAnsi="Arial" w:cs="Arial"/>
          <w:bCs/>
          <w:sz w:val="24"/>
        </w:rPr>
        <w:t>Engineer.  Meeting sh</w:t>
      </w:r>
      <w:r w:rsidR="00ED44A6">
        <w:rPr>
          <w:rFonts w:ascii="Arial" w:hAnsi="Arial" w:cs="Arial"/>
          <w:bCs/>
          <w:sz w:val="24"/>
        </w:rPr>
        <w:t xml:space="preserve">all be scheduled a minimum of </w:t>
      </w:r>
      <w:r w:rsidR="00774881">
        <w:rPr>
          <w:rFonts w:ascii="Arial" w:hAnsi="Arial" w:cs="Arial"/>
          <w:bCs/>
          <w:sz w:val="24"/>
          <w:highlight w:val="yellow"/>
        </w:rPr>
        <w:t>7</w:t>
      </w:r>
      <w:r w:rsidR="00BE4C20" w:rsidRPr="00076FDB">
        <w:rPr>
          <w:rFonts w:ascii="Arial" w:hAnsi="Arial" w:cs="Arial"/>
          <w:bCs/>
          <w:sz w:val="24"/>
        </w:rPr>
        <w:t xml:space="preserve"> </w:t>
      </w:r>
      <w:r w:rsidR="0074157C">
        <w:rPr>
          <w:rFonts w:ascii="Arial" w:hAnsi="Arial" w:cs="Arial"/>
          <w:bCs/>
          <w:sz w:val="24"/>
        </w:rPr>
        <w:t xml:space="preserve">calendar </w:t>
      </w:r>
      <w:r w:rsidR="00BE4C20" w:rsidRPr="00076FDB">
        <w:rPr>
          <w:rFonts w:ascii="Arial" w:hAnsi="Arial" w:cs="Arial"/>
          <w:bCs/>
          <w:sz w:val="24"/>
        </w:rPr>
        <w:t xml:space="preserve">days prior to the </w:t>
      </w:r>
      <w:r w:rsidR="006270D1">
        <w:rPr>
          <w:rFonts w:ascii="Arial" w:hAnsi="Arial" w:cs="Arial"/>
          <w:bCs/>
          <w:sz w:val="24"/>
        </w:rPr>
        <w:t>Start Work Date</w:t>
      </w:r>
      <w:r w:rsidR="00BE4C20" w:rsidRPr="00076FDB">
        <w:rPr>
          <w:rFonts w:ascii="Arial" w:hAnsi="Arial" w:cs="Arial"/>
          <w:bCs/>
          <w:sz w:val="24"/>
        </w:rPr>
        <w:t xml:space="preserve">.  </w:t>
      </w:r>
      <w:r w:rsidRPr="00BC1747">
        <w:rPr>
          <w:rFonts w:ascii="Arial" w:hAnsi="Arial" w:cs="Arial"/>
          <w:bCs/>
          <w:sz w:val="24"/>
        </w:rPr>
        <w:t>Discuss sequence of work, plans and proposals for water pollution, dust, and erosion control.</w:t>
      </w:r>
    </w:p>
    <w:p w14:paraId="606BDD9A" w14:textId="77777777" w:rsidR="003302D2" w:rsidRPr="00BC1747" w:rsidRDefault="005136A9">
      <w:pPr>
        <w:tabs>
          <w:tab w:val="left" w:pos="1080"/>
          <w:tab w:val="left" w:pos="1440"/>
          <w:tab w:val="left" w:pos="2160"/>
          <w:tab w:val="center" w:pos="4320"/>
          <w:tab w:val="right" w:pos="8640"/>
        </w:tabs>
        <w:ind w:left="1440"/>
        <w:jc w:val="both"/>
        <w:rPr>
          <w:rFonts w:ascii="Arial" w:hAnsi="Arial" w:cs="Arial"/>
          <w:bCs/>
          <w:sz w:val="24"/>
        </w:rPr>
      </w:pPr>
      <w:r>
        <w:rPr>
          <w:rFonts w:ascii="Arial" w:hAnsi="Arial" w:cs="Arial"/>
          <w:b/>
          <w:bCs/>
          <w:sz w:val="24"/>
        </w:rPr>
        <w:br w:type="page"/>
      </w:r>
      <w:r w:rsidR="003302D2" w:rsidRPr="00BC1747">
        <w:rPr>
          <w:rFonts w:ascii="Arial" w:hAnsi="Arial"/>
          <w:b/>
          <w:bCs/>
          <w:sz w:val="24"/>
        </w:rPr>
        <w:lastRenderedPageBreak/>
        <w:t>(2)</w:t>
      </w:r>
      <w:r w:rsidR="003302D2" w:rsidRPr="00BC1747">
        <w:rPr>
          <w:rFonts w:ascii="Arial" w:hAnsi="Arial"/>
          <w:b/>
          <w:bCs/>
          <w:sz w:val="24"/>
        </w:rPr>
        <w:tab/>
      </w:r>
      <w:r w:rsidR="003302D2" w:rsidRPr="00BC1747">
        <w:rPr>
          <w:rFonts w:ascii="Arial" w:hAnsi="Arial" w:cs="Arial"/>
          <w:b/>
          <w:bCs/>
          <w:sz w:val="24"/>
        </w:rPr>
        <w:t>Water Pollution, Dust, and Erosion Control Submittals.</w:t>
      </w:r>
      <w:r w:rsidR="003302D2" w:rsidRPr="00BC1747">
        <w:rPr>
          <w:rFonts w:ascii="Arial" w:hAnsi="Arial" w:cs="Arial"/>
          <w:bCs/>
          <w:sz w:val="24"/>
        </w:rPr>
        <w:t xml:space="preserve">  </w:t>
      </w:r>
      <w:r w:rsidR="00626F2D">
        <w:rPr>
          <w:rFonts w:ascii="Arial" w:hAnsi="Arial" w:cs="Arial"/>
          <w:bCs/>
          <w:sz w:val="24"/>
        </w:rPr>
        <w:t>Submit a Site-Specific BMP Plan</w:t>
      </w:r>
      <w:r w:rsidR="00C866A3" w:rsidRPr="00C866A3">
        <w:rPr>
          <w:rFonts w:ascii="Arial" w:hAnsi="Arial" w:cs="Arial"/>
          <w:bCs/>
          <w:sz w:val="24"/>
        </w:rPr>
        <w:t xml:space="preserve"> </w:t>
      </w:r>
      <w:r w:rsidR="00ED44A6">
        <w:rPr>
          <w:rFonts w:ascii="Arial" w:hAnsi="Arial" w:cs="Arial"/>
          <w:bCs/>
          <w:sz w:val="24"/>
        </w:rPr>
        <w:t xml:space="preserve">within </w:t>
      </w:r>
      <w:r w:rsidR="00176EE4">
        <w:rPr>
          <w:rFonts w:ascii="Arial" w:hAnsi="Arial" w:cs="Arial"/>
          <w:bCs/>
          <w:sz w:val="24"/>
          <w:highlight w:val="yellow"/>
        </w:rPr>
        <w:t>21</w:t>
      </w:r>
      <w:r w:rsidR="00C866A3" w:rsidRPr="00076FDB">
        <w:rPr>
          <w:rFonts w:ascii="Arial" w:hAnsi="Arial" w:cs="Arial"/>
          <w:bCs/>
          <w:sz w:val="24"/>
        </w:rPr>
        <w:t xml:space="preserve"> </w:t>
      </w:r>
      <w:r w:rsidR="00915F7B">
        <w:rPr>
          <w:rFonts w:ascii="Arial" w:hAnsi="Arial" w:cs="Arial"/>
          <w:bCs/>
          <w:sz w:val="24"/>
        </w:rPr>
        <w:t xml:space="preserve">calendar </w:t>
      </w:r>
      <w:r w:rsidR="00176EE4">
        <w:rPr>
          <w:rFonts w:ascii="Arial" w:hAnsi="Arial" w:cs="Arial"/>
          <w:bCs/>
          <w:sz w:val="24"/>
        </w:rPr>
        <w:t xml:space="preserve">days of </w:t>
      </w:r>
      <w:r w:rsidR="00774881" w:rsidRPr="00176EE4">
        <w:rPr>
          <w:rFonts w:ascii="Arial" w:hAnsi="Arial" w:cs="Arial"/>
          <w:bCs/>
          <w:sz w:val="24"/>
          <w:highlight w:val="yellow"/>
        </w:rPr>
        <w:t>date</w:t>
      </w:r>
      <w:r w:rsidR="00176EE4" w:rsidRPr="00176EE4">
        <w:rPr>
          <w:rFonts w:ascii="Arial" w:hAnsi="Arial" w:cs="Arial"/>
          <w:bCs/>
          <w:sz w:val="24"/>
          <w:highlight w:val="yellow"/>
        </w:rPr>
        <w:t xml:space="preserve"> of award</w:t>
      </w:r>
      <w:r w:rsidR="00626F2D" w:rsidRPr="00076FDB">
        <w:rPr>
          <w:rFonts w:ascii="Arial" w:hAnsi="Arial" w:cs="Arial"/>
          <w:bCs/>
          <w:sz w:val="24"/>
        </w:rPr>
        <w:t xml:space="preserve">. </w:t>
      </w:r>
      <w:r w:rsidR="008E25E9">
        <w:rPr>
          <w:rFonts w:ascii="Arial" w:hAnsi="Arial" w:cs="Arial"/>
          <w:bCs/>
          <w:sz w:val="24"/>
        </w:rPr>
        <w:t xml:space="preserve"> </w:t>
      </w:r>
      <w:r w:rsidR="00626F2D" w:rsidRPr="00076FDB">
        <w:rPr>
          <w:rFonts w:ascii="Arial" w:hAnsi="Arial" w:cs="Arial"/>
          <w:bCs/>
          <w:sz w:val="24"/>
        </w:rPr>
        <w:t>Submission of complete and acceptable Site-Specific BMP Plan is the sole responsibility of the Contractor and additional contract time will not be issued for delays due to incompleteness.</w:t>
      </w:r>
      <w:r w:rsidR="00691F32" w:rsidRPr="00076FDB">
        <w:rPr>
          <w:rFonts w:ascii="Arial" w:hAnsi="Arial" w:cs="Arial"/>
          <w:bCs/>
          <w:sz w:val="24"/>
        </w:rPr>
        <w:t xml:space="preserve"> </w:t>
      </w:r>
      <w:r w:rsidR="00BE4C20" w:rsidRPr="00076FDB">
        <w:rPr>
          <w:rFonts w:ascii="Arial" w:hAnsi="Arial" w:cs="Arial"/>
          <w:bCs/>
          <w:sz w:val="24"/>
        </w:rPr>
        <w:t xml:space="preserve"> </w:t>
      </w:r>
      <w:r w:rsidR="00626F2D" w:rsidRPr="00076FDB">
        <w:rPr>
          <w:rFonts w:ascii="Arial" w:hAnsi="Arial" w:cs="Arial"/>
          <w:bCs/>
          <w:sz w:val="24"/>
        </w:rPr>
        <w:t>I</w:t>
      </w:r>
      <w:r w:rsidR="00BE4C20" w:rsidRPr="00076FDB">
        <w:rPr>
          <w:rFonts w:ascii="Arial" w:hAnsi="Arial" w:cs="Arial"/>
          <w:bCs/>
          <w:sz w:val="24"/>
        </w:rPr>
        <w:t xml:space="preserve">nclude </w:t>
      </w:r>
      <w:r w:rsidR="003302D2" w:rsidRPr="00BC1747">
        <w:rPr>
          <w:rFonts w:ascii="Arial" w:hAnsi="Arial" w:cs="Arial"/>
          <w:bCs/>
          <w:sz w:val="24"/>
        </w:rPr>
        <w:t>the following:</w:t>
      </w:r>
    </w:p>
    <w:p w14:paraId="049F31CB" w14:textId="77777777" w:rsidR="003302D2" w:rsidRPr="00BC1747" w:rsidRDefault="003302D2">
      <w:pPr>
        <w:tabs>
          <w:tab w:val="left" w:pos="720"/>
          <w:tab w:val="left" w:pos="1080"/>
          <w:tab w:val="left" w:pos="1440"/>
          <w:tab w:val="left" w:pos="2160"/>
          <w:tab w:val="center" w:pos="4320"/>
          <w:tab w:val="right" w:pos="8640"/>
        </w:tabs>
        <w:jc w:val="both"/>
        <w:rPr>
          <w:rFonts w:ascii="Arial" w:hAnsi="Arial" w:cs="Arial"/>
          <w:bCs/>
          <w:sz w:val="24"/>
        </w:rPr>
      </w:pPr>
    </w:p>
    <w:p w14:paraId="4E687448" w14:textId="77777777" w:rsidR="003302D2" w:rsidRPr="00BC1747" w:rsidRDefault="003302D2">
      <w:pPr>
        <w:tabs>
          <w:tab w:val="left" w:pos="1440"/>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(a)</w:t>
      </w:r>
      <w:r w:rsidRPr="00BC1747">
        <w:rPr>
          <w:rFonts w:ascii="Arial" w:hAnsi="Arial" w:cs="Arial"/>
          <w:bCs/>
          <w:sz w:val="24"/>
        </w:rPr>
        <w:tab/>
      </w:r>
      <w:r w:rsidRPr="00BC1747">
        <w:rPr>
          <w:rFonts w:ascii="Arial" w:hAnsi="Arial" w:cs="Arial"/>
          <w:bCs/>
          <w:sz w:val="24"/>
        </w:rPr>
        <w:tab/>
        <w:t xml:space="preserve">Written </w:t>
      </w:r>
      <w:r w:rsidR="00BE4C20" w:rsidRPr="00BC1747">
        <w:rPr>
          <w:rFonts w:ascii="Arial" w:hAnsi="Arial" w:cs="Arial"/>
          <w:bCs/>
          <w:sz w:val="24"/>
        </w:rPr>
        <w:t xml:space="preserve">description of </w:t>
      </w:r>
      <w:r w:rsidRPr="00BC1747">
        <w:rPr>
          <w:rFonts w:ascii="Arial" w:hAnsi="Arial" w:cs="Arial"/>
          <w:bCs/>
          <w:sz w:val="24"/>
        </w:rPr>
        <w:t>activities to minimize water pollution and soil erosion into State waters, drainage or sewer systems.  BMP shall include the following:</w:t>
      </w:r>
    </w:p>
    <w:p w14:paraId="53128261" w14:textId="77777777" w:rsidR="003302D2" w:rsidRPr="00BC1747" w:rsidRDefault="003302D2">
      <w:pPr>
        <w:tabs>
          <w:tab w:val="left" w:pos="720"/>
          <w:tab w:val="left" w:pos="1440"/>
          <w:tab w:val="left" w:pos="2160"/>
          <w:tab w:val="center" w:pos="4320"/>
          <w:tab w:val="right" w:pos="8640"/>
        </w:tabs>
        <w:jc w:val="both"/>
        <w:rPr>
          <w:rFonts w:ascii="Arial" w:hAnsi="Arial" w:cs="Arial"/>
          <w:bCs/>
          <w:sz w:val="24"/>
        </w:rPr>
      </w:pPr>
    </w:p>
    <w:p w14:paraId="4421D1CB" w14:textId="77777777" w:rsidR="003302D2" w:rsidRPr="00BC1747" w:rsidRDefault="003302D2" w:rsidP="00CF1DD9">
      <w:pPr>
        <w:tabs>
          <w:tab w:val="left" w:pos="2160"/>
          <w:tab w:val="left" w:pos="2880"/>
          <w:tab w:val="left" w:pos="3600"/>
          <w:tab w:val="right" w:pos="8640"/>
        </w:tabs>
        <w:ind w:left="2880"/>
        <w:jc w:val="both"/>
        <w:rPr>
          <w:rFonts w:ascii="Arial" w:hAnsi="Arial" w:cs="Arial"/>
          <w:bCs/>
          <w:sz w:val="24"/>
        </w:rPr>
      </w:pPr>
      <w:r w:rsidRPr="00BC1747">
        <w:rPr>
          <w:rFonts w:ascii="Arial" w:hAnsi="Arial" w:cs="Arial"/>
          <w:b/>
          <w:bCs/>
          <w:sz w:val="24"/>
        </w:rPr>
        <w:t>1.</w:t>
      </w:r>
      <w:r w:rsidRPr="00BC1747">
        <w:rPr>
          <w:rFonts w:ascii="Arial" w:hAnsi="Arial" w:cs="Arial"/>
          <w:b/>
          <w:bCs/>
          <w:sz w:val="24"/>
        </w:rPr>
        <w:tab/>
      </w:r>
      <w:r w:rsidRPr="00BC1747">
        <w:rPr>
          <w:rFonts w:ascii="Arial" w:hAnsi="Arial" w:cs="Arial"/>
          <w:bCs/>
          <w:sz w:val="24"/>
        </w:rPr>
        <w:tab/>
        <w:t>An identification of potential pollutants and their sources.</w:t>
      </w:r>
    </w:p>
    <w:p w14:paraId="62486C05" w14:textId="77777777" w:rsidR="003302D2" w:rsidRPr="00BC1747" w:rsidRDefault="003302D2" w:rsidP="00CF1DD9">
      <w:pPr>
        <w:tabs>
          <w:tab w:val="left" w:pos="720"/>
          <w:tab w:val="left" w:pos="2160"/>
          <w:tab w:val="left" w:pos="2880"/>
          <w:tab w:val="left" w:pos="3600"/>
          <w:tab w:val="center" w:pos="4320"/>
          <w:tab w:val="right" w:pos="8640"/>
        </w:tabs>
        <w:ind w:left="2880"/>
        <w:jc w:val="both"/>
        <w:rPr>
          <w:rFonts w:ascii="Arial" w:hAnsi="Arial" w:cs="Arial"/>
          <w:bCs/>
          <w:sz w:val="24"/>
        </w:rPr>
      </w:pPr>
    </w:p>
    <w:p w14:paraId="4903231C"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2.</w:t>
      </w:r>
      <w:r w:rsidRPr="00BC1747">
        <w:rPr>
          <w:rFonts w:ascii="Arial" w:hAnsi="Arial" w:cs="Arial"/>
          <w:bCs/>
          <w:sz w:val="24"/>
        </w:rPr>
        <w:tab/>
        <w:t>A list of all materials and heavy equipment to be used during construction.</w:t>
      </w:r>
    </w:p>
    <w:p w14:paraId="4101652C"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30277EFA"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3.</w:t>
      </w:r>
      <w:r w:rsidRPr="00BC1747">
        <w:rPr>
          <w:rFonts w:ascii="Arial" w:hAnsi="Arial" w:cs="Arial"/>
          <w:bCs/>
          <w:sz w:val="24"/>
        </w:rPr>
        <w:tab/>
        <w:t>Descriptions of the methods and devices used to minimize the discharge of pollutants into State waters, drainage or sewer systems.</w:t>
      </w:r>
    </w:p>
    <w:p w14:paraId="4B99056E"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6644C8A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4.</w:t>
      </w:r>
      <w:r w:rsidRPr="00BC1747">
        <w:rPr>
          <w:rFonts w:ascii="Arial" w:hAnsi="Arial" w:cs="Arial"/>
          <w:b/>
          <w:bCs/>
          <w:sz w:val="24"/>
        </w:rPr>
        <w:tab/>
      </w:r>
      <w:r w:rsidRPr="00BC1747">
        <w:rPr>
          <w:rFonts w:ascii="Arial" w:hAnsi="Arial" w:cs="Arial"/>
          <w:bCs/>
          <w:sz w:val="24"/>
        </w:rPr>
        <w:t>Details of the procedures used for the maintenance and subsequent removal of any erosion or siltation control devices.</w:t>
      </w:r>
    </w:p>
    <w:p w14:paraId="1299C43A"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1770288"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5.</w:t>
      </w:r>
      <w:r w:rsidRPr="00BC1747">
        <w:rPr>
          <w:rFonts w:ascii="Arial" w:hAnsi="Arial" w:cs="Arial"/>
          <w:bCs/>
          <w:sz w:val="24"/>
        </w:rPr>
        <w:tab/>
        <w:t>Methods of removing and disposing hazardous wastes encountered or generated during construction.</w:t>
      </w:r>
    </w:p>
    <w:p w14:paraId="4DDBEF00"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071611"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6.</w:t>
      </w:r>
      <w:r w:rsidRPr="00BC1747">
        <w:rPr>
          <w:rFonts w:ascii="Arial" w:hAnsi="Arial" w:cs="Arial"/>
          <w:bCs/>
          <w:sz w:val="24"/>
        </w:rPr>
        <w:tab/>
        <w:t xml:space="preserve">Methods of removing and disposing concrete and asphalt pavement cutting slurry, concrete curing water, and </w:t>
      </w:r>
      <w:proofErr w:type="spellStart"/>
      <w:r w:rsidRPr="00BC1747">
        <w:rPr>
          <w:rFonts w:ascii="Arial" w:hAnsi="Arial" w:cs="Arial"/>
          <w:bCs/>
          <w:sz w:val="24"/>
        </w:rPr>
        <w:t>hydrodemolition</w:t>
      </w:r>
      <w:proofErr w:type="spellEnd"/>
      <w:r w:rsidRPr="00BC1747">
        <w:rPr>
          <w:rFonts w:ascii="Arial" w:hAnsi="Arial" w:cs="Arial"/>
          <w:bCs/>
          <w:sz w:val="24"/>
        </w:rPr>
        <w:t xml:space="preserve"> water.</w:t>
      </w:r>
    </w:p>
    <w:p w14:paraId="3461D779"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44DEAB5" w14:textId="77777777" w:rsidR="003302D2" w:rsidRPr="00BC1747" w:rsidRDefault="003302D2" w:rsidP="00CF1DD9">
      <w:pPr>
        <w:tabs>
          <w:tab w:val="left" w:pos="2880"/>
          <w:tab w:val="left" w:pos="3600"/>
          <w:tab w:val="right" w:pos="8640"/>
        </w:tabs>
        <w:ind w:left="2880"/>
        <w:jc w:val="both"/>
        <w:rPr>
          <w:rFonts w:ascii="Arial" w:hAnsi="Arial" w:cs="Arial"/>
          <w:bCs/>
          <w:sz w:val="24"/>
        </w:rPr>
      </w:pPr>
      <w:r w:rsidRPr="00BC1747">
        <w:rPr>
          <w:rFonts w:ascii="Arial" w:hAnsi="Arial" w:cs="Arial"/>
          <w:b/>
          <w:bCs/>
          <w:sz w:val="24"/>
        </w:rPr>
        <w:t>7.</w:t>
      </w:r>
      <w:r w:rsidRPr="00BC1747">
        <w:rPr>
          <w:rFonts w:ascii="Arial" w:hAnsi="Arial" w:cs="Arial"/>
          <w:bCs/>
          <w:sz w:val="24"/>
        </w:rPr>
        <w:tab/>
        <w:t xml:space="preserve">Spill </w:t>
      </w:r>
      <w:r w:rsidR="001F1AA6">
        <w:rPr>
          <w:rFonts w:ascii="Arial" w:hAnsi="Arial" w:cs="Arial"/>
          <w:bCs/>
          <w:sz w:val="24"/>
        </w:rPr>
        <w:t>C</w:t>
      </w:r>
      <w:r w:rsidRPr="00BC1747">
        <w:rPr>
          <w:rFonts w:ascii="Arial" w:hAnsi="Arial" w:cs="Arial"/>
          <w:bCs/>
          <w:sz w:val="24"/>
        </w:rPr>
        <w:t>ontrol</w:t>
      </w:r>
      <w:r w:rsidR="00CA607D">
        <w:rPr>
          <w:rFonts w:ascii="Arial" w:hAnsi="Arial" w:cs="Arial"/>
          <w:bCs/>
          <w:sz w:val="24"/>
        </w:rPr>
        <w:t xml:space="preserve"> and </w:t>
      </w:r>
      <w:r w:rsidR="001F1AA6">
        <w:rPr>
          <w:rFonts w:ascii="Arial" w:hAnsi="Arial" w:cs="Arial"/>
          <w:bCs/>
          <w:sz w:val="24"/>
        </w:rPr>
        <w:t>P</w:t>
      </w:r>
      <w:r w:rsidR="00CA607D">
        <w:rPr>
          <w:rFonts w:ascii="Arial" w:hAnsi="Arial" w:cs="Arial"/>
          <w:bCs/>
          <w:sz w:val="24"/>
        </w:rPr>
        <w:t>revention</w:t>
      </w:r>
      <w:r w:rsidR="001F1AA6">
        <w:rPr>
          <w:rFonts w:ascii="Arial" w:hAnsi="Arial" w:cs="Arial"/>
          <w:bCs/>
          <w:sz w:val="24"/>
        </w:rPr>
        <w:t xml:space="preserve"> and Emergency</w:t>
      </w:r>
      <w:r w:rsidR="00597F6E">
        <w:rPr>
          <w:rFonts w:ascii="Arial" w:hAnsi="Arial" w:cs="Arial"/>
          <w:bCs/>
          <w:sz w:val="24"/>
        </w:rPr>
        <w:t xml:space="preserve"> Spill</w:t>
      </w:r>
      <w:r w:rsidR="001F1AA6">
        <w:rPr>
          <w:rFonts w:ascii="Arial" w:hAnsi="Arial" w:cs="Arial"/>
          <w:bCs/>
          <w:sz w:val="24"/>
        </w:rPr>
        <w:t xml:space="preserve"> Response P</w:t>
      </w:r>
      <w:r w:rsidR="009C3ECE">
        <w:rPr>
          <w:rFonts w:ascii="Arial" w:hAnsi="Arial" w:cs="Arial"/>
          <w:bCs/>
          <w:sz w:val="24"/>
        </w:rPr>
        <w:t>lan</w:t>
      </w:r>
      <w:r w:rsidRPr="00BC1747">
        <w:rPr>
          <w:rFonts w:ascii="Arial" w:hAnsi="Arial" w:cs="Arial"/>
          <w:bCs/>
          <w:sz w:val="24"/>
        </w:rPr>
        <w:t>.</w:t>
      </w:r>
    </w:p>
    <w:p w14:paraId="3CF2D8B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2C84B835" w14:textId="77777777" w:rsidR="003302D2" w:rsidRPr="00BC1747" w:rsidRDefault="003302D2" w:rsidP="00CF1DD9">
      <w:pPr>
        <w:tabs>
          <w:tab w:val="left" w:pos="3600"/>
          <w:tab w:val="center" w:pos="4320"/>
          <w:tab w:val="right" w:pos="8640"/>
        </w:tabs>
        <w:ind w:left="2880"/>
        <w:jc w:val="both"/>
        <w:rPr>
          <w:rFonts w:ascii="Arial" w:hAnsi="Arial" w:cs="Arial"/>
          <w:bCs/>
          <w:sz w:val="24"/>
        </w:rPr>
      </w:pPr>
      <w:r w:rsidRPr="00BC1747">
        <w:rPr>
          <w:rFonts w:ascii="Arial" w:hAnsi="Arial" w:cs="Arial"/>
          <w:b/>
          <w:bCs/>
          <w:sz w:val="24"/>
        </w:rPr>
        <w:t>8.</w:t>
      </w:r>
      <w:r w:rsidRPr="00BC1747">
        <w:rPr>
          <w:rFonts w:ascii="Arial" w:hAnsi="Arial" w:cs="Arial"/>
          <w:bCs/>
          <w:sz w:val="24"/>
        </w:rPr>
        <w:tab/>
        <w:t>Fugitive dust control, including dust from grinding, sweeping, or brooming off operations or combination thereof.</w:t>
      </w:r>
    </w:p>
    <w:p w14:paraId="0FB78278"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1C5482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9.</w:t>
      </w:r>
      <w:r w:rsidRPr="00BC1747">
        <w:rPr>
          <w:rFonts w:ascii="Arial" w:hAnsi="Arial" w:cs="Arial"/>
          <w:bCs/>
          <w:sz w:val="24"/>
        </w:rPr>
        <w:tab/>
        <w:t>Methods of storing and handling of oils, paints and other products used for the project.</w:t>
      </w:r>
    </w:p>
    <w:p w14:paraId="1FC39945"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5B293A8"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10.</w:t>
      </w:r>
      <w:r w:rsidRPr="00BC1747">
        <w:rPr>
          <w:rFonts w:ascii="Arial" w:hAnsi="Arial" w:cs="Arial"/>
          <w:bCs/>
          <w:sz w:val="24"/>
        </w:rPr>
        <w:tab/>
        <w:t>Material storage and handling areas, and other staging areas.</w:t>
      </w:r>
    </w:p>
    <w:p w14:paraId="0562CB0E"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692ABF8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11.</w:t>
      </w:r>
      <w:r w:rsidRPr="00BC1747">
        <w:rPr>
          <w:rFonts w:ascii="Arial" w:hAnsi="Arial" w:cs="Arial"/>
          <w:bCs/>
          <w:sz w:val="24"/>
        </w:rPr>
        <w:tab/>
        <w:t>Concrete truck washouts.</w:t>
      </w:r>
    </w:p>
    <w:p w14:paraId="31F2CE3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lastRenderedPageBreak/>
        <w:t>12.</w:t>
      </w:r>
      <w:r w:rsidRPr="00BC1747">
        <w:rPr>
          <w:rFonts w:ascii="Arial" w:hAnsi="Arial" w:cs="Arial"/>
          <w:bCs/>
          <w:sz w:val="24"/>
        </w:rPr>
        <w:tab/>
        <w:t>Concrete waste control.</w:t>
      </w:r>
    </w:p>
    <w:p w14:paraId="34CE0A41"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B57724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13.</w:t>
      </w:r>
      <w:r w:rsidRPr="00BC1747">
        <w:rPr>
          <w:rFonts w:ascii="Arial" w:hAnsi="Arial" w:cs="Arial"/>
          <w:bCs/>
          <w:sz w:val="24"/>
        </w:rPr>
        <w:tab/>
        <w:t>Fueling and maintenance of vehicles and other equipment.</w:t>
      </w:r>
    </w:p>
    <w:p w14:paraId="62EBF3C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E36645A"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14.</w:t>
      </w:r>
      <w:r w:rsidRPr="00BC1747">
        <w:rPr>
          <w:rFonts w:ascii="Arial" w:hAnsi="Arial" w:cs="Arial"/>
          <w:bCs/>
          <w:sz w:val="24"/>
        </w:rPr>
        <w:tab/>
        <w:t>Tracking of sediment offsite from project entries and exits.</w:t>
      </w:r>
    </w:p>
    <w:p w14:paraId="6D98A12B"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3E5D3C4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15.</w:t>
      </w:r>
      <w:r w:rsidRPr="00BC1747">
        <w:rPr>
          <w:rFonts w:ascii="Arial" w:hAnsi="Arial" w:cs="Arial"/>
          <w:bCs/>
          <w:sz w:val="24"/>
        </w:rPr>
        <w:tab/>
        <w:t>Litter management.</w:t>
      </w:r>
    </w:p>
    <w:p w14:paraId="2946DB82"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8DF8C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16.</w:t>
      </w:r>
      <w:r w:rsidRPr="00BC1747">
        <w:rPr>
          <w:rFonts w:ascii="Arial" w:hAnsi="Arial" w:cs="Arial"/>
          <w:bCs/>
          <w:sz w:val="24"/>
        </w:rPr>
        <w:tab/>
        <w:t>Toilet facilities.</w:t>
      </w:r>
    </w:p>
    <w:p w14:paraId="5997CC1D"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CBDBA14"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17.</w:t>
      </w:r>
      <w:r w:rsidRPr="00BC1747">
        <w:rPr>
          <w:rFonts w:ascii="Arial" w:hAnsi="Arial" w:cs="Arial"/>
          <w:bCs/>
          <w:sz w:val="24"/>
        </w:rPr>
        <w:tab/>
        <w:t>Other factors that may cause water pollution, dust and erosion control.</w:t>
      </w:r>
    </w:p>
    <w:p w14:paraId="110FFD37" w14:textId="77777777" w:rsidR="003302D2" w:rsidRPr="00BC1747" w:rsidRDefault="003302D2">
      <w:pPr>
        <w:tabs>
          <w:tab w:val="left" w:pos="2160"/>
          <w:tab w:val="center" w:pos="4320"/>
          <w:tab w:val="right" w:pos="8640"/>
        </w:tabs>
        <w:ind w:left="2160" w:hanging="720"/>
        <w:jc w:val="both"/>
        <w:rPr>
          <w:rFonts w:ascii="Arial" w:hAnsi="Arial" w:cs="Arial"/>
          <w:bCs/>
          <w:sz w:val="24"/>
        </w:rPr>
      </w:pPr>
    </w:p>
    <w:p w14:paraId="09C8BF2B"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(b)</w:t>
      </w:r>
      <w:r w:rsidRPr="00BC1747">
        <w:rPr>
          <w:rFonts w:ascii="Arial" w:hAnsi="Arial" w:cs="Arial"/>
          <w:bCs/>
          <w:sz w:val="24"/>
        </w:rPr>
        <w:tab/>
        <w:t xml:space="preserve">Provide plans indicating location of water pollution, dust and erosion control devices; provide plans and details of BMPs to be installed or utilized; show areas of soil disturbance in cut and fill, indicate areas used for </w:t>
      </w:r>
      <w:r w:rsidR="001944ED">
        <w:rPr>
          <w:rFonts w:ascii="Arial" w:hAnsi="Arial" w:cs="Arial"/>
          <w:bCs/>
          <w:sz w:val="24"/>
        </w:rPr>
        <w:t xml:space="preserve">construction staging and storage including </w:t>
      </w:r>
      <w:r w:rsidR="00A42F14">
        <w:rPr>
          <w:rFonts w:ascii="Arial" w:hAnsi="Arial" w:cs="Arial"/>
          <w:bCs/>
          <w:sz w:val="24"/>
        </w:rPr>
        <w:t>items (1) through (17) above</w:t>
      </w:r>
      <w:r w:rsidR="001944ED">
        <w:rPr>
          <w:rFonts w:ascii="Arial" w:hAnsi="Arial" w:cs="Arial"/>
          <w:bCs/>
          <w:sz w:val="24"/>
        </w:rPr>
        <w:t xml:space="preserve">, </w:t>
      </w:r>
      <w:r w:rsidRPr="00BC1747">
        <w:rPr>
          <w:rFonts w:ascii="Arial" w:hAnsi="Arial" w:cs="Arial"/>
          <w:bCs/>
          <w:sz w:val="24"/>
        </w:rPr>
        <w:t xml:space="preserve">storage of aggregate (indicate type of aggregate), asphalt cold mix, soil or </w:t>
      </w:r>
      <w:r w:rsidR="001944ED">
        <w:rPr>
          <w:rFonts w:ascii="Arial" w:hAnsi="Arial" w:cs="Arial"/>
          <w:bCs/>
          <w:sz w:val="24"/>
        </w:rPr>
        <w:t xml:space="preserve">solid </w:t>
      </w:r>
      <w:r w:rsidRPr="00BC1747">
        <w:rPr>
          <w:rFonts w:ascii="Arial" w:hAnsi="Arial" w:cs="Arial"/>
          <w:bCs/>
          <w:sz w:val="24"/>
        </w:rPr>
        <w:t>waste,</w:t>
      </w:r>
      <w:r w:rsidR="001944ED">
        <w:rPr>
          <w:rFonts w:ascii="Arial" w:hAnsi="Arial" w:cs="Arial"/>
          <w:bCs/>
          <w:sz w:val="24"/>
        </w:rPr>
        <w:t xml:space="preserve"> equipment and vehicle parking, </w:t>
      </w:r>
      <w:r w:rsidRPr="00BC1747">
        <w:rPr>
          <w:rFonts w:ascii="Arial" w:hAnsi="Arial" w:cs="Arial"/>
          <w:bCs/>
          <w:sz w:val="24"/>
        </w:rPr>
        <w:t>and show areas where vegetative practices are to be implemented.  Indicate intended drainage pattern on plans</w:t>
      </w:r>
      <w:r w:rsidR="002C6DEE" w:rsidRPr="00BC1747">
        <w:rPr>
          <w:rFonts w:ascii="Arial" w:hAnsi="Arial" w:cs="Arial"/>
          <w:bCs/>
          <w:sz w:val="24"/>
        </w:rPr>
        <w:t>.  Include flow arrows</w:t>
      </w:r>
      <w:r w:rsidRPr="00BC1747">
        <w:rPr>
          <w:rFonts w:ascii="Arial" w:hAnsi="Arial" w:cs="Arial"/>
          <w:bCs/>
          <w:sz w:val="24"/>
        </w:rPr>
        <w:t>.  Include separate drawing for each phase of construction that alters drainage patterns.  Indicate approximate date when device will be installed and removed.</w:t>
      </w:r>
    </w:p>
    <w:p w14:paraId="6B699379"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271582E1"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(c)</w:t>
      </w:r>
      <w:r w:rsidRPr="00BC1747">
        <w:rPr>
          <w:rFonts w:ascii="Arial" w:hAnsi="Arial" w:cs="Arial"/>
          <w:b/>
          <w:bCs/>
          <w:sz w:val="24"/>
        </w:rPr>
        <w:tab/>
      </w:r>
      <w:r w:rsidRPr="00BC1747">
        <w:rPr>
          <w:rFonts w:ascii="Arial" w:hAnsi="Arial" w:cs="Arial"/>
          <w:bCs/>
          <w:sz w:val="24"/>
        </w:rPr>
        <w:t>Construction schedule.</w:t>
      </w:r>
    </w:p>
    <w:p w14:paraId="3FE9F23F" w14:textId="77777777" w:rsidR="003302D2" w:rsidRPr="00BC1747" w:rsidRDefault="003302D2">
      <w:pPr>
        <w:tabs>
          <w:tab w:val="left" w:pos="1440"/>
          <w:tab w:val="left" w:pos="2160"/>
          <w:tab w:val="center" w:pos="4320"/>
          <w:tab w:val="right" w:pos="8640"/>
        </w:tabs>
        <w:ind w:left="2160"/>
        <w:jc w:val="both"/>
        <w:rPr>
          <w:rFonts w:ascii="Arial" w:hAnsi="Arial" w:cs="Arial"/>
          <w:b/>
          <w:bCs/>
          <w:sz w:val="24"/>
        </w:rPr>
      </w:pPr>
    </w:p>
    <w:p w14:paraId="5C18D154"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(d)</w:t>
      </w:r>
      <w:r w:rsidRPr="00BC1747">
        <w:rPr>
          <w:rFonts w:ascii="Arial" w:hAnsi="Arial" w:cs="Arial"/>
          <w:b/>
          <w:bCs/>
          <w:sz w:val="24"/>
        </w:rPr>
        <w:tab/>
      </w:r>
      <w:r w:rsidRPr="00BC1747">
        <w:rPr>
          <w:rFonts w:ascii="Arial" w:hAnsi="Arial" w:cs="Arial"/>
          <w:bCs/>
          <w:sz w:val="24"/>
        </w:rPr>
        <w:t>Name(s) of specific individual(s) designated responsible for water pollution, dust, and erosion controls on the project site.  Include home</w:t>
      </w:r>
      <w:r w:rsidR="007B0EAE">
        <w:rPr>
          <w:rFonts w:ascii="Arial" w:hAnsi="Arial" w:cs="Arial"/>
          <w:bCs/>
          <w:sz w:val="24"/>
        </w:rPr>
        <w:t>, cellular,</w:t>
      </w:r>
      <w:r w:rsidRPr="00BC1747">
        <w:rPr>
          <w:rFonts w:ascii="Arial" w:hAnsi="Arial" w:cs="Arial"/>
          <w:bCs/>
          <w:sz w:val="24"/>
        </w:rPr>
        <w:t xml:space="preserve"> and business telephone numbers, fax numbers, and e-mail addresses.</w:t>
      </w:r>
    </w:p>
    <w:p w14:paraId="1F72F646"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41E5A5F2"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(e)</w:t>
      </w:r>
      <w:r w:rsidRPr="00BC1747">
        <w:rPr>
          <w:rFonts w:ascii="Arial" w:hAnsi="Arial" w:cs="Arial"/>
          <w:bCs/>
          <w:sz w:val="24"/>
        </w:rPr>
        <w:tab/>
        <w:t>Description of fill material to be used.</w:t>
      </w:r>
    </w:p>
    <w:p w14:paraId="08CE6F91" w14:textId="77777777" w:rsidR="008B0986" w:rsidRPr="00BC1747" w:rsidRDefault="008B0986" w:rsidP="008B0986">
      <w:pPr>
        <w:tabs>
          <w:tab w:val="left" w:pos="2880"/>
          <w:tab w:val="center" w:pos="4320"/>
          <w:tab w:val="right" w:pos="8640"/>
        </w:tabs>
        <w:jc w:val="both"/>
        <w:rPr>
          <w:rFonts w:ascii="Arial" w:hAnsi="Arial" w:cs="Arial"/>
          <w:bCs/>
          <w:sz w:val="24"/>
        </w:rPr>
      </w:pPr>
    </w:p>
    <w:p w14:paraId="1FB8320A"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(f)</w:t>
      </w:r>
      <w:r w:rsidRPr="00BC1747">
        <w:rPr>
          <w:rFonts w:ascii="Arial" w:hAnsi="Arial" w:cs="Arial"/>
          <w:bCs/>
          <w:sz w:val="24"/>
        </w:rPr>
        <w:tab/>
      </w:r>
      <w:r w:rsidR="007736D1">
        <w:rPr>
          <w:rFonts w:ascii="Arial" w:hAnsi="Arial" w:cs="Arial"/>
          <w:bCs/>
          <w:sz w:val="24"/>
        </w:rPr>
        <w:t>For projects with an NPDES Permit for Construction Activ</w:t>
      </w:r>
      <w:r w:rsidR="00CC0EEE">
        <w:rPr>
          <w:rFonts w:ascii="Arial" w:hAnsi="Arial" w:cs="Arial"/>
          <w:bCs/>
          <w:sz w:val="24"/>
        </w:rPr>
        <w:t>i</w:t>
      </w:r>
      <w:r w:rsidR="007736D1">
        <w:rPr>
          <w:rFonts w:ascii="Arial" w:hAnsi="Arial" w:cs="Arial"/>
          <w:bCs/>
          <w:sz w:val="24"/>
        </w:rPr>
        <w:t>ties</w:t>
      </w:r>
      <w:r w:rsidR="00755D3E">
        <w:rPr>
          <w:rFonts w:ascii="Arial" w:hAnsi="Arial" w:cs="Arial"/>
          <w:bCs/>
          <w:sz w:val="24"/>
        </w:rPr>
        <w:t xml:space="preserve">, </w:t>
      </w:r>
      <w:r w:rsidR="007736D1">
        <w:rPr>
          <w:rFonts w:ascii="Arial" w:hAnsi="Arial" w:cs="Arial"/>
          <w:bCs/>
          <w:sz w:val="24"/>
        </w:rPr>
        <w:t xml:space="preserve">submit </w:t>
      </w:r>
      <w:r w:rsidR="00755D3E">
        <w:rPr>
          <w:rFonts w:ascii="Arial" w:hAnsi="Arial" w:cs="Arial"/>
          <w:bCs/>
          <w:sz w:val="24"/>
        </w:rPr>
        <w:t>i</w:t>
      </w:r>
      <w:r w:rsidRPr="00BC1747">
        <w:rPr>
          <w:rFonts w:ascii="Arial" w:hAnsi="Arial" w:cs="Arial"/>
          <w:bCs/>
          <w:sz w:val="24"/>
        </w:rPr>
        <w:t>nformation to address all sections in the Storm Water Pollution Prevention Plan (SWPPP).</w:t>
      </w:r>
    </w:p>
    <w:p w14:paraId="61CDCEAD"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p>
    <w:p w14:paraId="50D76F50" w14:textId="77777777" w:rsidR="008B0986" w:rsidRDefault="008B0986" w:rsidP="008B0986">
      <w:pPr>
        <w:tabs>
          <w:tab w:val="left" w:pos="2160"/>
          <w:tab w:val="left" w:pos="2880"/>
          <w:tab w:val="center" w:pos="4320"/>
          <w:tab w:val="right" w:pos="8640"/>
        </w:tabs>
        <w:ind w:left="2160"/>
        <w:jc w:val="both"/>
        <w:rPr>
          <w:rFonts w:ascii="Arial" w:hAnsi="Arial" w:cs="Arial"/>
          <w:bCs/>
          <w:sz w:val="24"/>
        </w:rPr>
      </w:pPr>
      <w:r w:rsidRPr="00184D5E">
        <w:rPr>
          <w:rFonts w:ascii="Arial" w:hAnsi="Arial" w:cs="Arial"/>
          <w:b/>
          <w:bCs/>
          <w:sz w:val="24"/>
        </w:rPr>
        <w:t>(g)</w:t>
      </w:r>
      <w:r w:rsidRPr="00BC1747">
        <w:rPr>
          <w:rFonts w:ascii="Arial" w:hAnsi="Arial" w:cs="Arial"/>
          <w:bCs/>
          <w:sz w:val="24"/>
        </w:rPr>
        <w:tab/>
      </w:r>
      <w:r w:rsidR="007736D1">
        <w:rPr>
          <w:rFonts w:ascii="Arial" w:hAnsi="Arial" w:cs="Arial"/>
          <w:bCs/>
          <w:sz w:val="24"/>
        </w:rPr>
        <w:t>For projects with an NPDES Permit</w:t>
      </w:r>
      <w:r w:rsidR="00755D3E">
        <w:rPr>
          <w:rFonts w:ascii="Arial" w:hAnsi="Arial" w:cs="Arial"/>
          <w:bCs/>
          <w:sz w:val="24"/>
        </w:rPr>
        <w:t>, i</w:t>
      </w:r>
      <w:r w:rsidRPr="00BC1747">
        <w:rPr>
          <w:rFonts w:ascii="Arial" w:hAnsi="Arial" w:cs="Arial"/>
          <w:bCs/>
          <w:sz w:val="24"/>
        </w:rPr>
        <w:t>nformation required for compliance with the conditions of the Notice of General Permit Coverage (NGPC)/NPDES Permit.</w:t>
      </w:r>
    </w:p>
    <w:p w14:paraId="4FC6BDCE" w14:textId="77777777" w:rsidR="00CF7A9E" w:rsidRPr="00076FDB" w:rsidRDefault="005136A9" w:rsidP="00CF7A9E">
      <w:pPr>
        <w:tabs>
          <w:tab w:val="left" w:pos="2160"/>
          <w:tab w:val="left" w:pos="2880"/>
          <w:tab w:val="center" w:pos="4320"/>
          <w:tab w:val="right" w:pos="8640"/>
        </w:tabs>
        <w:ind w:left="2160"/>
        <w:jc w:val="both"/>
        <w:rPr>
          <w:rFonts w:ascii="Arial" w:hAnsi="Arial" w:cs="Arial"/>
          <w:bCs/>
          <w:sz w:val="24"/>
        </w:rPr>
      </w:pPr>
      <w:r>
        <w:rPr>
          <w:rFonts w:ascii="Arial" w:hAnsi="Arial" w:cs="Arial"/>
          <w:b/>
          <w:bCs/>
          <w:sz w:val="24"/>
        </w:rPr>
        <w:br w:type="page"/>
      </w:r>
      <w:r w:rsidR="00CF7A9E" w:rsidRPr="00184D5E">
        <w:rPr>
          <w:rFonts w:ascii="Arial" w:hAnsi="Arial" w:cs="Arial"/>
          <w:b/>
          <w:bCs/>
          <w:sz w:val="24"/>
        </w:rPr>
        <w:lastRenderedPageBreak/>
        <w:t>(</w:t>
      </w:r>
      <w:r w:rsidR="00CF7A9E">
        <w:rPr>
          <w:rFonts w:ascii="Arial" w:hAnsi="Arial" w:cs="Arial"/>
          <w:b/>
          <w:bCs/>
          <w:sz w:val="24"/>
        </w:rPr>
        <w:t>h</w:t>
      </w:r>
      <w:r w:rsidR="00CF7A9E" w:rsidRPr="00184D5E">
        <w:rPr>
          <w:rFonts w:ascii="Arial" w:hAnsi="Arial" w:cs="Arial"/>
          <w:b/>
          <w:bCs/>
          <w:sz w:val="24"/>
        </w:rPr>
        <w:t>)</w:t>
      </w:r>
      <w:r w:rsidR="00CF7A9E" w:rsidRPr="00BC1747">
        <w:rPr>
          <w:rFonts w:ascii="Arial" w:hAnsi="Arial" w:cs="Arial"/>
          <w:bCs/>
          <w:sz w:val="24"/>
        </w:rPr>
        <w:tab/>
      </w:r>
      <w:r w:rsidR="00CF7A9E" w:rsidRPr="00076FDB">
        <w:rPr>
          <w:rFonts w:ascii="Arial" w:hAnsi="Arial" w:cs="Arial"/>
          <w:bCs/>
          <w:sz w:val="24"/>
        </w:rPr>
        <w:t>Site-Specific BMP Review Checklist</w:t>
      </w:r>
      <w:r w:rsidR="00626F2D" w:rsidRPr="00076FDB">
        <w:rPr>
          <w:rFonts w:ascii="Arial" w:hAnsi="Arial" w:cs="Arial"/>
          <w:bCs/>
          <w:sz w:val="24"/>
        </w:rPr>
        <w:t>.</w:t>
      </w:r>
      <w:r w:rsidR="00544D05">
        <w:rPr>
          <w:rFonts w:ascii="Arial" w:hAnsi="Arial" w:cs="Arial"/>
          <w:bCs/>
          <w:sz w:val="24"/>
        </w:rPr>
        <w:t xml:space="preserve">  The checklist may be downloaded from HDOT’s Stormwater Management website at http://stormwaterhawaii.com.</w:t>
      </w:r>
    </w:p>
    <w:p w14:paraId="6BB9E253" w14:textId="77777777" w:rsidR="00CF7A9E" w:rsidRPr="00076FDB" w:rsidRDefault="00CF7A9E" w:rsidP="00CF7A9E">
      <w:pPr>
        <w:tabs>
          <w:tab w:val="left" w:pos="1440"/>
          <w:tab w:val="left" w:pos="2160"/>
          <w:tab w:val="center" w:pos="4320"/>
          <w:tab w:val="right" w:pos="8640"/>
        </w:tabs>
        <w:jc w:val="both"/>
        <w:rPr>
          <w:rFonts w:ascii="Arial" w:hAnsi="Arial" w:cs="Arial"/>
          <w:bCs/>
          <w:sz w:val="24"/>
        </w:rPr>
      </w:pPr>
    </w:p>
    <w:p w14:paraId="003C4D92" w14:textId="77777777" w:rsidR="00E04150" w:rsidRPr="00BC1747" w:rsidRDefault="00E04150" w:rsidP="00E04150">
      <w:pPr>
        <w:tabs>
          <w:tab w:val="left" w:pos="720"/>
          <w:tab w:val="left" w:pos="2160"/>
          <w:tab w:val="center" w:pos="4320"/>
          <w:tab w:val="right" w:pos="8640"/>
        </w:tabs>
        <w:ind w:left="2160" w:firstLine="720"/>
        <w:jc w:val="both"/>
        <w:rPr>
          <w:rFonts w:ascii="Arial" w:hAnsi="Arial" w:cs="Arial"/>
          <w:bCs/>
          <w:sz w:val="24"/>
        </w:rPr>
      </w:pPr>
      <w:r w:rsidRPr="00076FDB">
        <w:rPr>
          <w:rFonts w:ascii="Arial" w:hAnsi="Arial" w:cs="Arial"/>
          <w:bCs/>
          <w:sz w:val="24"/>
        </w:rPr>
        <w:t xml:space="preserve">Date and sign Site-Specific BMP Plan.  Keep accepted copy on site </w:t>
      </w:r>
      <w:r w:rsidR="00E43C1E" w:rsidRPr="00076FDB">
        <w:rPr>
          <w:rFonts w:ascii="Arial" w:hAnsi="Arial" w:cs="Arial"/>
          <w:bCs/>
          <w:sz w:val="24"/>
        </w:rPr>
        <w:t xml:space="preserve">or at an accessible location </w:t>
      </w:r>
      <w:r w:rsidR="00E43C1E" w:rsidRPr="00076FDB">
        <w:rPr>
          <w:rFonts w:ascii="Arial" w:hAnsi="Arial" w:cs="Arial"/>
          <w:sz w:val="24"/>
        </w:rPr>
        <w:t xml:space="preserve">so that it can be made available at the time of an on-site inspection </w:t>
      </w:r>
      <w:r w:rsidR="00CD4080">
        <w:rPr>
          <w:rFonts w:ascii="Arial" w:hAnsi="Arial" w:cs="Arial"/>
          <w:sz w:val="24"/>
        </w:rPr>
        <w:t xml:space="preserve">or upon request by the Engineer, </w:t>
      </w:r>
      <w:r w:rsidR="002F408D" w:rsidRPr="00076FDB">
        <w:rPr>
          <w:rFonts w:ascii="Arial" w:hAnsi="Arial" w:cs="Arial"/>
          <w:sz w:val="24"/>
        </w:rPr>
        <w:t>HDOT Third</w:t>
      </w:r>
      <w:r w:rsidR="00CD4080">
        <w:rPr>
          <w:rFonts w:ascii="Arial" w:hAnsi="Arial" w:cs="Arial"/>
          <w:sz w:val="24"/>
        </w:rPr>
        <w:t>-</w:t>
      </w:r>
      <w:r w:rsidR="002F408D" w:rsidRPr="00076FDB">
        <w:rPr>
          <w:rFonts w:ascii="Arial" w:hAnsi="Arial" w:cs="Arial"/>
          <w:sz w:val="24"/>
        </w:rPr>
        <w:t>Party Inspector</w:t>
      </w:r>
      <w:r w:rsidR="00CD4080">
        <w:rPr>
          <w:rFonts w:ascii="Arial" w:hAnsi="Arial" w:cs="Arial"/>
          <w:sz w:val="24"/>
        </w:rPr>
        <w:t xml:space="preserve">, and/or </w:t>
      </w:r>
      <w:r w:rsidR="00E43C1E" w:rsidRPr="00076FDB">
        <w:rPr>
          <w:rFonts w:ascii="Arial" w:hAnsi="Arial" w:cs="Arial"/>
          <w:sz w:val="24"/>
        </w:rPr>
        <w:t>DOH/EPA</w:t>
      </w:r>
      <w:r w:rsidR="00CD4080">
        <w:rPr>
          <w:rFonts w:ascii="Arial" w:hAnsi="Arial" w:cs="Arial"/>
          <w:sz w:val="24"/>
        </w:rPr>
        <w:t xml:space="preserve"> Representative</w:t>
      </w:r>
      <w:r w:rsidR="00E43C1E" w:rsidRPr="00076FDB">
        <w:rPr>
          <w:rFonts w:ascii="Arial" w:hAnsi="Arial" w:cs="Arial"/>
          <w:sz w:val="24"/>
        </w:rPr>
        <w:t>.</w:t>
      </w:r>
      <w:r w:rsidRPr="00076FDB">
        <w:rPr>
          <w:rFonts w:ascii="Arial" w:hAnsi="Arial" w:cs="Arial"/>
          <w:bCs/>
          <w:sz w:val="24"/>
        </w:rPr>
        <w:t xml:space="preserve"> </w:t>
      </w:r>
      <w:r w:rsidR="00E43C1E" w:rsidRPr="00076FDB">
        <w:rPr>
          <w:rFonts w:ascii="Arial" w:hAnsi="Arial" w:cs="Arial"/>
          <w:bCs/>
          <w:sz w:val="24"/>
        </w:rPr>
        <w:t xml:space="preserve"> </w:t>
      </w:r>
      <w:r w:rsidRPr="00076FDB">
        <w:rPr>
          <w:rFonts w:ascii="Arial" w:hAnsi="Arial" w:cs="Arial"/>
          <w:bCs/>
          <w:sz w:val="24"/>
        </w:rPr>
        <w:t>Amendments to the Site-Specific BMP Plan shall be included with original Site-Specific BMP Plan.  Modify</w:t>
      </w:r>
      <w:r w:rsidR="00B778ED">
        <w:rPr>
          <w:rFonts w:ascii="Arial" w:hAnsi="Arial" w:cs="Arial"/>
          <w:bCs/>
          <w:sz w:val="24"/>
        </w:rPr>
        <w:t xml:space="preserve"> SWPPP</w:t>
      </w:r>
      <w:r w:rsidR="00CE0536">
        <w:rPr>
          <w:rFonts w:ascii="Arial" w:hAnsi="Arial" w:cs="Arial"/>
          <w:bCs/>
          <w:sz w:val="24"/>
        </w:rPr>
        <w:t xml:space="preserve"> if necessary</w:t>
      </w:r>
      <w:r w:rsidRPr="00076FDB">
        <w:rPr>
          <w:rFonts w:ascii="Arial" w:hAnsi="Arial" w:cs="Arial"/>
          <w:bCs/>
          <w:sz w:val="24"/>
        </w:rPr>
        <w:t xml:space="preserve"> to confor</w:t>
      </w:r>
      <w:r w:rsidR="00840A95" w:rsidRPr="00076FDB">
        <w:rPr>
          <w:rFonts w:ascii="Arial" w:hAnsi="Arial" w:cs="Arial"/>
          <w:bCs/>
          <w:sz w:val="24"/>
        </w:rPr>
        <w:t xml:space="preserve">m to revisions.  Include </w:t>
      </w:r>
      <w:r w:rsidRPr="00076FDB">
        <w:rPr>
          <w:rFonts w:ascii="Arial" w:hAnsi="Arial" w:cs="Arial"/>
          <w:bCs/>
          <w:sz w:val="24"/>
        </w:rPr>
        <w:t xml:space="preserve">date of installation and removal of Site-Specific BMP measures.  Obtain written acceptance by </w:t>
      </w:r>
      <w:r w:rsidR="009833C6" w:rsidRPr="00076FDB">
        <w:rPr>
          <w:rFonts w:ascii="Arial" w:hAnsi="Arial" w:cs="Arial"/>
          <w:bCs/>
          <w:sz w:val="24"/>
        </w:rPr>
        <w:t xml:space="preserve">the </w:t>
      </w:r>
      <w:r w:rsidRPr="00076FDB">
        <w:rPr>
          <w:rFonts w:ascii="Arial" w:hAnsi="Arial" w:cs="Arial"/>
          <w:bCs/>
          <w:sz w:val="24"/>
        </w:rPr>
        <w:t>Engineer before implementing revised Site-Specific BMPs in the field.</w:t>
      </w:r>
    </w:p>
    <w:p w14:paraId="23DE523C" w14:textId="77777777" w:rsidR="003302D2" w:rsidRPr="00BC1747" w:rsidRDefault="003302D2" w:rsidP="004B4380">
      <w:pPr>
        <w:tabs>
          <w:tab w:val="left" w:pos="1440"/>
          <w:tab w:val="left" w:pos="2160"/>
          <w:tab w:val="center" w:pos="4320"/>
          <w:tab w:val="right" w:pos="8640"/>
        </w:tabs>
        <w:jc w:val="both"/>
        <w:rPr>
          <w:rFonts w:ascii="Arial" w:hAnsi="Arial" w:cs="Arial"/>
          <w:bCs/>
          <w:sz w:val="24"/>
        </w:rPr>
      </w:pPr>
    </w:p>
    <w:p w14:paraId="5C859CE2" w14:textId="77777777" w:rsidR="002456DF" w:rsidRDefault="00A95923" w:rsidP="00840A95">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w:t>
      </w:r>
      <w:r w:rsidR="00663511" w:rsidRPr="00BC1747">
        <w:rPr>
          <w:rFonts w:ascii="Arial" w:hAnsi="Arial" w:cs="Arial"/>
          <w:sz w:val="24"/>
        </w:rPr>
        <w:t>ollow</w:t>
      </w:r>
      <w:r w:rsidRPr="00BC1747">
        <w:rPr>
          <w:rFonts w:ascii="Arial" w:hAnsi="Arial" w:cs="Arial"/>
          <w:sz w:val="24"/>
        </w:rPr>
        <w:t xml:space="preserve"> the </w:t>
      </w:r>
      <w:r w:rsidR="00663511" w:rsidRPr="00BC1747">
        <w:rPr>
          <w:rFonts w:ascii="Arial" w:hAnsi="Arial" w:cs="Arial"/>
          <w:sz w:val="24"/>
        </w:rPr>
        <w:t xml:space="preserve">guidelines in the </w:t>
      </w:r>
      <w:r w:rsidR="00B8457E">
        <w:rPr>
          <w:rFonts w:ascii="Arial" w:hAnsi="Arial" w:cs="Arial"/>
          <w:sz w:val="24"/>
        </w:rPr>
        <w:t xml:space="preserve">current </w:t>
      </w:r>
      <w:r w:rsidRPr="00BC1747">
        <w:rPr>
          <w:rFonts w:ascii="Arial" w:hAnsi="Arial" w:cs="Arial"/>
          <w:sz w:val="24"/>
        </w:rPr>
        <w:t xml:space="preserve">HDOT </w:t>
      </w:r>
      <w:r w:rsidR="00663511" w:rsidRPr="00BC1747">
        <w:rPr>
          <w:rFonts w:ascii="Arial" w:hAnsi="Arial" w:cs="Arial"/>
          <w:sz w:val="24"/>
        </w:rPr>
        <w:t xml:space="preserve">“Construction Best Management Practices Field Manual”, in developing, installing, and maintaining </w:t>
      </w:r>
      <w:r w:rsidR="009833C6">
        <w:rPr>
          <w:rFonts w:ascii="Arial" w:hAnsi="Arial" w:cs="Arial"/>
          <w:sz w:val="24"/>
        </w:rPr>
        <w:t xml:space="preserve">Site-Specific </w:t>
      </w:r>
      <w:r w:rsidR="00663511" w:rsidRPr="00BC1747">
        <w:rPr>
          <w:rFonts w:ascii="Arial" w:hAnsi="Arial" w:cs="Arial"/>
          <w:sz w:val="24"/>
        </w:rPr>
        <w:t xml:space="preserve">BMPs for all projects.  </w:t>
      </w:r>
      <w:r w:rsidR="002456DF" w:rsidRPr="002456DF">
        <w:rPr>
          <w:rFonts w:ascii="Arial" w:hAnsi="Arial" w:cs="Arial"/>
          <w:sz w:val="24"/>
        </w:rPr>
        <w:t xml:space="preserve">For any conflicting requirements between the Manual and applicable bid documents, the applicable bid documents will govern.  Should a requirement not be clearly described within the applicable bid </w:t>
      </w:r>
      <w:r w:rsidR="002456DF">
        <w:rPr>
          <w:rFonts w:ascii="Arial" w:hAnsi="Arial" w:cs="Arial"/>
          <w:sz w:val="24"/>
        </w:rPr>
        <w:t xml:space="preserve">documents, </w:t>
      </w:r>
      <w:r w:rsidR="002456DF" w:rsidRPr="002456DF">
        <w:rPr>
          <w:rFonts w:ascii="Arial" w:hAnsi="Arial" w:cs="Arial"/>
          <w:sz w:val="24"/>
        </w:rPr>
        <w:t>notify the Engineer immediately for interpretation.  For the purposes of</w:t>
      </w:r>
      <w:r w:rsidR="002456DF">
        <w:rPr>
          <w:rFonts w:ascii="Arial" w:hAnsi="Arial" w:cs="Arial"/>
          <w:sz w:val="24"/>
        </w:rPr>
        <w:t xml:space="preserve"> clarification “applicable bid documents” </w:t>
      </w:r>
      <w:r w:rsidR="002456DF" w:rsidRPr="002456DF">
        <w:rPr>
          <w:rFonts w:ascii="Arial" w:hAnsi="Arial" w:cs="Arial"/>
          <w:sz w:val="24"/>
        </w:rPr>
        <w:t xml:space="preserve">include the construction plans, </w:t>
      </w:r>
      <w:r w:rsidR="00B8457E">
        <w:rPr>
          <w:rFonts w:ascii="Arial" w:hAnsi="Arial" w:cs="Arial"/>
          <w:sz w:val="24"/>
        </w:rPr>
        <w:t xml:space="preserve">standard specifications, </w:t>
      </w:r>
      <w:r w:rsidR="00840A95">
        <w:rPr>
          <w:rFonts w:ascii="Arial" w:hAnsi="Arial" w:cs="Arial"/>
          <w:sz w:val="24"/>
        </w:rPr>
        <w:t>special provisions</w:t>
      </w:r>
      <w:r w:rsidR="002456DF" w:rsidRPr="002456DF">
        <w:rPr>
          <w:rFonts w:ascii="Arial" w:hAnsi="Arial" w:cs="Arial"/>
          <w:sz w:val="24"/>
        </w:rPr>
        <w:t>, Permits, and the SWPPP</w:t>
      </w:r>
      <w:r w:rsidR="00234163">
        <w:rPr>
          <w:rFonts w:ascii="Arial" w:hAnsi="Arial" w:cs="Arial"/>
          <w:sz w:val="24"/>
        </w:rPr>
        <w:t xml:space="preserve"> when applicable</w:t>
      </w:r>
      <w:r w:rsidR="002456DF" w:rsidRPr="002456DF">
        <w:rPr>
          <w:rFonts w:ascii="Arial" w:hAnsi="Arial" w:cs="Arial"/>
          <w:sz w:val="24"/>
        </w:rPr>
        <w:t>.</w:t>
      </w:r>
    </w:p>
    <w:p w14:paraId="52E56223" w14:textId="77777777" w:rsidR="002456DF" w:rsidRPr="002456DF" w:rsidRDefault="002456DF">
      <w:pPr>
        <w:tabs>
          <w:tab w:val="left" w:pos="2880"/>
          <w:tab w:val="center" w:pos="4320"/>
          <w:tab w:val="right" w:pos="8640"/>
        </w:tabs>
        <w:ind w:left="2160" w:firstLine="720"/>
        <w:jc w:val="both"/>
        <w:rPr>
          <w:rFonts w:ascii="Arial" w:hAnsi="Arial" w:cs="Arial"/>
          <w:sz w:val="24"/>
        </w:rPr>
      </w:pPr>
    </w:p>
    <w:p w14:paraId="68A6C6DF" w14:textId="77777777" w:rsidR="003302D2" w:rsidRPr="00BC1747" w:rsidRDefault="00663511">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Follow Honolulu’s City and County “Rules for Soil Erosion Standards and Guidelines” for all projects on Oahu.  Use respective Soil Erosion Guidelines for Maui, Kauai and Hawaii projects.</w:t>
      </w:r>
      <w:r w:rsidR="00CB2872">
        <w:rPr>
          <w:rFonts w:ascii="Arial" w:hAnsi="Arial" w:cs="Arial"/>
          <w:sz w:val="24"/>
        </w:rPr>
        <w:t xml:space="preserve">  </w:t>
      </w:r>
    </w:p>
    <w:p w14:paraId="07547A01" w14:textId="77777777" w:rsidR="00F83ED7" w:rsidRPr="00BC1747" w:rsidRDefault="00F83ED7" w:rsidP="00312837">
      <w:pPr>
        <w:tabs>
          <w:tab w:val="left" w:pos="2160"/>
          <w:tab w:val="center" w:pos="4320"/>
          <w:tab w:val="right" w:pos="8640"/>
        </w:tabs>
        <w:jc w:val="both"/>
        <w:rPr>
          <w:rFonts w:ascii="Arial" w:hAnsi="Arial" w:cs="Arial"/>
          <w:bCs/>
          <w:sz w:val="24"/>
        </w:rPr>
      </w:pPr>
    </w:p>
    <w:p w14:paraId="699669FA" w14:textId="77777777" w:rsidR="003302D2" w:rsidRPr="00BC1747" w:rsidRDefault="003302D2">
      <w:pPr>
        <w:tabs>
          <w:tab w:val="left" w:pos="1440"/>
          <w:tab w:val="left" w:pos="1800"/>
          <w:tab w:val="left" w:pos="2790"/>
          <w:tab w:val="right" w:pos="8640"/>
        </w:tabs>
        <w:ind w:left="720"/>
        <w:jc w:val="both"/>
        <w:rPr>
          <w:rFonts w:ascii="Arial" w:hAnsi="Arial" w:cs="Arial"/>
          <w:sz w:val="24"/>
        </w:rPr>
      </w:pPr>
      <w:r w:rsidRPr="00BC1747">
        <w:rPr>
          <w:rFonts w:ascii="Arial" w:hAnsi="Arial" w:cs="Arial"/>
          <w:b/>
          <w:bCs/>
          <w:sz w:val="24"/>
        </w:rPr>
        <w:t>(B)</w:t>
      </w:r>
      <w:r w:rsidRPr="00BC1747">
        <w:rPr>
          <w:rFonts w:ascii="Arial" w:hAnsi="Arial" w:cs="Arial"/>
          <w:b/>
          <w:bCs/>
          <w:sz w:val="24"/>
        </w:rPr>
        <w:tab/>
        <w:t>Construction Requirements.</w:t>
      </w:r>
      <w:r w:rsidRPr="00BC1747">
        <w:rPr>
          <w:rFonts w:ascii="Arial" w:hAnsi="Arial" w:cs="Arial"/>
          <w:bCs/>
          <w:sz w:val="24"/>
        </w:rPr>
        <w:t xml:space="preserve">  Do not begin work until submittals detailed in Subsection 209.03(A)(2) - Water Pollution, Dust, and Erosion Control Submittals are completed and accepted in writing by </w:t>
      </w:r>
      <w:r w:rsidR="00BD5598">
        <w:rPr>
          <w:rFonts w:ascii="Arial" w:hAnsi="Arial" w:cs="Arial"/>
          <w:bCs/>
          <w:sz w:val="24"/>
        </w:rPr>
        <w:t xml:space="preserve">the </w:t>
      </w:r>
      <w:r w:rsidRPr="00BC1747">
        <w:rPr>
          <w:rFonts w:ascii="Arial" w:hAnsi="Arial" w:cs="Arial"/>
          <w:bCs/>
          <w:sz w:val="24"/>
        </w:rPr>
        <w:t>Engineer.</w:t>
      </w:r>
    </w:p>
    <w:p w14:paraId="5043CB0F"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F83F500" w14:textId="77777777" w:rsidR="003E50EA" w:rsidRPr="00BC1747" w:rsidRDefault="003302D2" w:rsidP="003E50EA">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 xml:space="preserve">Install, maintain, monitor, repair and replace site-specific BMP measures, such as for water pollution, dust and erosion control; installation, monitoring, and operation of hydrotesting activities; removal and disposal of hazardous waste indicated on plans, concrete cutting slurry, concrete curing water; or </w:t>
      </w:r>
      <w:proofErr w:type="spellStart"/>
      <w:r w:rsidRPr="00BC1747">
        <w:rPr>
          <w:rFonts w:ascii="Arial" w:hAnsi="Arial" w:cs="Arial"/>
          <w:sz w:val="24"/>
        </w:rPr>
        <w:t>hydrodemolition</w:t>
      </w:r>
      <w:proofErr w:type="spellEnd"/>
      <w:r w:rsidRPr="00BC1747">
        <w:rPr>
          <w:rFonts w:ascii="Arial" w:hAnsi="Arial" w:cs="Arial"/>
          <w:sz w:val="24"/>
        </w:rPr>
        <w:t xml:space="preserve"> water.</w:t>
      </w:r>
      <w:r w:rsidR="003E50EA" w:rsidRPr="00F401C1">
        <w:rPr>
          <w:rFonts w:ascii="Arial" w:hAnsi="Arial" w:cs="Arial"/>
          <w:sz w:val="24"/>
        </w:rPr>
        <w:t xml:space="preserve">  Site-Specific BMP measures shall be in place, functional and accepted by HDOT personnel prior to initiating any ground disturbing activities.</w:t>
      </w:r>
    </w:p>
    <w:p w14:paraId="1E82FA96" w14:textId="77777777" w:rsidR="003302D2" w:rsidRPr="00BC1747" w:rsidRDefault="005136A9">
      <w:pPr>
        <w:tabs>
          <w:tab w:val="left" w:pos="720"/>
          <w:tab w:val="left" w:pos="1080"/>
          <w:tab w:val="left" w:pos="1440"/>
          <w:tab w:val="left" w:pos="2160"/>
          <w:tab w:val="left" w:pos="2790"/>
          <w:tab w:val="right" w:pos="8640"/>
        </w:tabs>
        <w:ind w:left="720" w:firstLine="720"/>
        <w:jc w:val="both"/>
        <w:rPr>
          <w:rFonts w:ascii="Arial" w:hAnsi="Arial" w:cs="Arial"/>
          <w:bCs/>
          <w:sz w:val="24"/>
        </w:rPr>
      </w:pPr>
      <w:r>
        <w:rPr>
          <w:rFonts w:ascii="Arial" w:hAnsi="Arial" w:cs="Arial"/>
          <w:bCs/>
          <w:sz w:val="24"/>
        </w:rPr>
        <w:br w:type="page"/>
      </w:r>
      <w:r w:rsidR="003605EF">
        <w:rPr>
          <w:rFonts w:ascii="Arial" w:hAnsi="Arial" w:cs="Arial"/>
          <w:bCs/>
          <w:sz w:val="24"/>
        </w:rPr>
        <w:lastRenderedPageBreak/>
        <w:t>If necessary</w:t>
      </w:r>
      <w:r w:rsidR="00D82B0C">
        <w:rPr>
          <w:rFonts w:ascii="Arial" w:hAnsi="Arial" w:cs="Arial"/>
          <w:bCs/>
          <w:sz w:val="24"/>
        </w:rPr>
        <w:t>, f</w:t>
      </w:r>
      <w:r w:rsidR="003302D2" w:rsidRPr="00BC1747">
        <w:rPr>
          <w:rFonts w:ascii="Arial" w:hAnsi="Arial" w:cs="Arial"/>
          <w:bCs/>
          <w:sz w:val="24"/>
        </w:rPr>
        <w:t>urnish</w:t>
      </w:r>
      <w:r w:rsidR="00A9587E" w:rsidRPr="00BC1747">
        <w:rPr>
          <w:rFonts w:ascii="Arial" w:hAnsi="Arial" w:cs="Arial"/>
          <w:bCs/>
          <w:sz w:val="24"/>
        </w:rPr>
        <w:t xml:space="preserve"> and</w:t>
      </w:r>
      <w:r w:rsidR="003302D2" w:rsidRPr="00BC1747">
        <w:rPr>
          <w:rFonts w:ascii="Arial" w:hAnsi="Arial" w:cs="Arial"/>
          <w:bCs/>
          <w:sz w:val="24"/>
        </w:rPr>
        <w:t xml:space="preserve"> install rain gage in a secure location prior to field work including installation of site-specific BMP.  Provide rain </w:t>
      </w:r>
      <w:r w:rsidR="00E0640D" w:rsidRPr="00BC1747">
        <w:rPr>
          <w:rFonts w:ascii="Arial" w:hAnsi="Arial" w:cs="Arial"/>
          <w:bCs/>
          <w:sz w:val="24"/>
        </w:rPr>
        <w:t>gage</w:t>
      </w:r>
      <w:r w:rsidR="003302D2" w:rsidRPr="00BC1747">
        <w:rPr>
          <w:rFonts w:ascii="Arial" w:hAnsi="Arial" w:cs="Arial"/>
          <w:bCs/>
          <w:sz w:val="24"/>
        </w:rPr>
        <w:t xml:space="preserve"> with a tolerance of at least 0.05 inches of rainfall</w:t>
      </w:r>
      <w:r w:rsidR="003302D2" w:rsidRPr="003F259F">
        <w:rPr>
          <w:rFonts w:ascii="Arial" w:hAnsi="Arial" w:cs="Arial"/>
          <w:bCs/>
          <w:sz w:val="24"/>
        </w:rPr>
        <w:t>.  Install rain gage on project site in an area that will not deter rainfall from entering the gate opening</w:t>
      </w:r>
      <w:r w:rsidR="003F259F">
        <w:rPr>
          <w:rFonts w:ascii="Arial" w:hAnsi="Arial" w:cs="Arial"/>
          <w:bCs/>
          <w:sz w:val="24"/>
        </w:rPr>
        <w:t xml:space="preserve">.  </w:t>
      </w:r>
      <w:r w:rsidR="006278BD">
        <w:rPr>
          <w:rFonts w:ascii="Arial" w:hAnsi="Arial" w:cs="Arial"/>
          <w:bCs/>
          <w:sz w:val="24"/>
        </w:rPr>
        <w:t>Do not install in a location</w:t>
      </w:r>
      <w:r w:rsidR="006278BD" w:rsidRPr="003F259F">
        <w:rPr>
          <w:rFonts w:ascii="Arial" w:hAnsi="Arial" w:cs="Arial"/>
          <w:sz w:val="24"/>
        </w:rPr>
        <w:t xml:space="preserve"> where rain water may splash into rain gage</w:t>
      </w:r>
      <w:r w:rsidR="006278BD" w:rsidRPr="003F259F">
        <w:rPr>
          <w:rFonts w:ascii="Arial" w:hAnsi="Arial" w:cs="Arial"/>
          <w:bCs/>
          <w:sz w:val="24"/>
        </w:rPr>
        <w:t>.</w:t>
      </w:r>
      <w:r w:rsidR="000E4064" w:rsidRPr="003F259F">
        <w:rPr>
          <w:rFonts w:ascii="Arial" w:hAnsi="Arial" w:cs="Arial"/>
          <w:bCs/>
          <w:sz w:val="24"/>
        </w:rPr>
        <w:t xml:space="preserve">  The rain </w:t>
      </w:r>
      <w:r w:rsidR="00E0640D" w:rsidRPr="003F259F">
        <w:rPr>
          <w:rFonts w:ascii="Arial" w:hAnsi="Arial" w:cs="Arial"/>
          <w:bCs/>
          <w:sz w:val="24"/>
        </w:rPr>
        <w:t>gage</w:t>
      </w:r>
      <w:r w:rsidR="000E4064" w:rsidRPr="003F259F">
        <w:rPr>
          <w:rFonts w:ascii="Arial" w:hAnsi="Arial" w:cs="Arial"/>
          <w:bCs/>
          <w:sz w:val="24"/>
        </w:rPr>
        <w:t xml:space="preserve"> installation shall be stable and plumbed.</w:t>
      </w:r>
      <w:r w:rsidR="003302D2" w:rsidRPr="003F259F">
        <w:rPr>
          <w:rFonts w:ascii="Arial" w:hAnsi="Arial" w:cs="Arial"/>
          <w:bCs/>
          <w:sz w:val="24"/>
        </w:rPr>
        <w:t xml:space="preserve">  Maintain rain gage and</w:t>
      </w:r>
      <w:r w:rsidR="003302D2" w:rsidRPr="00BC1747">
        <w:rPr>
          <w:rFonts w:ascii="Arial" w:hAnsi="Arial" w:cs="Arial"/>
          <w:bCs/>
          <w:sz w:val="24"/>
        </w:rPr>
        <w:t xml:space="preserve"> replace rain </w:t>
      </w:r>
      <w:r w:rsidR="00E0640D" w:rsidRPr="00BC1747">
        <w:rPr>
          <w:rFonts w:ascii="Arial" w:hAnsi="Arial" w:cs="Arial"/>
          <w:bCs/>
          <w:sz w:val="24"/>
        </w:rPr>
        <w:t>gage</w:t>
      </w:r>
      <w:r w:rsidR="003302D2" w:rsidRPr="00BC1747">
        <w:rPr>
          <w:rFonts w:ascii="Arial" w:hAnsi="Arial" w:cs="Arial"/>
          <w:bCs/>
          <w:sz w:val="24"/>
        </w:rPr>
        <w:t xml:space="preserve"> that is stolen, does not function properly or accurately, is worn out, or needs to be relocated.  Do not begin field work until rain </w:t>
      </w:r>
      <w:r w:rsidR="00E0640D" w:rsidRPr="00BC1747">
        <w:rPr>
          <w:rFonts w:ascii="Arial" w:hAnsi="Arial" w:cs="Arial"/>
          <w:bCs/>
          <w:sz w:val="24"/>
        </w:rPr>
        <w:t>gage</w:t>
      </w:r>
      <w:r w:rsidR="008C62EC">
        <w:rPr>
          <w:rFonts w:ascii="Arial" w:hAnsi="Arial" w:cs="Arial"/>
          <w:bCs/>
          <w:sz w:val="24"/>
        </w:rPr>
        <w:t xml:space="preserve"> is installed and Site-S</w:t>
      </w:r>
      <w:r w:rsidR="003302D2" w:rsidRPr="00BC1747">
        <w:rPr>
          <w:rFonts w:ascii="Arial" w:hAnsi="Arial" w:cs="Arial"/>
          <w:bCs/>
          <w:sz w:val="24"/>
        </w:rPr>
        <w:t>pecific BMPs are in place.</w:t>
      </w:r>
      <w:r w:rsidR="004C455E" w:rsidRPr="00BC1747">
        <w:rPr>
          <w:rFonts w:ascii="Arial" w:hAnsi="Arial" w:cs="Arial"/>
          <w:bCs/>
          <w:sz w:val="24"/>
        </w:rPr>
        <w:t xml:space="preserve"> </w:t>
      </w:r>
      <w:r w:rsidR="003E50EA" w:rsidRPr="00BC1747">
        <w:rPr>
          <w:rFonts w:ascii="Arial" w:hAnsi="Arial" w:cs="Arial"/>
          <w:bCs/>
          <w:sz w:val="24"/>
        </w:rPr>
        <w:t xml:space="preserve"> </w:t>
      </w:r>
      <w:r w:rsidR="003E50EA" w:rsidRPr="00F401C1">
        <w:rPr>
          <w:rFonts w:ascii="Arial" w:hAnsi="Arial" w:cs="Arial"/>
          <w:bCs/>
          <w:sz w:val="24"/>
        </w:rPr>
        <w:t>Rain gage data logs shall be readily available.  Submit rain gage data logs weekly to the Engineer.</w:t>
      </w:r>
    </w:p>
    <w:p w14:paraId="07459315"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17EAFA0"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 xml:space="preserve">Address all comments received from </w:t>
      </w:r>
      <w:r w:rsidR="001B6043">
        <w:rPr>
          <w:rFonts w:ascii="Arial" w:hAnsi="Arial" w:cs="Arial"/>
          <w:bCs/>
          <w:sz w:val="24"/>
        </w:rPr>
        <w:t xml:space="preserve">the </w:t>
      </w:r>
      <w:r w:rsidRPr="00BC1747">
        <w:rPr>
          <w:rFonts w:ascii="Arial" w:hAnsi="Arial" w:cs="Arial"/>
          <w:bCs/>
          <w:sz w:val="24"/>
        </w:rPr>
        <w:t>Engineer.</w:t>
      </w:r>
    </w:p>
    <w:p w14:paraId="6537F28F" w14:textId="77777777" w:rsidR="00855152" w:rsidRPr="00BC1747" w:rsidRDefault="00855152">
      <w:pPr>
        <w:tabs>
          <w:tab w:val="left" w:pos="720"/>
          <w:tab w:val="left" w:pos="1080"/>
          <w:tab w:val="left" w:pos="1440"/>
          <w:tab w:val="left" w:pos="2160"/>
          <w:tab w:val="left" w:pos="2790"/>
          <w:tab w:val="right" w:pos="8640"/>
        </w:tabs>
        <w:ind w:left="720" w:firstLine="720"/>
        <w:jc w:val="both"/>
        <w:rPr>
          <w:rFonts w:ascii="Arial" w:hAnsi="Arial" w:cs="Arial"/>
          <w:bCs/>
          <w:sz w:val="24"/>
        </w:rPr>
      </w:pPr>
    </w:p>
    <w:p w14:paraId="405AEF68" w14:textId="77777777" w:rsidR="003302D2" w:rsidRPr="00BC1747" w:rsidRDefault="003302D2" w:rsidP="009F2FB0">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Modify and resubmit plans and construction schedules to correct conditions that develop during construction which were unforeseen during the design and pre-construction stages.</w:t>
      </w:r>
    </w:p>
    <w:p w14:paraId="6DFB9E2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bCs/>
          <w:sz w:val="24"/>
        </w:rPr>
      </w:pPr>
    </w:p>
    <w:p w14:paraId="6D43B7A7"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Coordinate temporary control provisions with permanent control features throughout the construction and post-construction period.</w:t>
      </w:r>
    </w:p>
    <w:p w14:paraId="70DF9E56"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9651769" w14:textId="77777777" w:rsidR="005F0246"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Limit maximum surface area of earth material exposed at any time to 300,000 square feet.  Do not expose or disturb surface area of earth material (including clearing and grubbing) until BMP measures are installed and accepted in writing by </w:t>
      </w:r>
      <w:r w:rsidR="005723E7" w:rsidRPr="00BC1747">
        <w:rPr>
          <w:rFonts w:ascii="Arial" w:hAnsi="Arial" w:cs="Arial"/>
          <w:sz w:val="24"/>
        </w:rPr>
        <w:t xml:space="preserve">the </w:t>
      </w:r>
      <w:r w:rsidRPr="00BC1747">
        <w:rPr>
          <w:rFonts w:ascii="Arial" w:hAnsi="Arial" w:cs="Arial"/>
          <w:sz w:val="24"/>
        </w:rPr>
        <w:t>Engineer.  Protect temporarily or permanently disturbed soil surface from rainfall impact, runoff and wind before end of</w:t>
      </w:r>
      <w:r w:rsidR="00D71C99">
        <w:rPr>
          <w:rFonts w:ascii="Arial" w:hAnsi="Arial" w:cs="Arial"/>
          <w:sz w:val="24"/>
        </w:rPr>
        <w:t xml:space="preserve"> the</w:t>
      </w:r>
      <w:r w:rsidRPr="00BC1747">
        <w:rPr>
          <w:rFonts w:ascii="Arial" w:hAnsi="Arial" w:cs="Arial"/>
          <w:sz w:val="24"/>
        </w:rPr>
        <w:t xml:space="preserve"> work</w:t>
      </w:r>
      <w:r w:rsidR="0074157C">
        <w:rPr>
          <w:rFonts w:ascii="Arial" w:hAnsi="Arial" w:cs="Arial"/>
          <w:sz w:val="24"/>
        </w:rPr>
        <w:t xml:space="preserve"> </w:t>
      </w:r>
      <w:r w:rsidRPr="00BC1747">
        <w:rPr>
          <w:rFonts w:ascii="Arial" w:hAnsi="Arial" w:cs="Arial"/>
          <w:sz w:val="24"/>
        </w:rPr>
        <w:t>day.</w:t>
      </w:r>
    </w:p>
    <w:p w14:paraId="44E871BC" w14:textId="77777777" w:rsidR="005F0246" w:rsidRPr="00BC1747" w:rsidRDefault="005F0246" w:rsidP="001B4D9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967346F" w14:textId="77777777" w:rsidR="00755D3E" w:rsidRPr="008C166A" w:rsidRDefault="00400BE4"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Immediately initiate stabilizing exposed soil areas upon completion of earth disturbing activities for areas permanently or temporarily ceased on any portion of the site.</w:t>
      </w:r>
      <w:r w:rsidR="00D40294" w:rsidRPr="00BC1747">
        <w:rPr>
          <w:rFonts w:ascii="Arial" w:hAnsi="Arial" w:cs="Arial"/>
          <w:sz w:val="24"/>
        </w:rPr>
        <w:t xml:space="preserve"> </w:t>
      </w:r>
      <w:r w:rsidRPr="00BC1747">
        <w:rPr>
          <w:rFonts w:ascii="Arial" w:hAnsi="Arial" w:cs="Arial"/>
          <w:sz w:val="24"/>
        </w:rPr>
        <w:t xml:space="preserve"> Earth-disturbing activities have permanently ceased when clearing and excavation within any area of the construction site that will not include permanent structures has been completed.  Earth-disturbing activities have temporarily ceased when clearing, grading, and excavation within any area of the site that will not include permanent structures will not resum</w:t>
      </w:r>
      <w:r w:rsidR="00B41DE5" w:rsidRPr="00BC1747">
        <w:rPr>
          <w:rFonts w:ascii="Arial" w:hAnsi="Arial" w:cs="Arial"/>
          <w:sz w:val="24"/>
        </w:rPr>
        <w:t xml:space="preserve">e </w:t>
      </w:r>
      <w:r w:rsidRPr="00BC1747">
        <w:rPr>
          <w:rFonts w:ascii="Arial" w:hAnsi="Arial" w:cs="Arial"/>
          <w:sz w:val="24"/>
        </w:rPr>
        <w:t xml:space="preserve">for a period of 14 or more calendar days, but such activities will </w:t>
      </w:r>
      <w:r w:rsidRPr="008C166A">
        <w:rPr>
          <w:rFonts w:ascii="Arial" w:hAnsi="Arial" w:cs="Arial"/>
          <w:sz w:val="24"/>
        </w:rPr>
        <w:t xml:space="preserve">resume in the future.  </w:t>
      </w:r>
      <w:r w:rsidR="008C166A" w:rsidRPr="008C166A">
        <w:rPr>
          <w:rFonts w:ascii="Arial" w:hAnsi="Arial" w:cs="Arial"/>
          <w:sz w:val="24"/>
        </w:rPr>
        <w:t xml:space="preserve">The term “immediately” is used in this section to define the deadline for initiating stabilization measures. “Immediately” means as soon as practicable, but no later than </w:t>
      </w:r>
      <w:r w:rsidR="00D71C99">
        <w:rPr>
          <w:rFonts w:ascii="Arial" w:hAnsi="Arial" w:cs="Arial"/>
          <w:sz w:val="24"/>
        </w:rPr>
        <w:t xml:space="preserve">the end of the next </w:t>
      </w:r>
      <w:r w:rsidR="00727E8A">
        <w:rPr>
          <w:rFonts w:ascii="Arial" w:hAnsi="Arial" w:cs="Arial"/>
          <w:sz w:val="24"/>
        </w:rPr>
        <w:t xml:space="preserve">work </w:t>
      </w:r>
      <w:r w:rsidR="008C166A" w:rsidRPr="008C166A">
        <w:rPr>
          <w:rFonts w:ascii="Arial" w:hAnsi="Arial" w:cs="Arial"/>
          <w:sz w:val="24"/>
        </w:rPr>
        <w:t>day, following the day when the earth-disturbing activities have temporarily or permanently ceased.</w:t>
      </w:r>
    </w:p>
    <w:p w14:paraId="144A5D23"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7B80F11E"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8C166A">
        <w:rPr>
          <w:rFonts w:ascii="Arial" w:hAnsi="Arial" w:cs="Arial"/>
          <w:sz w:val="24"/>
        </w:rPr>
        <w:t>For projects with an NPDES Permit for Construction activities:</w:t>
      </w:r>
    </w:p>
    <w:p w14:paraId="05D1A52C"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824E8B2" w14:textId="1A77ED27" w:rsidR="00755D3E" w:rsidRDefault="00A601B5" w:rsidP="00A601B5">
      <w:pPr>
        <w:tabs>
          <w:tab w:val="left" w:pos="720"/>
          <w:tab w:val="left" w:pos="1080"/>
          <w:tab w:val="left" w:pos="1440"/>
          <w:tab w:val="left" w:pos="2160"/>
          <w:tab w:val="left" w:pos="2790"/>
          <w:tab w:val="right" w:pos="8640"/>
        </w:tabs>
        <w:ind w:left="1440"/>
        <w:jc w:val="both"/>
        <w:rPr>
          <w:rFonts w:ascii="Arial" w:hAnsi="Arial" w:cs="Arial"/>
          <w:sz w:val="24"/>
        </w:rPr>
      </w:pPr>
      <w:r>
        <w:rPr>
          <w:rFonts w:ascii="Arial" w:hAnsi="Arial" w:cs="Arial"/>
          <w:b/>
          <w:sz w:val="24"/>
        </w:rPr>
        <w:lastRenderedPageBreak/>
        <w:t>(</w:t>
      </w:r>
      <w:r w:rsidR="00755D3E" w:rsidRPr="0052582C">
        <w:rPr>
          <w:rFonts w:ascii="Arial" w:hAnsi="Arial" w:cs="Arial"/>
          <w:b/>
          <w:sz w:val="24"/>
        </w:rPr>
        <w:t>1)</w:t>
      </w:r>
      <w:r w:rsidR="005136A9">
        <w:rPr>
          <w:rFonts w:ascii="Arial" w:hAnsi="Arial" w:cs="Arial"/>
          <w:sz w:val="24"/>
        </w:rPr>
        <w:tab/>
      </w:r>
      <w:r w:rsidR="00A8297E" w:rsidRPr="000915F0">
        <w:rPr>
          <w:rFonts w:ascii="Arial" w:hAnsi="Arial" w:cs="Arial"/>
          <w:sz w:val="24"/>
        </w:rPr>
        <w:t xml:space="preserve">For </w:t>
      </w:r>
      <w:r w:rsidR="00620E6E" w:rsidRPr="000915F0">
        <w:rPr>
          <w:rFonts w:ascii="Arial" w:hAnsi="Arial" w:cs="Arial"/>
          <w:sz w:val="24"/>
        </w:rPr>
        <w:t>construction areas</w:t>
      </w:r>
      <w:r w:rsidR="00A8297E" w:rsidRPr="000915F0">
        <w:rPr>
          <w:rFonts w:ascii="Arial" w:hAnsi="Arial" w:cs="Arial"/>
          <w:sz w:val="24"/>
        </w:rPr>
        <w:t xml:space="preserve"> discharging into </w:t>
      </w:r>
      <w:r w:rsidR="00620E6E" w:rsidRPr="006E477F">
        <w:rPr>
          <w:rFonts w:ascii="Arial" w:hAnsi="Arial" w:cs="Arial"/>
          <w:color w:val="FF0000"/>
          <w:sz w:val="24"/>
        </w:rPr>
        <w:t xml:space="preserve">waters not impaired for </w:t>
      </w:r>
      <w:r w:rsidR="00A8297E" w:rsidRPr="000915F0">
        <w:rPr>
          <w:rFonts w:ascii="Arial" w:hAnsi="Arial" w:cs="Arial"/>
          <w:sz w:val="24"/>
        </w:rPr>
        <w:t>nutrient</w:t>
      </w:r>
      <w:r w:rsidR="00620E6E" w:rsidRPr="000915F0">
        <w:rPr>
          <w:rFonts w:ascii="Arial" w:hAnsi="Arial" w:cs="Arial"/>
          <w:sz w:val="24"/>
        </w:rPr>
        <w:t>s</w:t>
      </w:r>
      <w:r w:rsidR="00A8297E" w:rsidRPr="000915F0">
        <w:rPr>
          <w:rFonts w:ascii="Arial" w:hAnsi="Arial" w:cs="Arial"/>
          <w:sz w:val="24"/>
        </w:rPr>
        <w:t xml:space="preserve"> or sediment</w:t>
      </w:r>
      <w:r w:rsidR="00620E6E" w:rsidRPr="000915F0">
        <w:rPr>
          <w:rFonts w:ascii="Arial" w:hAnsi="Arial" w:cs="Arial"/>
          <w:sz w:val="24"/>
        </w:rPr>
        <w:t>s</w:t>
      </w:r>
      <w:r w:rsidR="00A8297E" w:rsidRPr="000915F0">
        <w:rPr>
          <w:rFonts w:ascii="Arial" w:hAnsi="Arial" w:cs="Arial"/>
          <w:sz w:val="24"/>
        </w:rPr>
        <w:t>, c</w:t>
      </w:r>
      <w:r w:rsidR="00400BE4" w:rsidRPr="000915F0">
        <w:rPr>
          <w:rFonts w:ascii="Arial" w:hAnsi="Arial" w:cs="Arial"/>
          <w:sz w:val="24"/>
        </w:rPr>
        <w:t xml:space="preserve">omplete </w:t>
      </w:r>
      <w:r w:rsidR="00B017B8" w:rsidRPr="000915F0">
        <w:rPr>
          <w:rFonts w:ascii="Arial" w:hAnsi="Arial" w:cs="Arial"/>
          <w:sz w:val="24"/>
        </w:rPr>
        <w:t xml:space="preserve">initial </w:t>
      </w:r>
      <w:r w:rsidR="00400BE4" w:rsidRPr="000915F0">
        <w:rPr>
          <w:rFonts w:ascii="Arial" w:hAnsi="Arial" w:cs="Arial"/>
          <w:sz w:val="24"/>
        </w:rPr>
        <w:t xml:space="preserve">stabilization within 14 calendar days </w:t>
      </w:r>
      <w:r w:rsidR="000915F0" w:rsidRPr="000915F0">
        <w:rPr>
          <w:rFonts w:ascii="Arial" w:hAnsi="Arial" w:cs="Arial"/>
          <w:sz w:val="24"/>
        </w:rPr>
        <w:t>after the temporary or permanent cessation of earth-disturbing activities.</w:t>
      </w:r>
    </w:p>
    <w:p w14:paraId="4EB35B7A" w14:textId="77777777" w:rsidR="006E477F" w:rsidRPr="000915F0" w:rsidRDefault="006E477F" w:rsidP="00A601B5">
      <w:pPr>
        <w:tabs>
          <w:tab w:val="left" w:pos="720"/>
          <w:tab w:val="left" w:pos="1080"/>
          <w:tab w:val="left" w:pos="1440"/>
          <w:tab w:val="left" w:pos="2160"/>
          <w:tab w:val="left" w:pos="2790"/>
          <w:tab w:val="right" w:pos="8640"/>
        </w:tabs>
        <w:ind w:left="1440"/>
        <w:jc w:val="both"/>
        <w:rPr>
          <w:rFonts w:ascii="Arial" w:hAnsi="Arial" w:cs="Arial"/>
          <w:sz w:val="24"/>
        </w:rPr>
      </w:pPr>
    </w:p>
    <w:p w14:paraId="42B855E7" w14:textId="77777777" w:rsidR="003302D2" w:rsidRPr="000915F0" w:rsidRDefault="00A601B5" w:rsidP="00A601B5">
      <w:pPr>
        <w:tabs>
          <w:tab w:val="left" w:pos="720"/>
          <w:tab w:val="left" w:pos="1080"/>
          <w:tab w:val="left" w:pos="1440"/>
          <w:tab w:val="left" w:pos="2160"/>
          <w:tab w:val="right" w:pos="8640"/>
        </w:tabs>
        <w:ind w:left="1440"/>
        <w:jc w:val="both"/>
        <w:rPr>
          <w:rFonts w:ascii="Arial" w:hAnsi="Arial" w:cs="Arial"/>
          <w:sz w:val="24"/>
        </w:rPr>
      </w:pPr>
      <w:r>
        <w:rPr>
          <w:rFonts w:ascii="Arial" w:hAnsi="Arial" w:cs="Arial"/>
          <w:b/>
          <w:sz w:val="24"/>
        </w:rPr>
        <w:t>(</w:t>
      </w:r>
      <w:r w:rsidR="00755D3E" w:rsidRPr="0052582C">
        <w:rPr>
          <w:rFonts w:ascii="Arial" w:hAnsi="Arial" w:cs="Arial"/>
          <w:b/>
          <w:sz w:val="24"/>
        </w:rPr>
        <w:t>2)</w:t>
      </w:r>
      <w:r w:rsidR="005136A9">
        <w:rPr>
          <w:rFonts w:ascii="Arial" w:hAnsi="Arial" w:cs="Arial"/>
          <w:b/>
          <w:sz w:val="24"/>
        </w:rPr>
        <w:tab/>
      </w:r>
      <w:r w:rsidR="00400BE4" w:rsidRPr="000915F0">
        <w:rPr>
          <w:rFonts w:ascii="Arial" w:hAnsi="Arial" w:cs="Arial"/>
          <w:sz w:val="24"/>
        </w:rPr>
        <w:t xml:space="preserve">For </w:t>
      </w:r>
      <w:r w:rsidR="00620E6E" w:rsidRPr="000915F0">
        <w:rPr>
          <w:rFonts w:ascii="Arial" w:hAnsi="Arial" w:cs="Arial"/>
          <w:sz w:val="24"/>
        </w:rPr>
        <w:t xml:space="preserve">construction areas </w:t>
      </w:r>
      <w:r w:rsidR="00400BE4" w:rsidRPr="000915F0">
        <w:rPr>
          <w:rFonts w:ascii="Arial" w:hAnsi="Arial" w:cs="Arial"/>
          <w:sz w:val="24"/>
        </w:rPr>
        <w:t xml:space="preserve">discharging into </w:t>
      </w:r>
      <w:r w:rsidR="00620E6E" w:rsidRPr="000915F0">
        <w:rPr>
          <w:rFonts w:ascii="Arial" w:hAnsi="Arial" w:cs="Arial"/>
          <w:sz w:val="24"/>
        </w:rPr>
        <w:t xml:space="preserve">nutrient or </w:t>
      </w:r>
      <w:r w:rsidR="00400BE4" w:rsidRPr="000915F0">
        <w:rPr>
          <w:rFonts w:ascii="Arial" w:hAnsi="Arial" w:cs="Arial"/>
          <w:sz w:val="24"/>
        </w:rPr>
        <w:t xml:space="preserve">sediment </w:t>
      </w:r>
      <w:r w:rsidR="00A8297E" w:rsidRPr="000915F0">
        <w:rPr>
          <w:rFonts w:ascii="Arial" w:hAnsi="Arial" w:cs="Arial"/>
          <w:sz w:val="24"/>
        </w:rPr>
        <w:t>impaired water</w:t>
      </w:r>
      <w:r w:rsidR="00620E6E" w:rsidRPr="000915F0">
        <w:rPr>
          <w:rFonts w:ascii="Arial" w:hAnsi="Arial" w:cs="Arial"/>
          <w:sz w:val="24"/>
        </w:rPr>
        <w:t>s</w:t>
      </w:r>
      <w:r w:rsidR="00400BE4" w:rsidRPr="000915F0">
        <w:rPr>
          <w:rFonts w:ascii="Arial" w:hAnsi="Arial" w:cs="Arial"/>
          <w:sz w:val="24"/>
        </w:rPr>
        <w:t xml:space="preserve">, complete </w:t>
      </w:r>
      <w:r w:rsidR="00B017B8" w:rsidRPr="000915F0">
        <w:rPr>
          <w:rFonts w:ascii="Arial" w:hAnsi="Arial" w:cs="Arial"/>
          <w:sz w:val="24"/>
        </w:rPr>
        <w:t xml:space="preserve">initial </w:t>
      </w:r>
      <w:r w:rsidR="00400BE4" w:rsidRPr="000915F0">
        <w:rPr>
          <w:rFonts w:ascii="Arial" w:hAnsi="Arial" w:cs="Arial"/>
          <w:sz w:val="24"/>
        </w:rPr>
        <w:t>stabilization within 7 calendar days</w:t>
      </w:r>
      <w:r w:rsidR="00564D6B" w:rsidRPr="000915F0">
        <w:rPr>
          <w:rFonts w:ascii="Arial" w:hAnsi="Arial" w:cs="Arial"/>
          <w:sz w:val="24"/>
        </w:rPr>
        <w:t xml:space="preserve"> </w:t>
      </w:r>
      <w:r w:rsidR="000915F0" w:rsidRPr="000915F0">
        <w:rPr>
          <w:rFonts w:ascii="Arial" w:hAnsi="Arial" w:cs="Arial"/>
          <w:sz w:val="24"/>
        </w:rPr>
        <w:t>after the temporary or permanent cessation of earth-disturbing activities.</w:t>
      </w:r>
    </w:p>
    <w:p w14:paraId="637805D2" w14:textId="77777777" w:rsidR="0023169E" w:rsidRDefault="0023169E" w:rsidP="00346638">
      <w:pPr>
        <w:pStyle w:val="Default"/>
        <w:spacing w:after="0" w:line="240" w:lineRule="auto"/>
        <w:jc w:val="both"/>
        <w:rPr>
          <w:rFonts w:ascii="Arial" w:hAnsi="Arial" w:cs="Arial"/>
          <w:color w:val="auto"/>
        </w:rPr>
      </w:pPr>
    </w:p>
    <w:p w14:paraId="08634343" w14:textId="77777777" w:rsidR="00755D3E" w:rsidRDefault="00755D3E" w:rsidP="00755D3E">
      <w:pPr>
        <w:pStyle w:val="Default"/>
        <w:spacing w:after="0" w:line="240" w:lineRule="auto"/>
        <w:ind w:left="720" w:firstLine="720"/>
        <w:jc w:val="both"/>
        <w:rPr>
          <w:rFonts w:ascii="Arial" w:hAnsi="Arial" w:cs="Arial"/>
        </w:rPr>
      </w:pPr>
      <w:r>
        <w:rPr>
          <w:rFonts w:ascii="Arial" w:hAnsi="Arial" w:cs="Arial"/>
          <w:color w:val="auto"/>
        </w:rPr>
        <w:t xml:space="preserve">For projects without an NPDES Permit for Construction activities, </w:t>
      </w:r>
      <w:r w:rsidRPr="00BC1747">
        <w:rPr>
          <w:rFonts w:ascii="Arial" w:hAnsi="Arial" w:cs="Arial"/>
        </w:rPr>
        <w:t xml:space="preserve">complete initial stabilization within 14 calendar days </w:t>
      </w:r>
      <w:r w:rsidR="00CF2DB1">
        <w:rPr>
          <w:rFonts w:ascii="Arial" w:hAnsi="Arial" w:cs="Arial"/>
        </w:rPr>
        <w:t>after the temporary or permanent cessation of earth-disturbing activities.</w:t>
      </w:r>
    </w:p>
    <w:p w14:paraId="463F29E8" w14:textId="77777777" w:rsidR="0023169E" w:rsidRPr="00BC1747" w:rsidRDefault="0023169E" w:rsidP="008C166A">
      <w:pPr>
        <w:pStyle w:val="Default"/>
        <w:spacing w:after="0" w:line="240" w:lineRule="auto"/>
        <w:jc w:val="both"/>
        <w:rPr>
          <w:rFonts w:ascii="Arial" w:eastAsia="SimSun" w:hAnsi="Arial" w:cs="Arial"/>
          <w:iCs w:val="0"/>
          <w:color w:val="auto"/>
        </w:rPr>
      </w:pPr>
    </w:p>
    <w:p w14:paraId="065A2521" w14:textId="77777777" w:rsidR="0023169E" w:rsidRPr="00BC1747" w:rsidRDefault="0023169E" w:rsidP="00346638">
      <w:pPr>
        <w:pStyle w:val="Default"/>
        <w:spacing w:after="0" w:line="240" w:lineRule="auto"/>
        <w:ind w:left="720" w:firstLine="720"/>
        <w:jc w:val="both"/>
        <w:rPr>
          <w:rFonts w:ascii="Arial" w:eastAsia="SimSun" w:hAnsi="Arial" w:cs="Arial"/>
          <w:iCs w:val="0"/>
          <w:color w:val="auto"/>
        </w:rPr>
      </w:pPr>
      <w:r w:rsidRPr="00BC1747">
        <w:rPr>
          <w:rFonts w:ascii="Arial" w:eastAsia="SimSun" w:hAnsi="Arial" w:cs="Arial"/>
          <w:iCs w:val="0"/>
          <w:color w:val="auto"/>
        </w:rPr>
        <w:t xml:space="preserve">Any of the following types of activities constitutes initiation of stabilization: </w:t>
      </w:r>
    </w:p>
    <w:p w14:paraId="3B7B4B86" w14:textId="77777777" w:rsidR="00B017B8" w:rsidRPr="00BC1747" w:rsidRDefault="00B017B8" w:rsidP="00346638">
      <w:pPr>
        <w:widowControl/>
        <w:ind w:left="720"/>
        <w:jc w:val="both"/>
        <w:rPr>
          <w:rFonts w:ascii="Arial" w:hAnsi="Arial" w:cs="Arial"/>
          <w:sz w:val="24"/>
        </w:rPr>
      </w:pPr>
    </w:p>
    <w:p w14:paraId="29FE2088" w14:textId="77777777" w:rsidR="0023169E" w:rsidRPr="00BC1747" w:rsidRDefault="0023169E"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Prepping the soil for vegetative or non-vegetative stabilization;</w:t>
      </w:r>
    </w:p>
    <w:p w14:paraId="3A0FF5F2" w14:textId="77777777" w:rsidR="00B017B8" w:rsidRPr="00BC1747" w:rsidRDefault="00B017B8" w:rsidP="00A601B5">
      <w:pPr>
        <w:widowControl/>
        <w:tabs>
          <w:tab w:val="left" w:pos="2160"/>
        </w:tabs>
        <w:ind w:left="1440"/>
        <w:jc w:val="both"/>
        <w:rPr>
          <w:rFonts w:ascii="Arial" w:hAnsi="Arial" w:cs="Arial"/>
          <w:sz w:val="24"/>
        </w:rPr>
      </w:pPr>
    </w:p>
    <w:p w14:paraId="3C53BE95" w14:textId="77777777" w:rsidR="00F72ACA" w:rsidRPr="00BC1747" w:rsidRDefault="00F72ACA"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Applying mulch or other non-vegetative product to the exposed area;</w:t>
      </w:r>
    </w:p>
    <w:p w14:paraId="5630AD66" w14:textId="77777777" w:rsidR="00B017B8" w:rsidRPr="00BC1747" w:rsidRDefault="00B017B8" w:rsidP="00A601B5">
      <w:pPr>
        <w:widowControl/>
        <w:tabs>
          <w:tab w:val="left" w:pos="2160"/>
        </w:tabs>
        <w:ind w:left="1440"/>
        <w:jc w:val="both"/>
        <w:rPr>
          <w:rFonts w:ascii="Arial" w:hAnsi="Arial" w:cs="Arial"/>
          <w:sz w:val="24"/>
        </w:rPr>
      </w:pPr>
    </w:p>
    <w:p w14:paraId="12A38138" w14:textId="77777777" w:rsidR="0023169E" w:rsidRPr="00BC1747" w:rsidRDefault="003605EF" w:rsidP="0023722A">
      <w:pPr>
        <w:widowControl/>
        <w:numPr>
          <w:ilvl w:val="0"/>
          <w:numId w:val="28"/>
        </w:numPr>
        <w:tabs>
          <w:tab w:val="left" w:pos="2160"/>
        </w:tabs>
        <w:ind w:left="1440" w:firstLine="0"/>
        <w:jc w:val="both"/>
        <w:rPr>
          <w:rFonts w:ascii="Arial" w:hAnsi="Arial" w:cs="Arial"/>
          <w:sz w:val="24"/>
        </w:rPr>
      </w:pPr>
      <w:r>
        <w:rPr>
          <w:rFonts w:ascii="Arial" w:hAnsi="Arial" w:cs="Arial"/>
          <w:sz w:val="24"/>
        </w:rPr>
        <w:t>S</w:t>
      </w:r>
      <w:r w:rsidR="0023169E" w:rsidRPr="00BC1747">
        <w:rPr>
          <w:rFonts w:ascii="Arial" w:hAnsi="Arial" w:cs="Arial"/>
          <w:sz w:val="24"/>
        </w:rPr>
        <w:t>eeding or planting the exposed area;</w:t>
      </w:r>
    </w:p>
    <w:p w14:paraId="61829076" w14:textId="77777777" w:rsidR="00B017B8" w:rsidRPr="00BC1747" w:rsidRDefault="00B017B8" w:rsidP="00A601B5">
      <w:pPr>
        <w:widowControl/>
        <w:tabs>
          <w:tab w:val="left" w:pos="2160"/>
        </w:tabs>
        <w:autoSpaceDE/>
        <w:autoSpaceDN/>
        <w:adjustRightInd/>
        <w:ind w:left="1440"/>
        <w:jc w:val="both"/>
        <w:rPr>
          <w:rFonts w:ascii="Arial" w:hAnsi="Arial" w:cs="Arial"/>
          <w:sz w:val="24"/>
        </w:rPr>
      </w:pPr>
    </w:p>
    <w:p w14:paraId="42F75011"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S</w:t>
      </w:r>
      <w:r w:rsidR="00F72ACA" w:rsidRPr="00BC1747">
        <w:rPr>
          <w:rFonts w:ascii="Arial" w:hAnsi="Arial" w:cs="Arial"/>
          <w:sz w:val="24"/>
        </w:rPr>
        <w:t xml:space="preserve">tarting any of the activities in </w:t>
      </w:r>
      <w:r w:rsidR="00867B1B">
        <w:rPr>
          <w:rFonts w:ascii="Arial" w:hAnsi="Arial" w:cs="Arial"/>
          <w:sz w:val="24"/>
        </w:rPr>
        <w:t xml:space="preserve">items </w:t>
      </w:r>
      <w:r w:rsidR="00F72ACA" w:rsidRPr="00BC1747">
        <w:rPr>
          <w:rFonts w:ascii="Arial" w:hAnsi="Arial" w:cs="Arial"/>
          <w:sz w:val="24"/>
        </w:rPr>
        <w:t>(1) –</w:t>
      </w:r>
      <w:r w:rsidR="00CF1558" w:rsidRPr="00BC1747">
        <w:rPr>
          <w:rFonts w:ascii="Arial" w:hAnsi="Arial" w:cs="Arial"/>
          <w:sz w:val="24"/>
        </w:rPr>
        <w:t xml:space="preserve"> </w:t>
      </w:r>
      <w:r w:rsidR="00F72ACA" w:rsidRPr="00BC1747">
        <w:rPr>
          <w:rFonts w:ascii="Arial" w:hAnsi="Arial" w:cs="Arial"/>
          <w:sz w:val="24"/>
        </w:rPr>
        <w:t>(3)</w:t>
      </w:r>
      <w:r w:rsidR="00867B1B">
        <w:rPr>
          <w:rFonts w:ascii="Arial" w:hAnsi="Arial" w:cs="Arial"/>
          <w:sz w:val="24"/>
        </w:rPr>
        <w:t xml:space="preserve"> above</w:t>
      </w:r>
      <w:r w:rsidR="00F72ACA" w:rsidRPr="00BC1747">
        <w:rPr>
          <w:rFonts w:ascii="Arial" w:hAnsi="Arial" w:cs="Arial"/>
          <w:sz w:val="24"/>
        </w:rPr>
        <w:t xml:space="preserve"> on a portion of the area to be stabilized</w:t>
      </w:r>
      <w:r w:rsidR="00756E5E">
        <w:rPr>
          <w:rFonts w:ascii="Arial" w:hAnsi="Arial" w:cs="Arial"/>
          <w:sz w:val="24"/>
        </w:rPr>
        <w:t>, but not on the entire area; and</w:t>
      </w:r>
    </w:p>
    <w:p w14:paraId="2BA226A1" w14:textId="77777777" w:rsidR="00F72ACA" w:rsidRPr="00BC1747" w:rsidRDefault="00F72ACA" w:rsidP="00A601B5">
      <w:pPr>
        <w:widowControl/>
        <w:tabs>
          <w:tab w:val="left" w:pos="2160"/>
        </w:tabs>
        <w:autoSpaceDE/>
        <w:autoSpaceDN/>
        <w:adjustRightInd/>
        <w:ind w:left="1440"/>
        <w:jc w:val="both"/>
        <w:rPr>
          <w:rFonts w:ascii="Arial" w:hAnsi="Arial" w:cs="Arial"/>
          <w:sz w:val="24"/>
        </w:rPr>
      </w:pPr>
    </w:p>
    <w:p w14:paraId="1C2E1AB6"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F</w:t>
      </w:r>
      <w:r w:rsidR="00F72ACA" w:rsidRPr="00BC1747">
        <w:rPr>
          <w:rFonts w:ascii="Arial" w:hAnsi="Arial" w:cs="Arial"/>
          <w:sz w:val="24"/>
        </w:rPr>
        <w:t>inalizing arrangements to have stabilization product fully installed in compliance with the deadline for completing initial stabilization</w:t>
      </w:r>
      <w:r w:rsidR="00403192">
        <w:rPr>
          <w:rFonts w:ascii="Arial" w:hAnsi="Arial" w:cs="Arial"/>
          <w:sz w:val="24"/>
        </w:rPr>
        <w:t xml:space="preserve"> activities</w:t>
      </w:r>
      <w:r>
        <w:rPr>
          <w:rFonts w:ascii="Arial" w:hAnsi="Arial" w:cs="Arial"/>
          <w:sz w:val="24"/>
        </w:rPr>
        <w:t>.</w:t>
      </w:r>
    </w:p>
    <w:p w14:paraId="17AD93B2" w14:textId="77777777" w:rsidR="0023169E" w:rsidRPr="00BC1747" w:rsidRDefault="0023169E" w:rsidP="00346638">
      <w:pPr>
        <w:jc w:val="both"/>
        <w:rPr>
          <w:rFonts w:ascii="Arial" w:hAnsi="Arial" w:cs="Arial"/>
          <w:sz w:val="24"/>
        </w:rPr>
      </w:pPr>
    </w:p>
    <w:p w14:paraId="1D248877" w14:textId="77777777" w:rsidR="0023169E" w:rsidRPr="00BC1747" w:rsidRDefault="00B83F89" w:rsidP="00346638">
      <w:pPr>
        <w:ind w:left="720" w:firstLine="720"/>
        <w:jc w:val="both"/>
        <w:rPr>
          <w:rFonts w:ascii="Arial" w:hAnsi="Arial" w:cs="Arial"/>
          <w:sz w:val="24"/>
        </w:rPr>
      </w:pPr>
      <w:r w:rsidRPr="00BC1747">
        <w:rPr>
          <w:rFonts w:ascii="Arial" w:hAnsi="Arial" w:cs="Arial"/>
          <w:sz w:val="24"/>
        </w:rPr>
        <w:t>A</w:t>
      </w:r>
      <w:r w:rsidR="0023169E" w:rsidRPr="00BC1747">
        <w:rPr>
          <w:rFonts w:ascii="Arial" w:hAnsi="Arial" w:cs="Arial"/>
          <w:sz w:val="24"/>
        </w:rPr>
        <w:t>ny of the following types of activities constitutes completion of initial stabilization activities:</w:t>
      </w:r>
    </w:p>
    <w:p w14:paraId="0DE4B5B7" w14:textId="77777777" w:rsidR="00346638" w:rsidRPr="00BC1747" w:rsidRDefault="00346638" w:rsidP="00346638">
      <w:pPr>
        <w:ind w:left="720" w:firstLine="720"/>
        <w:jc w:val="both"/>
        <w:rPr>
          <w:rFonts w:ascii="Arial" w:hAnsi="Arial" w:cs="Arial"/>
          <w:sz w:val="24"/>
        </w:rPr>
      </w:pPr>
    </w:p>
    <w:p w14:paraId="79519C10" w14:textId="77777777" w:rsidR="00622C7D" w:rsidRPr="00BC1747" w:rsidRDefault="00622C7D" w:rsidP="0023722A">
      <w:pPr>
        <w:widowControl/>
        <w:numPr>
          <w:ilvl w:val="0"/>
          <w:numId w:val="29"/>
        </w:numPr>
        <w:tabs>
          <w:tab w:val="left" w:pos="2160"/>
        </w:tabs>
        <w:ind w:left="1440" w:firstLine="0"/>
        <w:jc w:val="both"/>
        <w:rPr>
          <w:rFonts w:ascii="Arial" w:hAnsi="Arial" w:cs="Arial"/>
          <w:sz w:val="24"/>
        </w:rPr>
      </w:pPr>
      <w:r w:rsidRPr="00BC1747">
        <w:rPr>
          <w:rFonts w:ascii="Arial" w:hAnsi="Arial" w:cs="Arial"/>
          <w:sz w:val="24"/>
        </w:rPr>
        <w:t xml:space="preserve">For vegetative stabilization, all activities necessary to initially seed or plant the area to be stabilized; and/or </w:t>
      </w:r>
    </w:p>
    <w:p w14:paraId="66204FF1" w14:textId="77777777" w:rsidR="00622C7D" w:rsidRPr="00BC1747" w:rsidRDefault="00622C7D" w:rsidP="00A601B5">
      <w:pPr>
        <w:widowControl/>
        <w:tabs>
          <w:tab w:val="left" w:pos="2160"/>
        </w:tabs>
        <w:ind w:left="1440"/>
        <w:jc w:val="both"/>
        <w:rPr>
          <w:rFonts w:ascii="Arial" w:hAnsi="Arial" w:cs="Arial"/>
          <w:sz w:val="24"/>
        </w:rPr>
      </w:pPr>
    </w:p>
    <w:p w14:paraId="22D0E087" w14:textId="77777777" w:rsidR="00622C7D" w:rsidRPr="00BC1747" w:rsidRDefault="00622C7D" w:rsidP="0023722A">
      <w:pPr>
        <w:widowControl/>
        <w:numPr>
          <w:ilvl w:val="0"/>
          <w:numId w:val="29"/>
        </w:numPr>
        <w:tabs>
          <w:tab w:val="left" w:pos="2160"/>
        </w:tabs>
        <w:autoSpaceDE/>
        <w:autoSpaceDN/>
        <w:adjustRightInd/>
        <w:ind w:left="1440" w:firstLine="0"/>
        <w:jc w:val="both"/>
        <w:rPr>
          <w:rFonts w:ascii="Arial" w:hAnsi="Arial" w:cs="Arial"/>
          <w:sz w:val="24"/>
        </w:rPr>
      </w:pPr>
      <w:r w:rsidRPr="00BC1747">
        <w:rPr>
          <w:rFonts w:ascii="Arial" w:hAnsi="Arial" w:cs="Arial"/>
          <w:sz w:val="24"/>
        </w:rPr>
        <w:t>For non-vegetative stabilization, the installation or application of all such non-vegetative measures.</w:t>
      </w:r>
    </w:p>
    <w:p w14:paraId="2DBF0D7D" w14:textId="77777777" w:rsidR="0023169E" w:rsidRPr="00BC1747" w:rsidRDefault="0023169E" w:rsidP="00346638">
      <w:pPr>
        <w:jc w:val="both"/>
        <w:rPr>
          <w:rFonts w:ascii="Arial" w:hAnsi="Arial" w:cs="Arial"/>
          <w:sz w:val="24"/>
        </w:rPr>
      </w:pPr>
    </w:p>
    <w:p w14:paraId="62963864"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 xml:space="preserve">If the Contractor is unable to meet the deadlines </w:t>
      </w:r>
      <w:r w:rsidR="001B4D98" w:rsidRPr="00BC1747">
        <w:rPr>
          <w:rFonts w:ascii="Arial" w:hAnsi="Arial" w:cs="Arial"/>
          <w:sz w:val="24"/>
        </w:rPr>
        <w:t>above</w:t>
      </w:r>
      <w:r w:rsidRPr="00BC1747">
        <w:rPr>
          <w:rFonts w:ascii="Arial" w:hAnsi="Arial" w:cs="Arial"/>
          <w:sz w:val="24"/>
        </w:rPr>
        <w:t xml:space="preserve"> due to circumstances beyond the Contractor’s control, and the Contractor is using vegetative cover for temporary or permanent stabilization, the Contractor may comply with the following stabilization deadlines instead</w:t>
      </w:r>
      <w:r w:rsidR="005137C7">
        <w:rPr>
          <w:rFonts w:ascii="Arial" w:hAnsi="Arial" w:cs="Arial"/>
          <w:sz w:val="24"/>
        </w:rPr>
        <w:t xml:space="preserve"> </w:t>
      </w:r>
      <w:r w:rsidR="0068594E">
        <w:rPr>
          <w:rFonts w:ascii="Arial" w:hAnsi="Arial" w:cs="Arial"/>
          <w:sz w:val="24"/>
        </w:rPr>
        <w:t>as agreed to by</w:t>
      </w:r>
      <w:r w:rsidR="005137C7">
        <w:rPr>
          <w:rFonts w:ascii="Arial" w:hAnsi="Arial" w:cs="Arial"/>
          <w:sz w:val="24"/>
        </w:rPr>
        <w:t xml:space="preserve"> the Engineer</w:t>
      </w:r>
      <w:r w:rsidRPr="00BC1747">
        <w:rPr>
          <w:rFonts w:ascii="Arial" w:hAnsi="Arial" w:cs="Arial"/>
          <w:sz w:val="24"/>
        </w:rPr>
        <w:t>:</w:t>
      </w:r>
    </w:p>
    <w:p w14:paraId="6B62F1B3" w14:textId="77777777" w:rsidR="0023169E" w:rsidRPr="00BC1747" w:rsidRDefault="0023169E" w:rsidP="00346638">
      <w:pPr>
        <w:ind w:left="720"/>
        <w:jc w:val="both"/>
        <w:rPr>
          <w:rFonts w:ascii="Arial" w:hAnsi="Arial" w:cs="Arial"/>
          <w:sz w:val="24"/>
        </w:rPr>
      </w:pPr>
    </w:p>
    <w:p w14:paraId="4F5627DB" w14:textId="77777777" w:rsidR="00BE71F4"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lastRenderedPageBreak/>
        <w:t xml:space="preserve">Immediately initiate, and complete within the timeframe shown </w:t>
      </w:r>
      <w:r w:rsidR="001B4D98" w:rsidRPr="00BC1747">
        <w:rPr>
          <w:rFonts w:ascii="Arial" w:hAnsi="Arial" w:cs="Arial"/>
          <w:sz w:val="24"/>
        </w:rPr>
        <w:t>above</w:t>
      </w:r>
      <w:r w:rsidRPr="00BC1747">
        <w:rPr>
          <w:rFonts w:ascii="Arial" w:hAnsi="Arial" w:cs="Arial"/>
          <w:sz w:val="24"/>
        </w:rPr>
        <w:t xml:space="preserve">, the installation of temporary non-vegetative stabilization measures to prevent erosion; </w:t>
      </w:r>
    </w:p>
    <w:p w14:paraId="609DF640" w14:textId="77777777" w:rsidR="006E477F" w:rsidRDefault="006E477F" w:rsidP="006E477F">
      <w:pPr>
        <w:tabs>
          <w:tab w:val="left" w:pos="2160"/>
        </w:tabs>
        <w:ind w:left="1440"/>
        <w:jc w:val="both"/>
        <w:rPr>
          <w:rFonts w:ascii="Arial" w:hAnsi="Arial" w:cs="Arial"/>
          <w:sz w:val="24"/>
        </w:rPr>
      </w:pPr>
    </w:p>
    <w:p w14:paraId="3DF61084" w14:textId="2B3D1010" w:rsidR="003B6B99"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Complete all soil conditioning, seeding, watering or irrigation installation, mulching, and other required activities related to the planting and initial establishment of vegetation as soon as conditions or circumstances allow it on the site; and</w:t>
      </w:r>
    </w:p>
    <w:p w14:paraId="02F2C34E" w14:textId="77777777" w:rsidR="003B6B99" w:rsidRPr="00BC1747" w:rsidRDefault="003B6B99" w:rsidP="00A601B5">
      <w:pPr>
        <w:tabs>
          <w:tab w:val="left" w:pos="2160"/>
        </w:tabs>
        <w:ind w:left="720"/>
        <w:jc w:val="both"/>
        <w:rPr>
          <w:rFonts w:ascii="Arial" w:hAnsi="Arial" w:cs="Arial"/>
          <w:sz w:val="24"/>
        </w:rPr>
      </w:pPr>
    </w:p>
    <w:p w14:paraId="305B3589" w14:textId="77777777" w:rsidR="0023169E" w:rsidRPr="00BC1747" w:rsidRDefault="00B41DE5"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N</w:t>
      </w:r>
      <w:r w:rsidR="003B6B99" w:rsidRPr="00BC1747">
        <w:rPr>
          <w:rFonts w:ascii="Arial" w:hAnsi="Arial" w:cs="Arial"/>
          <w:sz w:val="24"/>
        </w:rPr>
        <w:t xml:space="preserve">otify and provide documentation to the Engineer the circumstances that prevent the Contractor from meeting the deadlines above for stabilization and the schedule the Contractor will follow for initiating and completing </w:t>
      </w:r>
      <w:r w:rsidR="00185A23" w:rsidRPr="00BC1747">
        <w:rPr>
          <w:rFonts w:ascii="Arial" w:hAnsi="Arial" w:cs="Arial"/>
          <w:sz w:val="24"/>
        </w:rPr>
        <w:t xml:space="preserve">initial </w:t>
      </w:r>
      <w:r w:rsidR="003B6B99" w:rsidRPr="00BC1747">
        <w:rPr>
          <w:rFonts w:ascii="Arial" w:hAnsi="Arial" w:cs="Arial"/>
          <w:sz w:val="24"/>
        </w:rPr>
        <w:t>stabilization</w:t>
      </w:r>
      <w:r w:rsidR="005B3465">
        <w:rPr>
          <w:rFonts w:ascii="Arial" w:hAnsi="Arial" w:cs="Arial"/>
          <w:sz w:val="24"/>
        </w:rPr>
        <w:t xml:space="preserve"> and as agreed to by the Engineer</w:t>
      </w:r>
      <w:r w:rsidR="003B6B99" w:rsidRPr="00BC1747">
        <w:rPr>
          <w:rFonts w:ascii="Arial" w:hAnsi="Arial" w:cs="Arial"/>
          <w:sz w:val="24"/>
        </w:rPr>
        <w:t>.</w:t>
      </w:r>
    </w:p>
    <w:p w14:paraId="680A4E5D" w14:textId="77777777" w:rsidR="0023169E" w:rsidRPr="00BC1747" w:rsidRDefault="0023169E" w:rsidP="00346638">
      <w:pPr>
        <w:jc w:val="both"/>
        <w:rPr>
          <w:rFonts w:ascii="Arial" w:hAnsi="Arial" w:cs="Arial"/>
          <w:sz w:val="24"/>
        </w:rPr>
      </w:pPr>
    </w:p>
    <w:p w14:paraId="793D6B02" w14:textId="77777777" w:rsidR="0023169E" w:rsidRPr="00BC1747" w:rsidRDefault="00B41DE5" w:rsidP="00346638">
      <w:pPr>
        <w:ind w:left="720" w:firstLine="720"/>
        <w:jc w:val="both"/>
        <w:rPr>
          <w:rFonts w:ascii="Arial" w:hAnsi="Arial" w:cs="Arial"/>
          <w:sz w:val="24"/>
        </w:rPr>
      </w:pPr>
      <w:r w:rsidRPr="00BC1747">
        <w:rPr>
          <w:rFonts w:ascii="Arial" w:hAnsi="Arial" w:cs="Arial"/>
          <w:sz w:val="24"/>
        </w:rPr>
        <w:t>F</w:t>
      </w:r>
      <w:r w:rsidR="0023169E" w:rsidRPr="00BC1747">
        <w:rPr>
          <w:rFonts w:ascii="Arial" w:hAnsi="Arial" w:cs="Arial"/>
          <w:sz w:val="24"/>
        </w:rPr>
        <w:t xml:space="preserve">ollow the applicable requirements of the specifications and special provisions including Section 619 </w:t>
      </w:r>
      <w:r w:rsidR="005A5D36">
        <w:rPr>
          <w:rFonts w:ascii="Arial" w:hAnsi="Arial" w:cs="Arial"/>
          <w:sz w:val="24"/>
        </w:rPr>
        <w:t xml:space="preserve">Planting </w:t>
      </w:r>
      <w:r w:rsidR="0023169E" w:rsidRPr="00BC1747">
        <w:rPr>
          <w:rFonts w:ascii="Arial" w:hAnsi="Arial" w:cs="Arial"/>
          <w:sz w:val="24"/>
        </w:rPr>
        <w:t>and Section 641</w:t>
      </w:r>
      <w:r w:rsidR="005A5D36">
        <w:rPr>
          <w:rFonts w:ascii="Arial" w:hAnsi="Arial" w:cs="Arial"/>
          <w:sz w:val="24"/>
        </w:rPr>
        <w:t xml:space="preserve"> Hydro-Mulch Seeding</w:t>
      </w:r>
      <w:r w:rsidR="0023169E" w:rsidRPr="00BC1747">
        <w:rPr>
          <w:rFonts w:ascii="Arial" w:hAnsi="Arial" w:cs="Arial"/>
          <w:sz w:val="24"/>
        </w:rPr>
        <w:t>.</w:t>
      </w:r>
    </w:p>
    <w:p w14:paraId="19219836" w14:textId="77777777" w:rsidR="0023169E" w:rsidRPr="00BC1747" w:rsidRDefault="0023169E" w:rsidP="00346638">
      <w:pPr>
        <w:jc w:val="both"/>
        <w:rPr>
          <w:rFonts w:ascii="Arial" w:hAnsi="Arial" w:cs="Arial"/>
          <w:sz w:val="24"/>
        </w:rPr>
      </w:pPr>
    </w:p>
    <w:p w14:paraId="3A36F422"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Immediately after seeding or planting the area to be vegetatively stabilized, to the extent necessary to prevent erosion on the seeded or planted area,</w:t>
      </w:r>
      <w:r w:rsidR="00335E50" w:rsidRPr="00BC1747">
        <w:rPr>
          <w:rFonts w:ascii="Arial" w:hAnsi="Arial" w:cs="Arial"/>
          <w:sz w:val="24"/>
        </w:rPr>
        <w:t xml:space="preserve"> </w:t>
      </w:r>
      <w:r w:rsidRPr="00BC1747">
        <w:rPr>
          <w:rFonts w:ascii="Arial" w:hAnsi="Arial" w:cs="Arial"/>
          <w:sz w:val="24"/>
        </w:rPr>
        <w:t>select, design, and install non-vegetative erosion controls that provide cover (e.g., mulch, rolled erosion control products) to the area while vegetation is becoming established.</w:t>
      </w:r>
    </w:p>
    <w:p w14:paraId="296FEF7D" w14:textId="77777777" w:rsidR="003302D2" w:rsidRPr="00BC1747" w:rsidRDefault="003302D2" w:rsidP="00DD5583">
      <w:pPr>
        <w:tabs>
          <w:tab w:val="left" w:pos="720"/>
          <w:tab w:val="left" w:pos="1080"/>
          <w:tab w:val="left" w:pos="1440"/>
          <w:tab w:val="left" w:pos="2160"/>
          <w:tab w:val="left" w:pos="2790"/>
          <w:tab w:val="right" w:pos="8640"/>
        </w:tabs>
        <w:jc w:val="both"/>
        <w:rPr>
          <w:rFonts w:ascii="Arial" w:hAnsi="Arial" w:cs="Arial"/>
          <w:sz w:val="24"/>
          <w:highlight w:val="yellow"/>
        </w:rPr>
      </w:pPr>
    </w:p>
    <w:p w14:paraId="1E37FF33"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Protect exposed or disturbed surface area with mulches, grass seeds or </w:t>
      </w:r>
      <w:proofErr w:type="spellStart"/>
      <w:r w:rsidRPr="00BC1747">
        <w:rPr>
          <w:rFonts w:ascii="Arial" w:hAnsi="Arial" w:cs="Arial"/>
          <w:sz w:val="24"/>
        </w:rPr>
        <w:t>hydromulch</w:t>
      </w:r>
      <w:proofErr w:type="spellEnd"/>
      <w:r w:rsidRPr="00BC1747">
        <w:rPr>
          <w:rFonts w:ascii="Arial" w:hAnsi="Arial" w:cs="Arial"/>
          <w:sz w:val="24"/>
        </w:rPr>
        <w:t>.  Spray mulches at a rate of 2,000 pounds per acre.  Add tackifier to mix at a rate of 85 pounds per acre.  Apply grass seeds at a rate of 125 pounds per acre.</w:t>
      </w:r>
      <w:r w:rsidR="00917B57" w:rsidRPr="00BC1747">
        <w:rPr>
          <w:rFonts w:ascii="Arial" w:hAnsi="Arial" w:cs="Arial"/>
          <w:sz w:val="24"/>
        </w:rPr>
        <w:t xml:space="preserve"> </w:t>
      </w:r>
      <w:r w:rsidRPr="00BC1747">
        <w:rPr>
          <w:rFonts w:ascii="Arial" w:hAnsi="Arial" w:cs="Arial"/>
          <w:sz w:val="24"/>
        </w:rPr>
        <w:t xml:space="preserve"> For </w:t>
      </w:r>
      <w:proofErr w:type="spellStart"/>
      <w:r w:rsidRPr="00BC1747">
        <w:rPr>
          <w:rFonts w:ascii="Arial" w:hAnsi="Arial" w:cs="Arial"/>
          <w:sz w:val="24"/>
        </w:rPr>
        <w:t>hydromulch</w:t>
      </w:r>
      <w:proofErr w:type="spellEnd"/>
      <w:r w:rsidR="005723E7" w:rsidRPr="00BC1747">
        <w:rPr>
          <w:rFonts w:ascii="Arial" w:hAnsi="Arial" w:cs="Arial"/>
          <w:sz w:val="24"/>
        </w:rPr>
        <w:t>,</w:t>
      </w:r>
      <w:r w:rsidRPr="00BC1747">
        <w:rPr>
          <w:rFonts w:ascii="Arial" w:hAnsi="Arial" w:cs="Arial"/>
          <w:sz w:val="24"/>
        </w:rPr>
        <w:t xml:space="preserve"> use the ingredients and rates required for mulches and grass seeds.</w:t>
      </w:r>
      <w:r w:rsidR="00917B57" w:rsidRPr="00BC1747">
        <w:rPr>
          <w:rFonts w:ascii="Arial" w:hAnsi="Arial" w:cs="Arial"/>
          <w:sz w:val="24"/>
        </w:rPr>
        <w:t xml:space="preserve">  Submit recommendations from a</w:t>
      </w:r>
      <w:r w:rsidR="00DD5583">
        <w:rPr>
          <w:rFonts w:ascii="Arial" w:hAnsi="Arial" w:cs="Arial"/>
          <w:sz w:val="24"/>
        </w:rPr>
        <w:t xml:space="preserve"> licensed</w:t>
      </w:r>
      <w:r w:rsidR="00917B57" w:rsidRPr="00BC1747">
        <w:rPr>
          <w:rFonts w:ascii="Arial" w:hAnsi="Arial" w:cs="Arial"/>
          <w:sz w:val="24"/>
        </w:rPr>
        <w:t xml:space="preserve"> Landscape Architect when deviating from the application rates above.</w:t>
      </w:r>
    </w:p>
    <w:p w14:paraId="7194DBD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033EE30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i/>
          <w:sz w:val="24"/>
        </w:rPr>
      </w:pPr>
      <w:r w:rsidRPr="00BC1747">
        <w:rPr>
          <w:rFonts w:ascii="Arial" w:hAnsi="Arial" w:cs="Arial"/>
          <w:sz w:val="24"/>
        </w:rPr>
        <w:t xml:space="preserve">Apply fertilizer to mulches, grass seed or </w:t>
      </w:r>
      <w:proofErr w:type="spellStart"/>
      <w:r w:rsidRPr="00BC1747">
        <w:rPr>
          <w:rFonts w:ascii="Arial" w:hAnsi="Arial" w:cs="Arial"/>
          <w:sz w:val="24"/>
        </w:rPr>
        <w:t>hydromulch</w:t>
      </w:r>
      <w:proofErr w:type="spellEnd"/>
      <w:r w:rsidRPr="00BC1747">
        <w:rPr>
          <w:rFonts w:ascii="Arial" w:hAnsi="Arial" w:cs="Arial"/>
          <w:sz w:val="24"/>
        </w:rPr>
        <w:t xml:space="preserve"> </w:t>
      </w:r>
      <w:r w:rsidR="00086E53" w:rsidRPr="00BC1747">
        <w:rPr>
          <w:rFonts w:ascii="Arial" w:hAnsi="Arial" w:cs="Arial"/>
          <w:sz w:val="24"/>
        </w:rPr>
        <w:t>per manufacturer’s recommendations.</w:t>
      </w:r>
      <w:r w:rsidR="00B05C99">
        <w:rPr>
          <w:rFonts w:ascii="Arial" w:hAnsi="Arial" w:cs="Arial"/>
          <w:sz w:val="24"/>
        </w:rPr>
        <w:t xml:space="preserve">  Submit recommendations from a licensed Landscape Architect when deviating from the manufacturer’s recommendations.</w:t>
      </w:r>
    </w:p>
    <w:p w14:paraId="769D0D3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32482D7A"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Install velocity dissipation measures when exposing erodible surfaces greater than 15 feet in height.</w:t>
      </w:r>
    </w:p>
    <w:p w14:paraId="54CD245A"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7D8EFFF"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BMP measures shall be in place and operational at the end of work</w:t>
      </w:r>
      <w:r w:rsidR="00A97AC0">
        <w:rPr>
          <w:rFonts w:ascii="Arial" w:hAnsi="Arial" w:cs="Arial"/>
          <w:sz w:val="24"/>
        </w:rPr>
        <w:t xml:space="preserve"> </w:t>
      </w:r>
      <w:r w:rsidRPr="00BC1747">
        <w:rPr>
          <w:rFonts w:ascii="Arial" w:hAnsi="Arial" w:cs="Arial"/>
          <w:sz w:val="24"/>
        </w:rPr>
        <w:t>day</w:t>
      </w:r>
      <w:r w:rsidR="004C34AC">
        <w:rPr>
          <w:rFonts w:ascii="Arial" w:hAnsi="Arial" w:cs="Arial"/>
          <w:sz w:val="24"/>
        </w:rPr>
        <w:t xml:space="preserve"> or as required by Section 209.03(B)</w:t>
      </w:r>
      <w:r w:rsidR="00A601B5">
        <w:rPr>
          <w:rFonts w:ascii="Arial" w:hAnsi="Arial" w:cs="Arial"/>
          <w:sz w:val="24"/>
        </w:rPr>
        <w:t xml:space="preserve"> </w:t>
      </w:r>
      <w:r w:rsidR="00A601B5" w:rsidRPr="00A601B5">
        <w:rPr>
          <w:rFonts w:ascii="Arial" w:hAnsi="Arial" w:cs="Arial"/>
          <w:sz w:val="24"/>
        </w:rPr>
        <w:t>Construction Requirements</w:t>
      </w:r>
      <w:r w:rsidR="00A601B5" w:rsidRPr="00BC1747">
        <w:rPr>
          <w:rFonts w:ascii="Arial" w:hAnsi="Arial" w:cs="Arial"/>
          <w:b/>
          <w:bCs/>
          <w:sz w:val="24"/>
        </w:rPr>
        <w:t>.</w:t>
      </w:r>
    </w:p>
    <w:p w14:paraId="34139680"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63B3A85" w14:textId="38B5DE0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lastRenderedPageBreak/>
        <w:t>Install and maintain either or both stabilized construction entrances and wheel washes to minimize tracking of dirt and mud onto roadways.  Restrict traffic to stabilized construction areas only.  Clean dirt, mud, or other material tracked onto the road</w:t>
      </w:r>
      <w:r w:rsidR="00122C14" w:rsidRPr="00BC1747">
        <w:rPr>
          <w:rFonts w:ascii="Arial" w:hAnsi="Arial" w:cs="Arial"/>
          <w:sz w:val="24"/>
        </w:rPr>
        <w:t>, sidewalk, or other paved area</w:t>
      </w:r>
      <w:r w:rsidR="00A27F50" w:rsidRPr="00BC1747">
        <w:rPr>
          <w:rFonts w:ascii="Arial" w:hAnsi="Arial" w:cs="Arial"/>
          <w:sz w:val="24"/>
        </w:rPr>
        <w:t xml:space="preserve"> </w:t>
      </w:r>
      <w:r w:rsidR="004467BC" w:rsidRPr="00BC1747">
        <w:rPr>
          <w:rFonts w:ascii="Arial" w:hAnsi="Arial" w:cs="Arial"/>
          <w:sz w:val="24"/>
        </w:rPr>
        <w:t xml:space="preserve">by the end of the same </w:t>
      </w:r>
      <w:r w:rsidR="00FE011E" w:rsidRPr="00BC1747">
        <w:rPr>
          <w:rFonts w:ascii="Arial" w:hAnsi="Arial" w:cs="Arial"/>
          <w:sz w:val="24"/>
        </w:rPr>
        <w:t>day in which the track-out occurs.</w:t>
      </w:r>
      <w:r w:rsidRPr="00BC1747">
        <w:rPr>
          <w:rFonts w:ascii="Arial" w:hAnsi="Arial" w:cs="Arial"/>
          <w:sz w:val="24"/>
        </w:rPr>
        <w:t xml:space="preserve">  Modify stabilized construction entrances to prevent mud from being tracked onto road.  Stabilize entire access roads if necessary.</w:t>
      </w:r>
    </w:p>
    <w:p w14:paraId="3DBD8D9E" w14:textId="77777777" w:rsidR="006E477F" w:rsidRDefault="006E477F">
      <w:pPr>
        <w:tabs>
          <w:tab w:val="left" w:pos="720"/>
          <w:tab w:val="left" w:pos="1080"/>
          <w:tab w:val="left" w:pos="1440"/>
          <w:tab w:val="left" w:pos="2160"/>
          <w:tab w:val="left" w:pos="2790"/>
          <w:tab w:val="right" w:pos="8640"/>
        </w:tabs>
        <w:ind w:left="720" w:firstLine="720"/>
        <w:jc w:val="both"/>
        <w:rPr>
          <w:rFonts w:ascii="Arial" w:hAnsi="Arial" w:cs="Arial"/>
          <w:sz w:val="24"/>
        </w:rPr>
      </w:pPr>
    </w:p>
    <w:p w14:paraId="1C9237B9" w14:textId="5919617B"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Chemicals may be used as soil stabilizers for either or both erosion and dust control if acceptable to </w:t>
      </w:r>
      <w:r w:rsidR="009D358C" w:rsidRPr="00BC1747">
        <w:rPr>
          <w:rFonts w:ascii="Arial" w:hAnsi="Arial" w:cs="Arial"/>
          <w:sz w:val="24"/>
        </w:rPr>
        <w:t xml:space="preserve">the </w:t>
      </w:r>
      <w:r w:rsidRPr="00BC1747">
        <w:rPr>
          <w:rFonts w:ascii="Arial" w:hAnsi="Arial" w:cs="Arial"/>
          <w:sz w:val="24"/>
        </w:rPr>
        <w:t>Engineer.</w:t>
      </w:r>
    </w:p>
    <w:p w14:paraId="36FEB5B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730E77DD" w14:textId="6DDC06A1" w:rsidR="003302D2" w:rsidRPr="00BC1747" w:rsidRDefault="003302D2" w:rsidP="006E477F">
      <w:pPr>
        <w:tabs>
          <w:tab w:val="left" w:pos="72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temporary slope drains of rigid or flexible conduits to carry runoff from cuts and embankments.  Provide portable flume at the entrance.  Shorten or extend temporary slope drains to ensure proper function.</w:t>
      </w:r>
    </w:p>
    <w:p w14:paraId="30D7AA69" w14:textId="77777777" w:rsidR="003302D2" w:rsidRPr="00BC1747" w:rsidRDefault="003302D2" w:rsidP="007873EA">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1368BA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Protect ditches, channels, and other drainageways leading away from cuts and fills at all times by either:</w:t>
      </w:r>
    </w:p>
    <w:p w14:paraId="7196D064"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17D7A3E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(1)</w:t>
      </w:r>
      <w:r w:rsidRPr="00BC1747">
        <w:rPr>
          <w:rFonts w:ascii="Arial" w:hAnsi="Arial" w:cs="Arial"/>
          <w:sz w:val="24"/>
        </w:rPr>
        <w:tab/>
        <w:t>Hydro-mulching the lower region of embankments in the immediate area.</w:t>
      </w:r>
    </w:p>
    <w:p w14:paraId="34FF1C98" w14:textId="77777777" w:rsidR="003302D2" w:rsidRPr="00BC1747" w:rsidRDefault="003302D2" w:rsidP="00A601B5">
      <w:pPr>
        <w:tabs>
          <w:tab w:val="left" w:pos="720"/>
          <w:tab w:val="left" w:pos="1440"/>
          <w:tab w:val="left" w:pos="2160"/>
          <w:tab w:val="left" w:pos="2790"/>
          <w:tab w:val="right" w:pos="8640"/>
        </w:tabs>
        <w:jc w:val="both"/>
        <w:rPr>
          <w:rFonts w:ascii="Arial" w:hAnsi="Arial" w:cs="Arial"/>
          <w:sz w:val="24"/>
        </w:rPr>
      </w:pPr>
    </w:p>
    <w:p w14:paraId="40BDBE79"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2</w:t>
      </w:r>
      <w:r w:rsidRPr="00BC1747">
        <w:rPr>
          <w:rFonts w:ascii="Arial" w:hAnsi="Arial" w:cs="Arial"/>
          <w:b/>
          <w:sz w:val="24"/>
        </w:rPr>
        <w:t>)</w:t>
      </w:r>
      <w:r w:rsidRPr="00BC1747">
        <w:rPr>
          <w:rFonts w:ascii="Arial" w:hAnsi="Arial" w:cs="Arial"/>
          <w:sz w:val="24"/>
        </w:rPr>
        <w:tab/>
        <w:t xml:space="preserve">Installing check </w:t>
      </w:r>
      <w:r w:rsidR="001E154F" w:rsidRPr="00BC1747">
        <w:rPr>
          <w:rFonts w:ascii="Arial" w:hAnsi="Arial" w:cs="Arial"/>
          <w:sz w:val="24"/>
        </w:rPr>
        <w:t>dams and sil</w:t>
      </w:r>
      <w:r w:rsidRPr="00BC1747">
        <w:rPr>
          <w:rFonts w:ascii="Arial" w:hAnsi="Arial" w:cs="Arial"/>
          <w:sz w:val="24"/>
        </w:rPr>
        <w:t>tation control devices.</w:t>
      </w:r>
    </w:p>
    <w:p w14:paraId="6D072C0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p>
    <w:p w14:paraId="130E9AFF"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3</w:t>
      </w:r>
      <w:r w:rsidRPr="00BC1747">
        <w:rPr>
          <w:rFonts w:ascii="Arial" w:hAnsi="Arial" w:cs="Arial"/>
          <w:b/>
          <w:sz w:val="24"/>
        </w:rPr>
        <w:t>)</w:t>
      </w:r>
      <w:r w:rsidRPr="00BC1747">
        <w:rPr>
          <w:rFonts w:ascii="Arial" w:hAnsi="Arial" w:cs="Arial"/>
          <w:sz w:val="24"/>
        </w:rPr>
        <w:tab/>
        <w:t xml:space="preserve">Other methods acceptable to </w:t>
      </w:r>
      <w:r w:rsidR="005467CE">
        <w:rPr>
          <w:rFonts w:ascii="Arial" w:hAnsi="Arial" w:cs="Arial"/>
          <w:sz w:val="24"/>
        </w:rPr>
        <w:t xml:space="preserve">the </w:t>
      </w:r>
      <w:r w:rsidRPr="00BC1747">
        <w:rPr>
          <w:rFonts w:ascii="Arial" w:hAnsi="Arial" w:cs="Arial"/>
          <w:sz w:val="24"/>
        </w:rPr>
        <w:t>Engineer.</w:t>
      </w:r>
    </w:p>
    <w:p w14:paraId="48A21919" w14:textId="77777777" w:rsidR="003302D2" w:rsidRPr="00BC1747" w:rsidRDefault="003302D2" w:rsidP="00A601B5">
      <w:pPr>
        <w:tabs>
          <w:tab w:val="left" w:pos="720"/>
          <w:tab w:val="left" w:pos="1440"/>
          <w:tab w:val="left" w:pos="2160"/>
          <w:tab w:val="left" w:pos="2790"/>
          <w:tab w:val="right" w:pos="8640"/>
        </w:tabs>
        <w:ind w:left="720"/>
        <w:jc w:val="both"/>
        <w:rPr>
          <w:rFonts w:ascii="Arial" w:hAnsi="Arial" w:cs="Arial"/>
          <w:sz w:val="24"/>
        </w:rPr>
      </w:pPr>
    </w:p>
    <w:p w14:paraId="44689940" w14:textId="3C9E7EFC" w:rsidR="003302D2" w:rsidRPr="00BC1747" w:rsidRDefault="003302D2" w:rsidP="006E477F">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for controlled discharge of waters impounded, directed, or controlled by project activities or erosion control measures.</w:t>
      </w:r>
    </w:p>
    <w:p w14:paraId="6BD18F9B" w14:textId="77777777" w:rsidR="003302D2" w:rsidRPr="00BC1747" w:rsidRDefault="003302D2" w:rsidP="007873EA">
      <w:pPr>
        <w:tabs>
          <w:tab w:val="left" w:pos="720"/>
          <w:tab w:val="left" w:pos="1440"/>
          <w:tab w:val="left" w:pos="2160"/>
          <w:tab w:val="left" w:pos="2790"/>
          <w:tab w:val="right" w:pos="8640"/>
        </w:tabs>
        <w:jc w:val="both"/>
        <w:rPr>
          <w:rFonts w:ascii="Arial" w:hAnsi="Arial" w:cs="Arial"/>
          <w:sz w:val="24"/>
        </w:rPr>
      </w:pPr>
    </w:p>
    <w:p w14:paraId="4D729CE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Cover exposed surface of materials completely with tarpaulin or similar device when transporting aggregate, soil, excavated material or material that may be source of fugitive dust.</w:t>
      </w:r>
    </w:p>
    <w:p w14:paraId="238601FE"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BB8913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Cleanup and remove any pollutant that can be attributed to</w:t>
      </w:r>
      <w:r w:rsidR="00780BCE">
        <w:rPr>
          <w:rFonts w:ascii="Arial" w:hAnsi="Arial" w:cs="Arial"/>
          <w:sz w:val="24"/>
        </w:rPr>
        <w:t xml:space="preserve"> the</w:t>
      </w:r>
      <w:r w:rsidRPr="00BC1747">
        <w:rPr>
          <w:rFonts w:ascii="Arial" w:hAnsi="Arial" w:cs="Arial"/>
          <w:sz w:val="24"/>
        </w:rPr>
        <w:t xml:space="preserve"> Contractor.</w:t>
      </w:r>
    </w:p>
    <w:p w14:paraId="0F3CABC7"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675EA95F"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Install or modify </w:t>
      </w:r>
      <w:r w:rsidR="009D358C" w:rsidRPr="00BC1747">
        <w:rPr>
          <w:rFonts w:ascii="Arial" w:hAnsi="Arial" w:cs="Arial"/>
          <w:sz w:val="24"/>
        </w:rPr>
        <w:t xml:space="preserve">Site-Specific </w:t>
      </w:r>
      <w:r w:rsidRPr="00BC1747">
        <w:rPr>
          <w:rFonts w:ascii="Arial" w:hAnsi="Arial" w:cs="Arial"/>
          <w:sz w:val="24"/>
        </w:rPr>
        <w:t>BMP measures due to change in</w:t>
      </w:r>
      <w:r w:rsidR="00780BCE">
        <w:rPr>
          <w:rFonts w:ascii="Arial" w:hAnsi="Arial" w:cs="Arial"/>
          <w:sz w:val="24"/>
        </w:rPr>
        <w:t xml:space="preserve"> the</w:t>
      </w:r>
      <w:r w:rsidRPr="00BC1747">
        <w:rPr>
          <w:rFonts w:ascii="Arial" w:hAnsi="Arial" w:cs="Arial"/>
          <w:sz w:val="24"/>
        </w:rPr>
        <w:t xml:space="preserve"> Contractor’s means and methods, or for omitted condition that should have been allowed for in the </w:t>
      </w:r>
      <w:r w:rsidR="00B424F7" w:rsidRPr="00995D29">
        <w:rPr>
          <w:rFonts w:ascii="Arial" w:hAnsi="Arial" w:cs="Arial"/>
          <w:sz w:val="24"/>
        </w:rPr>
        <w:t>accepted Site-Specific BMP or a Site-Specific BMP that replaces an accepted Site-Specific BMP that is not satisfactorily performing.  Modifications to Site-Specific BMP measures shall be accepted in writing by the Engineer prior to implementation.</w:t>
      </w:r>
    </w:p>
    <w:p w14:paraId="5B08B5D1"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7D63F728" w14:textId="77777777" w:rsidR="00D40294"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Properly maintain all </w:t>
      </w:r>
      <w:r w:rsidR="00B424F7" w:rsidRPr="00BC1747">
        <w:rPr>
          <w:rFonts w:ascii="Arial" w:hAnsi="Arial" w:cs="Arial"/>
          <w:sz w:val="24"/>
        </w:rPr>
        <w:t xml:space="preserve">Site-Specific </w:t>
      </w:r>
      <w:r w:rsidRPr="00BC1747">
        <w:rPr>
          <w:rFonts w:ascii="Arial" w:hAnsi="Arial" w:cs="Arial"/>
          <w:sz w:val="24"/>
        </w:rPr>
        <w:t>BMP</w:t>
      </w:r>
      <w:r w:rsidR="00B424F7" w:rsidRPr="00BC1747">
        <w:rPr>
          <w:rFonts w:ascii="Arial" w:hAnsi="Arial" w:cs="Arial"/>
          <w:sz w:val="24"/>
        </w:rPr>
        <w:t xml:space="preserve"> measures</w:t>
      </w:r>
      <w:r w:rsidRPr="00BC1747">
        <w:rPr>
          <w:rFonts w:ascii="Arial" w:hAnsi="Arial" w:cs="Arial"/>
          <w:sz w:val="24"/>
        </w:rPr>
        <w:t>.</w:t>
      </w:r>
    </w:p>
    <w:p w14:paraId="16DEB4AB" w14:textId="77777777" w:rsidR="00D40294" w:rsidRPr="00BC1747" w:rsidRDefault="00D40294">
      <w:pPr>
        <w:tabs>
          <w:tab w:val="left" w:pos="1440"/>
          <w:tab w:val="left" w:pos="2160"/>
          <w:tab w:val="left" w:pos="2790"/>
          <w:tab w:val="right" w:pos="8640"/>
        </w:tabs>
        <w:ind w:left="720" w:firstLine="720"/>
        <w:jc w:val="both"/>
        <w:rPr>
          <w:rFonts w:ascii="Arial" w:hAnsi="Arial" w:cs="Arial"/>
          <w:sz w:val="24"/>
        </w:rPr>
      </w:pPr>
    </w:p>
    <w:p w14:paraId="7B89F652" w14:textId="77777777" w:rsidR="009C293F" w:rsidRDefault="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 an</w:t>
      </w:r>
      <w:r w:rsidR="006A2973">
        <w:rPr>
          <w:rFonts w:ascii="Arial" w:hAnsi="Arial" w:cs="Arial"/>
          <w:sz w:val="24"/>
        </w:rPr>
        <w:t xml:space="preserve"> NPDES Permit for Construction A</w:t>
      </w:r>
      <w:r>
        <w:rPr>
          <w:rFonts w:ascii="Arial" w:hAnsi="Arial" w:cs="Arial"/>
          <w:sz w:val="24"/>
        </w:rPr>
        <w:t>ctivities:</w:t>
      </w:r>
    </w:p>
    <w:p w14:paraId="0AD9C6F4" w14:textId="77777777" w:rsidR="009C293F" w:rsidRDefault="009C293F">
      <w:pPr>
        <w:tabs>
          <w:tab w:val="left" w:pos="1440"/>
          <w:tab w:val="left" w:pos="2160"/>
          <w:tab w:val="left" w:pos="2790"/>
          <w:tab w:val="right" w:pos="8640"/>
        </w:tabs>
        <w:ind w:left="720" w:firstLine="720"/>
        <w:jc w:val="both"/>
        <w:rPr>
          <w:rFonts w:ascii="Arial" w:hAnsi="Arial" w:cs="Arial"/>
          <w:sz w:val="24"/>
        </w:rPr>
      </w:pPr>
    </w:p>
    <w:p w14:paraId="20E3DDBB" w14:textId="77777777" w:rsidR="003302D2" w:rsidRPr="00BC1747" w:rsidRDefault="00D40294"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lastRenderedPageBreak/>
        <w:t xml:space="preserve">For </w:t>
      </w:r>
      <w:r w:rsidR="00B833FE" w:rsidRPr="00BC1747">
        <w:rPr>
          <w:rFonts w:ascii="Arial" w:hAnsi="Arial" w:cs="Arial"/>
          <w:sz w:val="24"/>
        </w:rPr>
        <w:t>construction areas</w:t>
      </w:r>
      <w:r w:rsidRPr="00BC1747">
        <w:rPr>
          <w:rFonts w:ascii="Arial" w:hAnsi="Arial" w:cs="Arial"/>
          <w:sz w:val="24"/>
        </w:rPr>
        <w:t xml:space="preserve"> discharging </w:t>
      </w:r>
      <w:r w:rsidR="00B833FE" w:rsidRPr="00BC1747">
        <w:rPr>
          <w:rFonts w:ascii="Arial" w:hAnsi="Arial" w:cs="Arial"/>
          <w:sz w:val="24"/>
        </w:rPr>
        <w:t>into</w:t>
      </w:r>
      <w:r w:rsidRPr="00BC1747">
        <w:rPr>
          <w:rFonts w:ascii="Arial" w:hAnsi="Arial" w:cs="Arial"/>
          <w:sz w:val="24"/>
        </w:rPr>
        <w:t xml:space="preserve"> nutrient or sediment impaired water</w:t>
      </w:r>
      <w:r w:rsidR="00B833FE" w:rsidRPr="00BC1747">
        <w:rPr>
          <w:rFonts w:ascii="Arial" w:hAnsi="Arial" w:cs="Arial"/>
          <w:sz w:val="24"/>
        </w:rPr>
        <w:t>s</w:t>
      </w:r>
      <w:r w:rsidRPr="00BC1747">
        <w:rPr>
          <w:rFonts w:ascii="Arial" w:hAnsi="Arial" w:cs="Arial"/>
          <w:sz w:val="24"/>
        </w:rPr>
        <w:t>, i</w:t>
      </w:r>
      <w:r w:rsidR="003302D2" w:rsidRPr="00BC1747">
        <w:rPr>
          <w:rFonts w:ascii="Arial" w:hAnsi="Arial" w:cs="Arial"/>
          <w:sz w:val="24"/>
        </w:rPr>
        <w:t>nspect, prepare a written report, and make repairs to BMP measures at</w:t>
      </w:r>
      <w:r w:rsidR="001A6821" w:rsidRPr="00BC1747">
        <w:rPr>
          <w:rFonts w:ascii="Arial" w:hAnsi="Arial" w:cs="Arial"/>
          <w:sz w:val="24"/>
        </w:rPr>
        <w:t xml:space="preserve"> the</w:t>
      </w:r>
      <w:r w:rsidR="003302D2" w:rsidRPr="00BC1747">
        <w:rPr>
          <w:rFonts w:ascii="Arial" w:hAnsi="Arial" w:cs="Arial"/>
          <w:sz w:val="24"/>
        </w:rPr>
        <w:t xml:space="preserve"> following intervals:</w:t>
      </w:r>
    </w:p>
    <w:p w14:paraId="4B1F511A" w14:textId="77777777" w:rsidR="003302D2" w:rsidRPr="00BC1747" w:rsidRDefault="003302D2">
      <w:pPr>
        <w:tabs>
          <w:tab w:val="left" w:pos="720"/>
          <w:tab w:val="left" w:pos="1440"/>
          <w:tab w:val="left" w:pos="2160"/>
          <w:tab w:val="left" w:pos="2790"/>
          <w:tab w:val="right" w:pos="8640"/>
        </w:tabs>
        <w:ind w:left="720"/>
        <w:jc w:val="both"/>
        <w:rPr>
          <w:rFonts w:ascii="Arial" w:hAnsi="Arial" w:cs="Arial"/>
          <w:sz w:val="24"/>
        </w:rPr>
      </w:pPr>
    </w:p>
    <w:p w14:paraId="08E323DE"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5F9C3DC" w14:textId="77777777" w:rsidR="003302D2" w:rsidRPr="00BC1747" w:rsidRDefault="003302D2" w:rsidP="00A601B5">
      <w:pPr>
        <w:tabs>
          <w:tab w:val="left" w:pos="720"/>
          <w:tab w:val="left" w:pos="1440"/>
          <w:tab w:val="left" w:pos="2880"/>
          <w:tab w:val="right" w:pos="8640"/>
        </w:tabs>
        <w:ind w:left="2160"/>
        <w:jc w:val="both"/>
        <w:rPr>
          <w:rFonts w:ascii="Arial" w:hAnsi="Arial" w:cs="Arial"/>
          <w:sz w:val="24"/>
        </w:rPr>
      </w:pPr>
    </w:p>
    <w:p w14:paraId="74CDCF8B"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Within 24 hours of any rainfall of 0.</w:t>
      </w:r>
      <w:r w:rsidR="000D48B6" w:rsidRPr="00BC1747">
        <w:rPr>
          <w:rFonts w:ascii="Arial" w:hAnsi="Arial" w:cs="Arial"/>
          <w:sz w:val="24"/>
        </w:rPr>
        <w:t>2</w:t>
      </w:r>
      <w:r w:rsidRPr="00BC1747">
        <w:rPr>
          <w:rFonts w:ascii="Arial" w:hAnsi="Arial" w:cs="Arial"/>
          <w:sz w:val="24"/>
        </w:rPr>
        <w:t>5 inch or greater which occurs in a 24-hour period.</w:t>
      </w:r>
    </w:p>
    <w:p w14:paraId="5023141B" w14:textId="77777777" w:rsidR="003302D2" w:rsidRPr="00BC1747" w:rsidRDefault="003302D2">
      <w:pPr>
        <w:tabs>
          <w:tab w:val="left" w:pos="720"/>
          <w:tab w:val="left" w:pos="2160"/>
          <w:tab w:val="left" w:pos="2790"/>
          <w:tab w:val="right" w:pos="8640"/>
        </w:tabs>
        <w:jc w:val="both"/>
        <w:rPr>
          <w:rFonts w:ascii="Arial" w:hAnsi="Arial" w:cs="Arial"/>
          <w:sz w:val="24"/>
        </w:rPr>
      </w:pPr>
    </w:p>
    <w:p w14:paraId="701BADF6"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sidR="00E02C1C" w:rsidRPr="00BC1747">
        <w:rPr>
          <w:rFonts w:ascii="Arial" w:hAnsi="Arial" w:cs="Arial"/>
          <w:sz w:val="24"/>
        </w:rPr>
        <w:t>S</w:t>
      </w:r>
      <w:r w:rsidRPr="00BC1747">
        <w:rPr>
          <w:rFonts w:ascii="Arial" w:hAnsi="Arial" w:cs="Arial"/>
          <w:sz w:val="24"/>
        </w:rPr>
        <w:t>ite</w:t>
      </w:r>
      <w:r w:rsidR="00E02C1C" w:rsidRPr="00BC1747">
        <w:rPr>
          <w:rFonts w:ascii="Arial" w:hAnsi="Arial" w:cs="Arial"/>
          <w:sz w:val="24"/>
        </w:rPr>
        <w:t>-S</w:t>
      </w:r>
      <w:r w:rsidRPr="00BC1747">
        <w:rPr>
          <w:rFonts w:ascii="Arial" w:hAnsi="Arial" w:cs="Arial"/>
          <w:sz w:val="24"/>
        </w:rPr>
        <w:t>pecific BMP.</w:t>
      </w:r>
    </w:p>
    <w:p w14:paraId="1F3B1409" w14:textId="77777777" w:rsidR="00D40294" w:rsidRPr="00BC1747" w:rsidRDefault="00D40294">
      <w:pPr>
        <w:tabs>
          <w:tab w:val="left" w:pos="720"/>
          <w:tab w:val="left" w:pos="2160"/>
          <w:tab w:val="left" w:pos="2790"/>
          <w:tab w:val="right" w:pos="8640"/>
        </w:tabs>
        <w:jc w:val="both"/>
        <w:rPr>
          <w:rFonts w:ascii="Arial" w:hAnsi="Arial" w:cs="Arial"/>
          <w:sz w:val="24"/>
        </w:rPr>
      </w:pPr>
    </w:p>
    <w:p w14:paraId="6CA0E93F" w14:textId="77777777" w:rsidR="004467BC" w:rsidRPr="00BC1747" w:rsidRDefault="00E05675"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t xml:space="preserve">For </w:t>
      </w:r>
      <w:r w:rsidR="00B833FE" w:rsidRPr="00BC1747">
        <w:rPr>
          <w:rFonts w:ascii="Arial" w:hAnsi="Arial" w:cs="Arial"/>
          <w:sz w:val="24"/>
        </w:rPr>
        <w:t>construction areas</w:t>
      </w:r>
      <w:r w:rsidRPr="00BC1747">
        <w:rPr>
          <w:rFonts w:ascii="Arial" w:hAnsi="Arial" w:cs="Arial"/>
          <w:sz w:val="24"/>
        </w:rPr>
        <w:t xml:space="preserve"> discharging to </w:t>
      </w:r>
      <w:r w:rsidR="00B833FE" w:rsidRPr="00BC1747">
        <w:rPr>
          <w:rFonts w:ascii="Arial" w:hAnsi="Arial" w:cs="Arial"/>
          <w:sz w:val="24"/>
        </w:rPr>
        <w:t>waters not impaired for</w:t>
      </w:r>
      <w:r w:rsidRPr="00BC1747">
        <w:rPr>
          <w:rFonts w:ascii="Arial" w:hAnsi="Arial" w:cs="Arial"/>
          <w:sz w:val="24"/>
        </w:rPr>
        <w:t xml:space="preserve"> nutrient</w:t>
      </w:r>
      <w:r w:rsidR="00B833FE" w:rsidRPr="00BC1747">
        <w:rPr>
          <w:rFonts w:ascii="Arial" w:hAnsi="Arial" w:cs="Arial"/>
          <w:sz w:val="24"/>
        </w:rPr>
        <w:t>s</w:t>
      </w:r>
      <w:r w:rsidRPr="00BC1747">
        <w:rPr>
          <w:rFonts w:ascii="Arial" w:hAnsi="Arial" w:cs="Arial"/>
          <w:sz w:val="24"/>
        </w:rPr>
        <w:t xml:space="preserve"> or sediment</w:t>
      </w:r>
      <w:r w:rsidR="00B833FE" w:rsidRPr="00BC1747">
        <w:rPr>
          <w:rFonts w:ascii="Arial" w:hAnsi="Arial" w:cs="Arial"/>
          <w:sz w:val="24"/>
        </w:rPr>
        <w:t>s</w:t>
      </w:r>
      <w:r w:rsidRPr="00BC1747">
        <w:rPr>
          <w:rFonts w:ascii="Arial" w:hAnsi="Arial" w:cs="Arial"/>
          <w:sz w:val="24"/>
        </w:rPr>
        <w:t xml:space="preserve">, inspect, prepare a written report, and make repairs to BMP </w:t>
      </w:r>
      <w:r w:rsidR="00B833FE" w:rsidRPr="00BC1747">
        <w:rPr>
          <w:rFonts w:ascii="Arial" w:hAnsi="Arial" w:cs="Arial"/>
          <w:sz w:val="24"/>
        </w:rPr>
        <w:t xml:space="preserve">measures </w:t>
      </w:r>
      <w:r w:rsidR="004467BC" w:rsidRPr="00BC1747">
        <w:rPr>
          <w:rFonts w:ascii="Arial" w:hAnsi="Arial" w:cs="Arial"/>
          <w:sz w:val="24"/>
        </w:rPr>
        <w:t>at the following intervals:</w:t>
      </w:r>
    </w:p>
    <w:p w14:paraId="562C75D1" w14:textId="77777777" w:rsidR="004467BC" w:rsidRPr="00BC1747" w:rsidRDefault="004467BC" w:rsidP="00B833FE">
      <w:pPr>
        <w:tabs>
          <w:tab w:val="left" w:pos="1440"/>
          <w:tab w:val="left" w:pos="2160"/>
          <w:tab w:val="left" w:pos="2790"/>
          <w:tab w:val="right" w:pos="8640"/>
        </w:tabs>
        <w:ind w:left="720" w:firstLine="720"/>
        <w:jc w:val="both"/>
        <w:rPr>
          <w:rFonts w:ascii="Arial" w:hAnsi="Arial" w:cs="Arial"/>
          <w:sz w:val="24"/>
        </w:rPr>
      </w:pPr>
    </w:p>
    <w:p w14:paraId="567B604A" w14:textId="77777777" w:rsidR="004467BC" w:rsidRPr="00BC1747" w:rsidRDefault="004467BC" w:rsidP="0023722A">
      <w:pPr>
        <w:numPr>
          <w:ilvl w:val="0"/>
          <w:numId w:val="33"/>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64355AD" w14:textId="77777777" w:rsidR="007327FC" w:rsidRPr="00BC1747" w:rsidRDefault="007327FC" w:rsidP="00A601B5">
      <w:pPr>
        <w:tabs>
          <w:tab w:val="left" w:pos="2160"/>
          <w:tab w:val="left" w:pos="2790"/>
          <w:tab w:val="left" w:pos="2880"/>
          <w:tab w:val="right" w:pos="8640"/>
        </w:tabs>
        <w:ind w:left="2160"/>
        <w:jc w:val="both"/>
        <w:rPr>
          <w:rFonts w:ascii="Arial" w:hAnsi="Arial" w:cs="Arial"/>
          <w:sz w:val="24"/>
        </w:rPr>
      </w:pPr>
    </w:p>
    <w:p w14:paraId="644B15F2" w14:textId="77777777" w:rsidR="004467BC" w:rsidRDefault="00A601B5" w:rsidP="0023722A">
      <w:pPr>
        <w:numPr>
          <w:ilvl w:val="0"/>
          <w:numId w:val="33"/>
        </w:numPr>
        <w:tabs>
          <w:tab w:val="left" w:pos="2880"/>
          <w:tab w:val="right" w:pos="8640"/>
        </w:tabs>
        <w:ind w:left="2160" w:firstLine="0"/>
        <w:jc w:val="both"/>
        <w:rPr>
          <w:rFonts w:ascii="Arial" w:hAnsi="Arial" w:cs="Arial"/>
          <w:sz w:val="24"/>
        </w:rPr>
      </w:pPr>
      <w:r>
        <w:rPr>
          <w:rFonts w:ascii="Arial" w:hAnsi="Arial" w:cs="Arial"/>
          <w:b/>
          <w:sz w:val="24"/>
        </w:rPr>
        <w:tab/>
      </w:r>
      <w:r w:rsidR="004467BC" w:rsidRPr="00BC1747">
        <w:rPr>
          <w:rFonts w:ascii="Arial" w:hAnsi="Arial" w:cs="Arial"/>
          <w:sz w:val="24"/>
        </w:rPr>
        <w:t xml:space="preserve">When existing erosion control measures are damaged or not operating properly as required by </w:t>
      </w:r>
      <w:r w:rsidR="00616D4C">
        <w:rPr>
          <w:rFonts w:ascii="Arial" w:hAnsi="Arial" w:cs="Arial"/>
          <w:sz w:val="24"/>
        </w:rPr>
        <w:t>S</w:t>
      </w:r>
      <w:r w:rsidR="004467BC" w:rsidRPr="00BC1747">
        <w:rPr>
          <w:rFonts w:ascii="Arial" w:hAnsi="Arial" w:cs="Arial"/>
          <w:sz w:val="24"/>
        </w:rPr>
        <w:t>ite</w:t>
      </w:r>
      <w:r w:rsidR="00616D4C">
        <w:rPr>
          <w:rFonts w:ascii="Arial" w:hAnsi="Arial" w:cs="Arial"/>
          <w:sz w:val="24"/>
        </w:rPr>
        <w:t>-S</w:t>
      </w:r>
      <w:r w:rsidR="004467BC" w:rsidRPr="00BC1747">
        <w:rPr>
          <w:rFonts w:ascii="Arial" w:hAnsi="Arial" w:cs="Arial"/>
          <w:sz w:val="24"/>
        </w:rPr>
        <w:t>pecific BMP.</w:t>
      </w:r>
    </w:p>
    <w:p w14:paraId="1A965116" w14:textId="77777777" w:rsidR="009C293F" w:rsidRDefault="009C293F" w:rsidP="004467BC">
      <w:pPr>
        <w:tabs>
          <w:tab w:val="left" w:pos="2160"/>
          <w:tab w:val="right" w:pos="8640"/>
        </w:tabs>
        <w:ind w:left="1440"/>
        <w:jc w:val="both"/>
        <w:rPr>
          <w:rFonts w:ascii="Arial" w:hAnsi="Arial" w:cs="Arial"/>
          <w:sz w:val="24"/>
        </w:rPr>
      </w:pPr>
    </w:p>
    <w:p w14:paraId="31ECE841" w14:textId="77777777" w:rsidR="009C293F" w:rsidRDefault="009C293F" w:rsidP="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without an NPDES Permit for Construction activities,</w:t>
      </w:r>
      <w:r w:rsidRPr="009C293F">
        <w:rPr>
          <w:rFonts w:ascii="Arial" w:hAnsi="Arial" w:cs="Arial"/>
          <w:sz w:val="24"/>
        </w:rPr>
        <w:t xml:space="preserve"> </w:t>
      </w:r>
      <w:r w:rsidRPr="00BC1747">
        <w:rPr>
          <w:rFonts w:ascii="Arial" w:hAnsi="Arial" w:cs="Arial"/>
          <w:sz w:val="24"/>
        </w:rPr>
        <w:t>inspect, prepare a written report, and make repairs to BMP measures at the following intervals:</w:t>
      </w:r>
    </w:p>
    <w:p w14:paraId="7DF4E37C" w14:textId="77777777" w:rsidR="009C293F" w:rsidRPr="00BC1747" w:rsidRDefault="009C293F" w:rsidP="009C293F">
      <w:pPr>
        <w:tabs>
          <w:tab w:val="left" w:pos="1440"/>
          <w:tab w:val="left" w:pos="2160"/>
          <w:tab w:val="left" w:pos="2790"/>
          <w:tab w:val="right" w:pos="8640"/>
        </w:tabs>
        <w:ind w:left="720" w:firstLine="720"/>
        <w:jc w:val="both"/>
        <w:rPr>
          <w:rFonts w:ascii="Arial" w:hAnsi="Arial" w:cs="Arial"/>
          <w:sz w:val="24"/>
        </w:rPr>
      </w:pPr>
    </w:p>
    <w:p w14:paraId="481B3F01" w14:textId="77777777" w:rsidR="009C293F" w:rsidRPr="00BC1747"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44FB30F8" w14:textId="77777777" w:rsidR="009C293F" w:rsidRPr="00BC1747" w:rsidRDefault="009C293F" w:rsidP="00A601B5">
      <w:pPr>
        <w:tabs>
          <w:tab w:val="left" w:pos="2880"/>
          <w:tab w:val="right" w:pos="8640"/>
        </w:tabs>
        <w:ind w:left="2160"/>
        <w:jc w:val="both"/>
        <w:rPr>
          <w:rFonts w:ascii="Arial" w:hAnsi="Arial" w:cs="Arial"/>
          <w:sz w:val="24"/>
        </w:rPr>
      </w:pPr>
    </w:p>
    <w:p w14:paraId="57CD50BD" w14:textId="77777777" w:rsidR="009C293F"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Pr>
          <w:rFonts w:ascii="Arial" w:hAnsi="Arial" w:cs="Arial"/>
          <w:sz w:val="24"/>
        </w:rPr>
        <w:t>S</w:t>
      </w:r>
      <w:r w:rsidRPr="00BC1747">
        <w:rPr>
          <w:rFonts w:ascii="Arial" w:hAnsi="Arial" w:cs="Arial"/>
          <w:sz w:val="24"/>
        </w:rPr>
        <w:t>ite</w:t>
      </w:r>
      <w:r>
        <w:rPr>
          <w:rFonts w:ascii="Arial" w:hAnsi="Arial" w:cs="Arial"/>
          <w:sz w:val="24"/>
        </w:rPr>
        <w:t>-S</w:t>
      </w:r>
      <w:r w:rsidRPr="00BC1747">
        <w:rPr>
          <w:rFonts w:ascii="Arial" w:hAnsi="Arial" w:cs="Arial"/>
          <w:sz w:val="24"/>
        </w:rPr>
        <w:t>pecific BMP.</w:t>
      </w:r>
    </w:p>
    <w:p w14:paraId="1DA6542E" w14:textId="77777777" w:rsidR="00886C04" w:rsidRPr="00BC1747" w:rsidRDefault="00886C04">
      <w:pPr>
        <w:tabs>
          <w:tab w:val="left" w:pos="720"/>
          <w:tab w:val="left" w:pos="2160"/>
          <w:tab w:val="left" w:pos="2790"/>
          <w:tab w:val="right" w:pos="8640"/>
        </w:tabs>
        <w:jc w:val="both"/>
        <w:rPr>
          <w:rFonts w:ascii="Arial" w:hAnsi="Arial" w:cs="Arial"/>
          <w:sz w:val="24"/>
        </w:rPr>
      </w:pPr>
    </w:p>
    <w:p w14:paraId="144EA135" w14:textId="77777777" w:rsidR="003302D2" w:rsidRPr="00BC1747" w:rsidRDefault="00751946">
      <w:pPr>
        <w:tabs>
          <w:tab w:val="left" w:pos="720"/>
          <w:tab w:val="left" w:pos="2790"/>
          <w:tab w:val="right" w:pos="8640"/>
        </w:tabs>
        <w:ind w:left="720" w:firstLine="720"/>
        <w:jc w:val="both"/>
        <w:rPr>
          <w:rFonts w:ascii="Arial" w:hAnsi="Arial" w:cs="Arial"/>
          <w:sz w:val="24"/>
        </w:rPr>
      </w:pPr>
      <w:r>
        <w:rPr>
          <w:rFonts w:ascii="Arial" w:hAnsi="Arial" w:cs="Arial"/>
          <w:sz w:val="24"/>
        </w:rPr>
        <w:t>Temporarily r</w:t>
      </w:r>
      <w:r w:rsidR="003302D2" w:rsidRPr="00BC1747">
        <w:rPr>
          <w:rFonts w:ascii="Arial" w:hAnsi="Arial" w:cs="Arial"/>
          <w:sz w:val="24"/>
        </w:rPr>
        <w:t xml:space="preserve">emove, replace or relocate any </w:t>
      </w:r>
      <w:r w:rsidR="00BD4E18" w:rsidRPr="00BC1747">
        <w:rPr>
          <w:rFonts w:ascii="Arial" w:hAnsi="Arial" w:cs="Arial"/>
          <w:sz w:val="24"/>
        </w:rPr>
        <w:t xml:space="preserve">Site-Specific </w:t>
      </w:r>
      <w:r w:rsidR="003302D2" w:rsidRPr="00BC1747">
        <w:rPr>
          <w:rFonts w:ascii="Arial" w:hAnsi="Arial" w:cs="Arial"/>
          <w:sz w:val="24"/>
        </w:rPr>
        <w:t>BMP that must be removed, replaced or relocated due to potential or actual flooding, or potential danger or damage to project or public.</w:t>
      </w:r>
    </w:p>
    <w:p w14:paraId="3041E394" w14:textId="77777777" w:rsidR="003302D2" w:rsidRPr="00BC1747" w:rsidRDefault="003302D2">
      <w:pPr>
        <w:tabs>
          <w:tab w:val="left" w:pos="720"/>
          <w:tab w:val="left" w:pos="2160"/>
          <w:tab w:val="left" w:pos="2790"/>
          <w:tab w:val="right" w:pos="8640"/>
        </w:tabs>
        <w:jc w:val="both"/>
        <w:rPr>
          <w:rFonts w:ascii="Arial" w:hAnsi="Arial" w:cs="Arial"/>
          <w:sz w:val="24"/>
        </w:rPr>
      </w:pPr>
    </w:p>
    <w:p w14:paraId="65B82187"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Maintain records of inspections of </w:t>
      </w:r>
      <w:r w:rsidR="0028553E" w:rsidRPr="00BC1747">
        <w:rPr>
          <w:rFonts w:ascii="Arial" w:hAnsi="Arial" w:cs="Arial"/>
          <w:sz w:val="24"/>
        </w:rPr>
        <w:t xml:space="preserve">Site-Specific </w:t>
      </w:r>
      <w:r w:rsidRPr="00BC1747">
        <w:rPr>
          <w:rFonts w:ascii="Arial" w:hAnsi="Arial" w:cs="Arial"/>
          <w:sz w:val="24"/>
        </w:rPr>
        <w:t xml:space="preserve">BMP work.  Keep continuous records for duration of the project.  Submit </w:t>
      </w:r>
      <w:r w:rsidR="00741364">
        <w:rPr>
          <w:rFonts w:ascii="Arial" w:hAnsi="Arial" w:cs="Arial"/>
          <w:sz w:val="24"/>
        </w:rPr>
        <w:t>copy of I</w:t>
      </w:r>
      <w:r w:rsidR="00154BDC">
        <w:rPr>
          <w:rFonts w:ascii="Arial" w:hAnsi="Arial" w:cs="Arial"/>
          <w:sz w:val="24"/>
        </w:rPr>
        <w:t xml:space="preserve">nspection Report </w:t>
      </w:r>
      <w:r w:rsidRPr="00BC1747">
        <w:rPr>
          <w:rFonts w:ascii="Arial" w:hAnsi="Arial" w:cs="Arial"/>
          <w:sz w:val="24"/>
        </w:rPr>
        <w:t>to</w:t>
      </w:r>
      <w:r w:rsidR="00976D44" w:rsidRPr="00BC1747">
        <w:rPr>
          <w:rFonts w:ascii="Arial" w:hAnsi="Arial" w:cs="Arial"/>
          <w:sz w:val="24"/>
        </w:rPr>
        <w:t xml:space="preserve"> the</w:t>
      </w:r>
      <w:r w:rsidRPr="00BC1747">
        <w:rPr>
          <w:rFonts w:ascii="Arial" w:hAnsi="Arial" w:cs="Arial"/>
          <w:sz w:val="24"/>
        </w:rPr>
        <w:t xml:space="preserve"> Engineer</w:t>
      </w:r>
      <w:r w:rsidR="00154BDC">
        <w:rPr>
          <w:rFonts w:ascii="Arial" w:hAnsi="Arial" w:cs="Arial"/>
          <w:sz w:val="24"/>
        </w:rPr>
        <w:t xml:space="preserve"> within 24 hours</w:t>
      </w:r>
      <w:r w:rsidR="000B457C">
        <w:rPr>
          <w:rFonts w:ascii="Arial" w:hAnsi="Arial" w:cs="Arial"/>
          <w:sz w:val="24"/>
        </w:rPr>
        <w:t xml:space="preserve"> after each inspection</w:t>
      </w:r>
      <w:r w:rsidRPr="00BC1747">
        <w:rPr>
          <w:rFonts w:ascii="Arial" w:hAnsi="Arial" w:cs="Arial"/>
          <w:sz w:val="24"/>
        </w:rPr>
        <w:t>.</w:t>
      </w:r>
    </w:p>
    <w:p w14:paraId="722B00AE" w14:textId="77777777" w:rsidR="003302D2" w:rsidRPr="00BC1747" w:rsidRDefault="003302D2" w:rsidP="003273FC">
      <w:pPr>
        <w:tabs>
          <w:tab w:val="left" w:pos="720"/>
          <w:tab w:val="left" w:pos="1440"/>
          <w:tab w:val="left" w:pos="2160"/>
          <w:tab w:val="left" w:pos="2790"/>
          <w:tab w:val="right" w:pos="8640"/>
        </w:tabs>
        <w:jc w:val="both"/>
        <w:rPr>
          <w:rFonts w:ascii="Arial" w:hAnsi="Arial" w:cs="Arial"/>
          <w:sz w:val="24"/>
        </w:rPr>
      </w:pPr>
    </w:p>
    <w:p w14:paraId="2C6E421C" w14:textId="685161F8"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The Contractor’s designated representative specified in Subsection 209.03(A)(2)(d) shall address any </w:t>
      </w:r>
      <w:r w:rsidR="00CC18EC" w:rsidRPr="00BC1747">
        <w:rPr>
          <w:rFonts w:ascii="Arial" w:hAnsi="Arial" w:cs="Arial"/>
          <w:sz w:val="24"/>
        </w:rPr>
        <w:t xml:space="preserve">Site-Specific </w:t>
      </w:r>
      <w:r w:rsidRPr="00BC1747">
        <w:rPr>
          <w:rFonts w:ascii="Arial" w:hAnsi="Arial" w:cs="Arial"/>
          <w:sz w:val="24"/>
        </w:rPr>
        <w:t>BMP</w:t>
      </w:r>
      <w:r w:rsidR="009B388D" w:rsidRPr="00BC1747">
        <w:rPr>
          <w:rFonts w:ascii="Arial" w:hAnsi="Arial" w:cs="Arial"/>
          <w:sz w:val="24"/>
        </w:rPr>
        <w:t xml:space="preserve"> deficiencies</w:t>
      </w:r>
      <w:r w:rsidRPr="00BC1747">
        <w:rPr>
          <w:rFonts w:ascii="Arial" w:hAnsi="Arial" w:cs="Arial"/>
          <w:sz w:val="24"/>
        </w:rPr>
        <w:t xml:space="preserve"> brought up by</w:t>
      </w:r>
      <w:r w:rsidR="00E013E6" w:rsidRPr="00BC1747">
        <w:rPr>
          <w:rFonts w:ascii="Arial" w:hAnsi="Arial" w:cs="Arial"/>
          <w:sz w:val="24"/>
        </w:rPr>
        <w:t xml:space="preserve"> the</w:t>
      </w:r>
      <w:r w:rsidRPr="00BC1747">
        <w:rPr>
          <w:rFonts w:ascii="Arial" w:hAnsi="Arial" w:cs="Arial"/>
          <w:sz w:val="24"/>
        </w:rPr>
        <w:t xml:space="preserve"> Engineer</w:t>
      </w:r>
      <w:r w:rsidR="000E1E07" w:rsidRPr="00BC1747">
        <w:rPr>
          <w:rFonts w:ascii="Arial" w:hAnsi="Arial" w:cs="Arial"/>
          <w:sz w:val="24"/>
        </w:rPr>
        <w:t xml:space="preserve"> immediately</w:t>
      </w:r>
      <w:r w:rsidR="00C7596D">
        <w:rPr>
          <w:rFonts w:ascii="Arial" w:hAnsi="Arial" w:cs="Arial"/>
          <w:sz w:val="24"/>
        </w:rPr>
        <w:t>, including weekends and holidays,</w:t>
      </w:r>
      <w:r w:rsidR="000E1E07" w:rsidRPr="00BC1747">
        <w:rPr>
          <w:rFonts w:ascii="Arial" w:hAnsi="Arial" w:cs="Arial"/>
          <w:sz w:val="24"/>
        </w:rPr>
        <w:t xml:space="preserve"> and</w:t>
      </w:r>
      <w:r w:rsidR="00BC4F12" w:rsidRPr="00BC1747">
        <w:rPr>
          <w:rFonts w:ascii="Arial" w:hAnsi="Arial" w:cs="Arial"/>
          <w:sz w:val="24"/>
        </w:rPr>
        <w:t xml:space="preserve"> complete work to fix the deficiencies</w:t>
      </w:r>
      <w:r w:rsidR="00E13E93" w:rsidRPr="00BC1747">
        <w:rPr>
          <w:rFonts w:ascii="Arial" w:hAnsi="Arial" w:cs="Arial"/>
          <w:sz w:val="24"/>
        </w:rPr>
        <w:t xml:space="preserve"> by the close of the next</w:t>
      </w:r>
      <w:r w:rsidR="000F00A6">
        <w:rPr>
          <w:rFonts w:ascii="Arial" w:hAnsi="Arial" w:cs="Arial"/>
          <w:sz w:val="24"/>
        </w:rPr>
        <w:t xml:space="preserve"> </w:t>
      </w:r>
      <w:r w:rsidR="0008425A">
        <w:rPr>
          <w:rFonts w:ascii="Arial" w:hAnsi="Arial" w:cs="Arial"/>
          <w:sz w:val="24"/>
        </w:rPr>
        <w:t>work</w:t>
      </w:r>
      <w:r w:rsidR="00A97AC0">
        <w:rPr>
          <w:rFonts w:ascii="Arial" w:hAnsi="Arial" w:cs="Arial"/>
          <w:sz w:val="24"/>
        </w:rPr>
        <w:t xml:space="preserve"> </w:t>
      </w:r>
      <w:r w:rsidR="000E1E07" w:rsidRPr="00BC1747">
        <w:rPr>
          <w:rFonts w:ascii="Arial" w:hAnsi="Arial" w:cs="Arial"/>
          <w:sz w:val="24"/>
        </w:rPr>
        <w:t xml:space="preserve">day if </w:t>
      </w:r>
      <w:r w:rsidR="00BC1DC8" w:rsidRPr="00BC1747">
        <w:rPr>
          <w:rFonts w:ascii="Arial" w:hAnsi="Arial" w:cs="Arial"/>
          <w:sz w:val="24"/>
        </w:rPr>
        <w:t xml:space="preserve">the problem </w:t>
      </w:r>
      <w:r w:rsidR="000E1E07" w:rsidRPr="00BC1747">
        <w:rPr>
          <w:rFonts w:ascii="Arial" w:hAnsi="Arial" w:cs="Arial"/>
          <w:sz w:val="24"/>
        </w:rPr>
        <w:t>does not require significant repair or replacement, or if the problem can be corrected through routine maintenance.</w:t>
      </w:r>
      <w:r w:rsidR="000E1E07" w:rsidRPr="00824774">
        <w:rPr>
          <w:rFonts w:ascii="Arial" w:hAnsi="Arial" w:cs="Arial"/>
          <w:sz w:val="24"/>
        </w:rPr>
        <w:t xml:space="preserve">  </w:t>
      </w:r>
      <w:r w:rsidR="0008425A">
        <w:rPr>
          <w:rFonts w:ascii="Arial" w:hAnsi="Arial" w:cs="Arial"/>
          <w:sz w:val="24"/>
        </w:rPr>
        <w:t>Address any Site-Specific BMP deficiencies brought up by the State’s Third</w:t>
      </w:r>
      <w:r w:rsidR="00CD4080">
        <w:rPr>
          <w:rFonts w:ascii="Arial" w:hAnsi="Arial" w:cs="Arial"/>
          <w:sz w:val="24"/>
        </w:rPr>
        <w:t>-</w:t>
      </w:r>
      <w:r w:rsidR="0008425A">
        <w:rPr>
          <w:rFonts w:ascii="Arial" w:hAnsi="Arial" w:cs="Arial"/>
          <w:sz w:val="24"/>
        </w:rPr>
        <w:t xml:space="preserve">Party Inspector in the timeframe above or as specified in the Consent Decree or MS4 NPDES </w:t>
      </w:r>
      <w:r w:rsidR="0008425A">
        <w:rPr>
          <w:rFonts w:ascii="Arial" w:hAnsi="Arial" w:cs="Arial"/>
          <w:sz w:val="24"/>
        </w:rPr>
        <w:lastRenderedPageBreak/>
        <w:t xml:space="preserve">Permit, whichever is more stringent.  The Consent Decree timeframe requirement applies statewide.  The MS4 NPDES Permit only applies to Oahu.  </w:t>
      </w:r>
      <w:r w:rsidR="00062907">
        <w:rPr>
          <w:rFonts w:ascii="Arial" w:hAnsi="Arial" w:cs="Arial"/>
          <w:sz w:val="24"/>
        </w:rPr>
        <w:t xml:space="preserve">In this section, </w:t>
      </w:r>
      <w:r w:rsidR="00315FCB">
        <w:rPr>
          <w:rFonts w:ascii="Arial" w:hAnsi="Arial" w:cs="Arial"/>
          <w:sz w:val="24"/>
        </w:rPr>
        <w:t>“</w:t>
      </w:r>
      <w:r w:rsidR="00062907">
        <w:rPr>
          <w:rFonts w:ascii="Arial" w:hAnsi="Arial" w:cs="Arial"/>
          <w:sz w:val="24"/>
        </w:rPr>
        <w:t>i</w:t>
      </w:r>
      <w:r w:rsidR="00824774" w:rsidRPr="00824774">
        <w:rPr>
          <w:rFonts w:ascii="Arial" w:hAnsi="Arial" w:cs="Arial"/>
          <w:sz w:val="24"/>
        </w:rPr>
        <w:t>mmediately</w:t>
      </w:r>
      <w:r w:rsidR="00315FCB">
        <w:rPr>
          <w:rFonts w:ascii="Arial" w:hAnsi="Arial" w:cs="Arial"/>
          <w:sz w:val="24"/>
        </w:rPr>
        <w:t>”</w:t>
      </w:r>
      <w:r w:rsidR="00824774" w:rsidRPr="00824774">
        <w:rPr>
          <w:rFonts w:ascii="Arial" w:hAnsi="Arial" w:cs="Arial"/>
          <w:sz w:val="24"/>
        </w:rPr>
        <w:t xml:space="preserve"> means the Contractor shall take all reasonable measures to minimize or prevent discharge of pollutants until a permanent solution is installed and made operational.  If a problem is identified at a time in the day in which it is too late to initiate repair, initiation of repair shall begin on the following </w:t>
      </w:r>
      <w:r w:rsidR="00727E8A">
        <w:rPr>
          <w:rFonts w:ascii="Arial" w:hAnsi="Arial" w:cs="Arial"/>
          <w:sz w:val="24"/>
        </w:rPr>
        <w:t xml:space="preserve">work </w:t>
      </w:r>
      <w:r w:rsidR="00824774" w:rsidRPr="00824774">
        <w:rPr>
          <w:rFonts w:ascii="Arial" w:hAnsi="Arial" w:cs="Arial"/>
          <w:sz w:val="24"/>
        </w:rPr>
        <w:t>day.</w:t>
      </w:r>
      <w:r w:rsidR="00062907">
        <w:rPr>
          <w:rFonts w:ascii="Arial" w:hAnsi="Arial" w:cs="Arial"/>
          <w:sz w:val="24"/>
        </w:rPr>
        <w:t xml:space="preserve">  </w:t>
      </w:r>
      <w:r w:rsidR="000E1E07" w:rsidRPr="00824774">
        <w:rPr>
          <w:rFonts w:ascii="Arial" w:hAnsi="Arial" w:cs="Arial"/>
          <w:sz w:val="24"/>
        </w:rPr>
        <w:t>W</w:t>
      </w:r>
      <w:r w:rsidR="000E1E07" w:rsidRPr="00BC1747">
        <w:rPr>
          <w:rFonts w:ascii="Arial" w:hAnsi="Arial" w:cs="Arial"/>
          <w:sz w:val="24"/>
        </w:rPr>
        <w:t xml:space="preserve">hen installation of a new pollution prevention control or a significant repair </w:t>
      </w:r>
      <w:r w:rsidR="004332C1">
        <w:rPr>
          <w:rFonts w:ascii="Arial" w:hAnsi="Arial" w:cs="Arial"/>
          <w:sz w:val="24"/>
        </w:rPr>
        <w:t xml:space="preserve">is needed, </w:t>
      </w:r>
      <w:r w:rsidR="000E1E07" w:rsidRPr="00BC1747">
        <w:rPr>
          <w:rFonts w:ascii="Arial" w:hAnsi="Arial" w:cs="Arial"/>
          <w:sz w:val="24"/>
        </w:rPr>
        <w:t xml:space="preserve">complete installation or repair no later than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 from the time of notif</w:t>
      </w:r>
      <w:r w:rsidR="004332C1">
        <w:rPr>
          <w:rFonts w:ascii="Arial" w:hAnsi="Arial" w:cs="Arial"/>
          <w:sz w:val="24"/>
        </w:rPr>
        <w:t>ication</w:t>
      </w:r>
      <w:r w:rsidR="003A5954">
        <w:rPr>
          <w:rFonts w:ascii="Arial" w:hAnsi="Arial" w:cs="Arial"/>
          <w:sz w:val="24"/>
        </w:rPr>
        <w:t>/Contractor discovery</w:t>
      </w:r>
      <w:r w:rsidR="004332C1">
        <w:rPr>
          <w:rFonts w:ascii="Arial" w:hAnsi="Arial" w:cs="Arial"/>
          <w:sz w:val="24"/>
        </w:rPr>
        <w:t>.  N</w:t>
      </w:r>
      <w:r w:rsidR="000E1E07" w:rsidRPr="00BC1747">
        <w:rPr>
          <w:rFonts w:ascii="Arial" w:hAnsi="Arial" w:cs="Arial"/>
          <w:sz w:val="24"/>
        </w:rPr>
        <w:t>otify</w:t>
      </w:r>
      <w:r w:rsidR="00F92229">
        <w:rPr>
          <w:rFonts w:ascii="Arial" w:hAnsi="Arial" w:cs="Arial"/>
          <w:sz w:val="24"/>
        </w:rPr>
        <w:t xml:space="preserve"> </w:t>
      </w:r>
      <w:r w:rsidR="000E1E07" w:rsidRPr="00BC1747">
        <w:rPr>
          <w:rFonts w:ascii="Arial" w:hAnsi="Arial" w:cs="Arial"/>
          <w:sz w:val="24"/>
        </w:rPr>
        <w:t xml:space="preserve">the Engineer </w:t>
      </w:r>
      <w:r w:rsidR="00F92229">
        <w:rPr>
          <w:rFonts w:ascii="Arial" w:hAnsi="Arial" w:cs="Arial"/>
          <w:sz w:val="24"/>
        </w:rPr>
        <w:t xml:space="preserve">and document </w:t>
      </w:r>
      <w:r w:rsidR="000E1E07" w:rsidRPr="00BC1747">
        <w:rPr>
          <w:rFonts w:ascii="Arial" w:hAnsi="Arial" w:cs="Arial"/>
          <w:sz w:val="24"/>
        </w:rPr>
        <w:t xml:space="preserve">why it is infeasible to complete the installation or repair within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w:t>
      </w:r>
      <w:r w:rsidR="004332C1">
        <w:rPr>
          <w:rFonts w:ascii="Arial" w:hAnsi="Arial" w:cs="Arial"/>
          <w:sz w:val="24"/>
        </w:rPr>
        <w:t xml:space="preserve"> and </w:t>
      </w:r>
      <w:r w:rsidR="00E52400" w:rsidRPr="00BC1747">
        <w:rPr>
          <w:rFonts w:ascii="Arial" w:hAnsi="Arial" w:cs="Arial"/>
          <w:sz w:val="24"/>
        </w:rPr>
        <w:t>complete the work as soon as practicable</w:t>
      </w:r>
      <w:r w:rsidR="00A110DA">
        <w:rPr>
          <w:rFonts w:ascii="Arial" w:hAnsi="Arial" w:cs="Arial"/>
          <w:sz w:val="24"/>
        </w:rPr>
        <w:t xml:space="preserve"> and as agreed to by the Engineer</w:t>
      </w:r>
      <w:r w:rsidR="000E1E07" w:rsidRPr="00BC1747">
        <w:rPr>
          <w:rFonts w:ascii="Arial" w:hAnsi="Arial" w:cs="Arial"/>
          <w:sz w:val="24"/>
        </w:rPr>
        <w:t>.</w:t>
      </w:r>
      <w:r w:rsidRPr="00BC1747">
        <w:rPr>
          <w:rFonts w:ascii="Arial" w:hAnsi="Arial" w:cs="Arial"/>
          <w:sz w:val="24"/>
        </w:rPr>
        <w:t xml:space="preserve"> </w:t>
      </w:r>
      <w:r w:rsidR="00101D30" w:rsidRPr="00BC1747">
        <w:rPr>
          <w:rFonts w:ascii="Arial" w:hAnsi="Arial" w:cs="Arial"/>
          <w:sz w:val="24"/>
        </w:rPr>
        <w:t xml:space="preserve"> A</w:t>
      </w:r>
      <w:r w:rsidR="00F92229">
        <w:rPr>
          <w:rFonts w:ascii="Arial" w:hAnsi="Arial" w:cs="Arial"/>
          <w:sz w:val="24"/>
        </w:rPr>
        <w:t>ddress Site-Specific BMP deficiencies</w:t>
      </w:r>
      <w:r w:rsidR="00101D30" w:rsidRPr="00BC1747">
        <w:rPr>
          <w:rFonts w:ascii="Arial" w:hAnsi="Arial" w:cs="Arial"/>
          <w:sz w:val="24"/>
        </w:rPr>
        <w:t xml:space="preserve"> discovered by the Contractor within the timeframe above.</w:t>
      </w:r>
      <w:r w:rsidRPr="00BC1747">
        <w:rPr>
          <w:rFonts w:ascii="Arial" w:hAnsi="Arial" w:cs="Arial"/>
          <w:sz w:val="24"/>
        </w:rPr>
        <w:t xml:space="preserve">  </w:t>
      </w:r>
      <w:r w:rsidR="0052714B">
        <w:rPr>
          <w:rFonts w:ascii="Arial" w:hAnsi="Arial" w:cs="Arial"/>
          <w:sz w:val="24"/>
        </w:rPr>
        <w:t xml:space="preserve">The </w:t>
      </w:r>
      <w:r w:rsidR="003A5AB8" w:rsidRPr="00BC1747">
        <w:rPr>
          <w:rFonts w:ascii="Arial" w:hAnsi="Arial" w:cs="Arial"/>
          <w:sz w:val="24"/>
        </w:rPr>
        <w:t>Contractor’s f</w:t>
      </w:r>
      <w:r w:rsidRPr="00BC1747">
        <w:rPr>
          <w:rFonts w:ascii="Arial" w:hAnsi="Arial" w:cs="Arial"/>
          <w:sz w:val="24"/>
        </w:rPr>
        <w:t>ailure to satisfactorily address these</w:t>
      </w:r>
      <w:r w:rsidR="003A5AB8" w:rsidRPr="00BC1747">
        <w:rPr>
          <w:rFonts w:ascii="Arial" w:hAnsi="Arial" w:cs="Arial"/>
          <w:sz w:val="24"/>
        </w:rPr>
        <w:t xml:space="preserve"> Site-Specific BMP deficiencies</w:t>
      </w:r>
      <w:r w:rsidRPr="00BC1747">
        <w:rPr>
          <w:rFonts w:ascii="Arial" w:hAnsi="Arial" w:cs="Arial"/>
          <w:sz w:val="24"/>
        </w:rPr>
        <w:t xml:space="preserve">, </w:t>
      </w:r>
      <w:r w:rsidR="00CC18EC" w:rsidRPr="00BC1747">
        <w:rPr>
          <w:rFonts w:ascii="Arial" w:hAnsi="Arial" w:cs="Arial"/>
          <w:sz w:val="24"/>
        </w:rPr>
        <w:t xml:space="preserve">the </w:t>
      </w:r>
      <w:r w:rsidRPr="00BC1747">
        <w:rPr>
          <w:rFonts w:ascii="Arial" w:hAnsi="Arial" w:cs="Arial"/>
          <w:sz w:val="24"/>
        </w:rPr>
        <w:t xml:space="preserve">Engineer reserves the right to employ outside assistance or use </w:t>
      </w:r>
      <w:r w:rsidR="00F92229">
        <w:rPr>
          <w:rFonts w:ascii="Arial" w:hAnsi="Arial" w:cs="Arial"/>
          <w:sz w:val="24"/>
        </w:rPr>
        <w:t xml:space="preserve">the </w:t>
      </w:r>
      <w:r w:rsidRPr="00BC1747">
        <w:rPr>
          <w:rFonts w:ascii="Arial" w:hAnsi="Arial" w:cs="Arial"/>
          <w:sz w:val="24"/>
        </w:rPr>
        <w:t xml:space="preserve">Engineer’s own labor forces to provide necessary corrective measures.  </w:t>
      </w:r>
      <w:r w:rsidR="00F92229">
        <w:rPr>
          <w:rFonts w:ascii="Arial" w:hAnsi="Arial" w:cs="Arial"/>
          <w:sz w:val="24"/>
        </w:rPr>
        <w:t xml:space="preserve">The </w:t>
      </w:r>
      <w:r w:rsidRPr="00BC1747">
        <w:rPr>
          <w:rFonts w:ascii="Arial" w:hAnsi="Arial" w:cs="Arial"/>
          <w:sz w:val="24"/>
        </w:rPr>
        <w:t xml:space="preserve">Engineer will charge </w:t>
      </w:r>
      <w:r w:rsidR="00EA775B">
        <w:rPr>
          <w:rFonts w:ascii="Arial" w:hAnsi="Arial" w:cs="Arial"/>
          <w:sz w:val="24"/>
        </w:rPr>
        <w:t xml:space="preserve">the </w:t>
      </w:r>
      <w:r w:rsidRPr="00BC1747">
        <w:rPr>
          <w:rFonts w:ascii="Arial" w:hAnsi="Arial" w:cs="Arial"/>
          <w:sz w:val="24"/>
        </w:rPr>
        <w:t xml:space="preserve">Contractor such incurred costs plus any associated project engineering costs.  </w:t>
      </w:r>
      <w:r w:rsidR="00F92229">
        <w:rPr>
          <w:rFonts w:ascii="Arial" w:hAnsi="Arial" w:cs="Arial"/>
          <w:sz w:val="24"/>
        </w:rPr>
        <w:t xml:space="preserve">The </w:t>
      </w:r>
      <w:r w:rsidRPr="00BC1747">
        <w:rPr>
          <w:rFonts w:ascii="Arial" w:hAnsi="Arial" w:cs="Arial"/>
          <w:sz w:val="24"/>
        </w:rPr>
        <w:t xml:space="preserve">Engineer will make appropriate deductions from </w:t>
      </w:r>
      <w:r w:rsidR="00EA775B">
        <w:rPr>
          <w:rFonts w:ascii="Arial" w:hAnsi="Arial" w:cs="Arial"/>
          <w:sz w:val="24"/>
        </w:rPr>
        <w:t xml:space="preserve">the </w:t>
      </w:r>
      <w:r w:rsidRPr="00BC1747">
        <w:rPr>
          <w:rFonts w:ascii="Arial" w:hAnsi="Arial" w:cs="Arial"/>
          <w:sz w:val="24"/>
        </w:rPr>
        <w:t xml:space="preserve">Contractor’s monthly progress estimate.  </w:t>
      </w:r>
      <w:r w:rsidR="00356AC5">
        <w:rPr>
          <w:rFonts w:ascii="Arial" w:hAnsi="Arial" w:cs="Arial"/>
          <w:sz w:val="24"/>
        </w:rPr>
        <w:t>F</w:t>
      </w:r>
      <w:r w:rsidRPr="00BC1747">
        <w:rPr>
          <w:rFonts w:ascii="Arial" w:hAnsi="Arial" w:cs="Arial"/>
          <w:sz w:val="24"/>
        </w:rPr>
        <w:t xml:space="preserve">ailure to apply </w:t>
      </w:r>
      <w:r w:rsidR="003A5AB8" w:rsidRPr="00BC1747">
        <w:rPr>
          <w:rFonts w:ascii="Arial" w:hAnsi="Arial" w:cs="Arial"/>
          <w:sz w:val="24"/>
        </w:rPr>
        <w:t xml:space="preserve">Site-Specific </w:t>
      </w:r>
      <w:r w:rsidRPr="00BC1747">
        <w:rPr>
          <w:rFonts w:ascii="Arial" w:hAnsi="Arial" w:cs="Arial"/>
          <w:sz w:val="24"/>
        </w:rPr>
        <w:t xml:space="preserve">BMP measures may result in one or more of the following:  assessment of liquidated damages, suspension, or cancellation of Contract with </w:t>
      </w:r>
      <w:r w:rsidR="00F92229">
        <w:rPr>
          <w:rFonts w:ascii="Arial" w:hAnsi="Arial" w:cs="Arial"/>
          <w:sz w:val="24"/>
        </w:rPr>
        <w:t xml:space="preserve">the </w:t>
      </w:r>
      <w:r w:rsidRPr="00BC1747">
        <w:rPr>
          <w:rFonts w:ascii="Arial" w:hAnsi="Arial" w:cs="Arial"/>
          <w:sz w:val="24"/>
        </w:rPr>
        <w:t xml:space="preserve">Contractor being fully responsible for all additional costs incurred by </w:t>
      </w:r>
      <w:r w:rsidR="00EA775B">
        <w:rPr>
          <w:rFonts w:ascii="Arial" w:hAnsi="Arial" w:cs="Arial"/>
          <w:sz w:val="24"/>
        </w:rPr>
        <w:t xml:space="preserve">the </w:t>
      </w:r>
      <w:r w:rsidRPr="00BC1747">
        <w:rPr>
          <w:rFonts w:ascii="Arial" w:hAnsi="Arial" w:cs="Arial"/>
          <w:sz w:val="24"/>
        </w:rPr>
        <w:t>State.</w:t>
      </w:r>
    </w:p>
    <w:p w14:paraId="42C6D796"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CA957B4" w14:textId="77777777" w:rsidR="001E154F" w:rsidRPr="00687854" w:rsidRDefault="001E154F" w:rsidP="00A601B5">
      <w:pPr>
        <w:tabs>
          <w:tab w:val="left" w:pos="1440"/>
          <w:tab w:val="left" w:pos="1800"/>
          <w:tab w:val="left" w:pos="2790"/>
          <w:tab w:val="right" w:pos="8640"/>
        </w:tabs>
        <w:ind w:left="720"/>
        <w:jc w:val="both"/>
        <w:rPr>
          <w:rFonts w:ascii="Arial" w:hAnsi="Arial" w:cs="Arial"/>
          <w:sz w:val="24"/>
        </w:rPr>
      </w:pPr>
      <w:r w:rsidRPr="00687854">
        <w:rPr>
          <w:rFonts w:ascii="Arial" w:hAnsi="Arial" w:cs="Arial"/>
          <w:b/>
          <w:sz w:val="24"/>
        </w:rPr>
        <w:t>(C)</w:t>
      </w:r>
      <w:r w:rsidR="00A601B5">
        <w:rPr>
          <w:rFonts w:ascii="Arial" w:hAnsi="Arial" w:cs="Arial"/>
          <w:b/>
          <w:sz w:val="24"/>
        </w:rPr>
        <w:tab/>
      </w:r>
      <w:r w:rsidRPr="00687854">
        <w:rPr>
          <w:rFonts w:ascii="Arial" w:hAnsi="Arial" w:cs="Arial"/>
          <w:b/>
          <w:sz w:val="24"/>
        </w:rPr>
        <w:t>Discharges of Storm Water Associated with Construction Activities.</w:t>
      </w:r>
      <w:r w:rsidRPr="00687854">
        <w:rPr>
          <w:rFonts w:ascii="Arial" w:hAnsi="Arial" w:cs="Arial"/>
          <w:sz w:val="24"/>
        </w:rPr>
        <w:t xml:space="preserve">  If work includes disturbance of one acre or more, an NPDES Permit authorizing Discharges of Storm Water Associated with Construction Activity (CWB-NOI Form C) or Individual Permit authorizing storm water discharges associated with construction activity is required from the Department of Health Clean Water Branch (DOH-CWB).</w:t>
      </w:r>
    </w:p>
    <w:p w14:paraId="6E1831B3" w14:textId="77777777" w:rsidR="001E154F" w:rsidRPr="00687854" w:rsidRDefault="001E154F" w:rsidP="00A601B5">
      <w:pPr>
        <w:tabs>
          <w:tab w:val="left" w:pos="1440"/>
          <w:tab w:val="left" w:pos="1800"/>
          <w:tab w:val="left" w:pos="2790"/>
          <w:tab w:val="right" w:pos="8640"/>
        </w:tabs>
        <w:ind w:left="720"/>
        <w:jc w:val="both"/>
        <w:rPr>
          <w:rFonts w:ascii="Arial" w:hAnsi="Arial" w:cs="Arial"/>
          <w:b/>
          <w:sz w:val="24"/>
        </w:rPr>
      </w:pPr>
    </w:p>
    <w:p w14:paraId="0B57EC09" w14:textId="61E1CA8E" w:rsidR="001E154F" w:rsidRPr="00BC1747" w:rsidRDefault="001E154F" w:rsidP="004746DB">
      <w:pPr>
        <w:tabs>
          <w:tab w:val="left" w:pos="1440"/>
          <w:tab w:val="left" w:pos="1800"/>
          <w:tab w:val="left" w:pos="2790"/>
          <w:tab w:val="right" w:pos="8640"/>
        </w:tabs>
        <w:ind w:left="720" w:firstLine="720"/>
        <w:jc w:val="both"/>
        <w:rPr>
          <w:rFonts w:ascii="Arial" w:hAnsi="Arial" w:cs="Arial"/>
          <w:sz w:val="24"/>
        </w:rPr>
      </w:pPr>
      <w:r w:rsidRPr="00687854">
        <w:rPr>
          <w:rFonts w:ascii="Arial" w:hAnsi="Arial" w:cs="Arial"/>
          <w:sz w:val="24"/>
        </w:rPr>
        <w:t>Do not begin construction activities until all required conditions of the permit are met and submittals detailed in Subsection 209.03(A)(2) – Water Pollution, Dust, and Erosion Control Submittals are completed and accepted in writing by the Engineer.</w:t>
      </w:r>
    </w:p>
    <w:p w14:paraId="54E11D2A" w14:textId="77777777" w:rsidR="001E154F" w:rsidRPr="00BC1747" w:rsidRDefault="001E154F" w:rsidP="00A601B5">
      <w:pPr>
        <w:tabs>
          <w:tab w:val="left" w:pos="1440"/>
          <w:tab w:val="left" w:pos="1800"/>
          <w:tab w:val="left" w:pos="2790"/>
          <w:tab w:val="right" w:pos="8640"/>
        </w:tabs>
        <w:ind w:left="720"/>
        <w:jc w:val="both"/>
        <w:rPr>
          <w:rFonts w:ascii="Arial" w:hAnsi="Arial" w:cs="Arial"/>
          <w:b/>
          <w:sz w:val="24"/>
        </w:rPr>
      </w:pPr>
    </w:p>
    <w:p w14:paraId="6E229D65"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t>(D)</w:t>
      </w:r>
      <w:r w:rsidR="00A601B5">
        <w:rPr>
          <w:rFonts w:ascii="Arial" w:hAnsi="Arial" w:cs="Arial"/>
          <w:b/>
          <w:sz w:val="24"/>
        </w:rPr>
        <w:tab/>
      </w:r>
      <w:r w:rsidR="009A4D31" w:rsidRPr="00BC1747">
        <w:rPr>
          <w:rFonts w:ascii="Arial" w:hAnsi="Arial" w:cs="Arial"/>
          <w:b/>
          <w:sz w:val="24"/>
        </w:rPr>
        <w:t xml:space="preserve">Discharges Associated with </w:t>
      </w:r>
      <w:r w:rsidRPr="00BC1747">
        <w:rPr>
          <w:rFonts w:ascii="Arial" w:hAnsi="Arial" w:cs="Arial"/>
          <w:b/>
          <w:sz w:val="24"/>
        </w:rPr>
        <w:t>Hydrotesting Activities.</w:t>
      </w:r>
      <w:r w:rsidRPr="00BC1747">
        <w:rPr>
          <w:rFonts w:ascii="Arial" w:hAnsi="Arial" w:cs="Arial"/>
          <w:sz w:val="24"/>
        </w:rPr>
        <w:t xml:space="preserve">  If hydrotesting activities require effluent discharge into State waters or drainage systems, an NPDES Hydrotesting Waters Permit (CWB-NOI Form F) or Individual Permit authorizing discharges associated with hydrotesting from DOH-CWB is required from the DOH-CWB. </w:t>
      </w:r>
    </w:p>
    <w:p w14:paraId="31126E5D"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p>
    <w:p w14:paraId="56372518" w14:textId="77777777" w:rsidR="005502CD" w:rsidRPr="00BC1747" w:rsidRDefault="005502CD" w:rsidP="004746DB">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Do not begin hydrotesting activities until the DOH-CWB has issued an Individual NPDES Permit or Notice of General Permit Coverage (NGPC).  Conduct Hydrotesting operations in accordance with</w:t>
      </w:r>
      <w:r w:rsidR="00412559"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5EC06B09" w14:textId="77777777" w:rsidR="005502CD"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lastRenderedPageBreak/>
        <w:t>(E)</w:t>
      </w:r>
      <w:r w:rsidR="009A4D31" w:rsidRPr="00BC1747">
        <w:rPr>
          <w:rFonts w:ascii="Arial" w:hAnsi="Arial" w:cs="Arial"/>
          <w:b/>
          <w:sz w:val="24"/>
        </w:rPr>
        <w:tab/>
        <w:t xml:space="preserve">Discharges Associated with </w:t>
      </w:r>
      <w:r w:rsidRPr="00BC1747">
        <w:rPr>
          <w:rFonts w:ascii="Arial" w:hAnsi="Arial" w:cs="Arial"/>
          <w:b/>
          <w:sz w:val="24"/>
        </w:rPr>
        <w:t xml:space="preserve">Dewatering Activities. </w:t>
      </w:r>
      <w:r w:rsidRPr="00BC1747">
        <w:rPr>
          <w:rFonts w:ascii="Arial" w:hAnsi="Arial" w:cs="Arial"/>
          <w:sz w:val="24"/>
        </w:rPr>
        <w:t xml:space="preserve"> If dewatering activities require effluent discharge into State waters or drainage systems, an NPDES Dewatering Permit (CWB-NOI Form G) or Individual Permit authorizing discharges associated with dewatering from DOH-CWB is required from the DOH-CWB.</w:t>
      </w:r>
    </w:p>
    <w:p w14:paraId="7E145A28" w14:textId="77777777" w:rsidR="004746DB" w:rsidRDefault="004746DB" w:rsidP="00A601B5">
      <w:pPr>
        <w:tabs>
          <w:tab w:val="left" w:pos="1440"/>
          <w:tab w:val="left" w:pos="1800"/>
          <w:tab w:val="left" w:pos="2790"/>
          <w:tab w:val="left" w:pos="3690"/>
          <w:tab w:val="right" w:pos="8640"/>
        </w:tabs>
        <w:ind w:left="810"/>
        <w:jc w:val="both"/>
        <w:rPr>
          <w:rFonts w:ascii="Arial" w:hAnsi="Arial" w:cs="Arial"/>
          <w:sz w:val="24"/>
        </w:rPr>
      </w:pPr>
    </w:p>
    <w:p w14:paraId="549ABCA5" w14:textId="2B8321DD" w:rsidR="003A5AB8" w:rsidRPr="00BC1747" w:rsidRDefault="005502CD" w:rsidP="004746DB">
      <w:pPr>
        <w:tabs>
          <w:tab w:val="left" w:pos="1440"/>
          <w:tab w:val="left" w:pos="1800"/>
          <w:tab w:val="left" w:pos="2790"/>
          <w:tab w:val="left" w:pos="3690"/>
          <w:tab w:val="right" w:pos="8640"/>
        </w:tabs>
        <w:ind w:left="720" w:firstLine="720"/>
        <w:jc w:val="both"/>
        <w:rPr>
          <w:rFonts w:ascii="Arial" w:hAnsi="Arial" w:cs="Arial"/>
          <w:sz w:val="24"/>
        </w:rPr>
      </w:pPr>
      <w:r w:rsidRPr="00BC1747">
        <w:rPr>
          <w:rFonts w:ascii="Arial" w:hAnsi="Arial" w:cs="Arial"/>
          <w:sz w:val="24"/>
        </w:rPr>
        <w:t>Do not begin dewatering activities until the DOH-CWB has issued an Individual NPDES Permit or Notice of General Permit Coverage (NGPC).  Conduct dewatering operations in accordance with</w:t>
      </w:r>
      <w:r w:rsidR="008A4444"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16287F21" w14:textId="77777777" w:rsidR="003A5AB8" w:rsidRPr="00BC1747" w:rsidRDefault="003A5AB8" w:rsidP="005502CD">
      <w:pPr>
        <w:tabs>
          <w:tab w:val="left" w:pos="1440"/>
          <w:tab w:val="left" w:pos="1800"/>
          <w:tab w:val="left" w:pos="2790"/>
          <w:tab w:val="right" w:pos="8640"/>
        </w:tabs>
        <w:ind w:left="810"/>
        <w:jc w:val="both"/>
        <w:rPr>
          <w:rFonts w:ascii="Arial" w:hAnsi="Arial" w:cs="Arial"/>
          <w:sz w:val="24"/>
        </w:rPr>
      </w:pPr>
    </w:p>
    <w:p w14:paraId="4906C95C" w14:textId="4EB168DD" w:rsidR="003A5AB8" w:rsidRPr="00867AD5" w:rsidRDefault="003A5AB8" w:rsidP="00867B1B">
      <w:pPr>
        <w:tabs>
          <w:tab w:val="left" w:pos="1440"/>
          <w:tab w:val="left" w:pos="1800"/>
          <w:tab w:val="left" w:pos="2790"/>
          <w:tab w:val="right" w:pos="8640"/>
        </w:tabs>
        <w:ind w:left="720"/>
        <w:jc w:val="both"/>
        <w:rPr>
          <w:rStyle w:val="Subsection"/>
        </w:rPr>
      </w:pPr>
      <w:r w:rsidRPr="00BC1747">
        <w:rPr>
          <w:rStyle w:val="Subsection"/>
        </w:rPr>
        <w:t>(F)</w:t>
      </w:r>
      <w:r w:rsidRPr="00BC1747">
        <w:rPr>
          <w:rStyle w:val="Subsection"/>
        </w:rPr>
        <w:tab/>
      </w:r>
      <w:r w:rsidRPr="00867AD5">
        <w:rPr>
          <w:rStyle w:val="Subsection"/>
        </w:rPr>
        <w:t>Solid Waste</w:t>
      </w:r>
      <w:r w:rsidR="00867B1B" w:rsidRPr="003A674F">
        <w:rPr>
          <w:rStyle w:val="Subsection"/>
          <w:rFonts w:cs="Arial"/>
        </w:rPr>
        <w:t xml:space="preserve">.  </w:t>
      </w:r>
      <w:r w:rsidRPr="00867AD5">
        <w:rPr>
          <w:rStyle w:val="Subsection"/>
          <w:b w:val="0"/>
        </w:rPr>
        <w:t>Submit the Solid Waste Disclosure Form for Construction</w:t>
      </w:r>
      <w:r w:rsidR="00ED44A6">
        <w:rPr>
          <w:rStyle w:val="Subsection"/>
          <w:b w:val="0"/>
        </w:rPr>
        <w:t xml:space="preserve"> Sites to the Engineer within </w:t>
      </w:r>
      <w:r w:rsidR="00176EE4">
        <w:rPr>
          <w:rStyle w:val="Subsection"/>
          <w:b w:val="0"/>
          <w:highlight w:val="yellow"/>
        </w:rPr>
        <w:t>21</w:t>
      </w:r>
      <w:r w:rsidRPr="00867AD5">
        <w:rPr>
          <w:rStyle w:val="Subsection"/>
          <w:b w:val="0"/>
        </w:rPr>
        <w:t xml:space="preserve"> </w:t>
      </w:r>
      <w:r w:rsidR="0074157C">
        <w:rPr>
          <w:rStyle w:val="Subsection"/>
          <w:b w:val="0"/>
        </w:rPr>
        <w:t xml:space="preserve">calendar </w:t>
      </w:r>
      <w:r w:rsidRPr="00867AD5">
        <w:rPr>
          <w:rStyle w:val="Subsection"/>
          <w:b w:val="0"/>
        </w:rPr>
        <w:t>days</w:t>
      </w:r>
      <w:r w:rsidR="001D227D" w:rsidRPr="001D227D">
        <w:rPr>
          <w:rStyle w:val="Subsection"/>
          <w:b w:val="0"/>
        </w:rPr>
        <w:t xml:space="preserve"> </w:t>
      </w:r>
      <w:r w:rsidR="001D227D" w:rsidRPr="00867AD5">
        <w:rPr>
          <w:rStyle w:val="Subsection"/>
          <w:b w:val="0"/>
        </w:rPr>
        <w:t xml:space="preserve">of </w:t>
      </w:r>
      <w:r w:rsidR="00774881" w:rsidRPr="00176EE4">
        <w:rPr>
          <w:rStyle w:val="Subsection"/>
          <w:b w:val="0"/>
          <w:highlight w:val="yellow"/>
        </w:rPr>
        <w:t>date</w:t>
      </w:r>
      <w:r w:rsidR="00176EE4" w:rsidRPr="00176EE4">
        <w:rPr>
          <w:rStyle w:val="Subsection"/>
          <w:b w:val="0"/>
          <w:highlight w:val="yellow"/>
        </w:rPr>
        <w:t xml:space="preserve"> of award</w:t>
      </w:r>
      <w:r w:rsidRPr="00867AD5">
        <w:rPr>
          <w:rStyle w:val="Subsection"/>
          <w:b w:val="0"/>
        </w:rPr>
        <w:t>.  Provide a copy of all the disposal receipts</w:t>
      </w:r>
      <w:r w:rsidR="0044293A" w:rsidRPr="00867AD5">
        <w:rPr>
          <w:rStyle w:val="Subsection"/>
          <w:b w:val="0"/>
        </w:rPr>
        <w:t xml:space="preserve"> from the facility permitted by the Department of Health to receive solid waste</w:t>
      </w:r>
      <w:r w:rsidRPr="00867AD5">
        <w:rPr>
          <w:rStyle w:val="Subsection"/>
          <w:b w:val="0"/>
        </w:rPr>
        <w:t xml:space="preserve"> to the Engineer monthly</w:t>
      </w:r>
      <w:r w:rsidR="00DF7070">
        <w:rPr>
          <w:rStyle w:val="Subsection"/>
          <w:b w:val="0"/>
        </w:rPr>
        <w:t>.</w:t>
      </w:r>
      <w:r w:rsidR="0044293A" w:rsidRPr="00867AD5">
        <w:rPr>
          <w:rStyle w:val="Subsection"/>
          <w:b w:val="0"/>
        </w:rPr>
        <w:t xml:space="preserve"> </w:t>
      </w:r>
      <w:r w:rsidR="00DF7070">
        <w:rPr>
          <w:rStyle w:val="Subsection"/>
          <w:b w:val="0"/>
        </w:rPr>
        <w:t xml:space="preserve"> T</w:t>
      </w:r>
      <w:r w:rsidR="0044293A" w:rsidRPr="00867AD5">
        <w:rPr>
          <w:rStyle w:val="Subsection"/>
          <w:b w:val="0"/>
        </w:rPr>
        <w:t>his should also include documentation from any intermediary facility where solid waste is handled or processed,</w:t>
      </w:r>
      <w:r w:rsidR="00820CC5" w:rsidRPr="00867AD5">
        <w:rPr>
          <w:rStyle w:val="Subsection"/>
          <w:b w:val="0"/>
        </w:rPr>
        <w:t xml:space="preserve"> or as directed by the Engineer.</w:t>
      </w:r>
    </w:p>
    <w:p w14:paraId="5BE93A62" w14:textId="77777777" w:rsidR="00075529" w:rsidRPr="00867AD5" w:rsidRDefault="00075529" w:rsidP="003A5AB8">
      <w:pPr>
        <w:tabs>
          <w:tab w:val="left" w:pos="1440"/>
          <w:tab w:val="left" w:pos="1800"/>
          <w:tab w:val="left" w:pos="2790"/>
          <w:tab w:val="right" w:pos="8640"/>
        </w:tabs>
        <w:ind w:left="720"/>
        <w:jc w:val="both"/>
        <w:rPr>
          <w:rStyle w:val="Subsection"/>
          <w:b w:val="0"/>
        </w:rPr>
      </w:pPr>
    </w:p>
    <w:p w14:paraId="388F3731" w14:textId="77777777" w:rsidR="00075529" w:rsidRPr="00867AD5" w:rsidRDefault="00075529" w:rsidP="00867B1B">
      <w:pPr>
        <w:tabs>
          <w:tab w:val="left" w:pos="1440"/>
          <w:tab w:val="left" w:pos="1800"/>
          <w:tab w:val="left" w:pos="2790"/>
          <w:tab w:val="right" w:pos="8640"/>
        </w:tabs>
        <w:ind w:left="720"/>
        <w:jc w:val="both"/>
        <w:rPr>
          <w:rStyle w:val="Subsection"/>
        </w:rPr>
      </w:pPr>
      <w:r w:rsidRPr="00867AD5">
        <w:rPr>
          <w:rStyle w:val="Subsection"/>
        </w:rPr>
        <w:t>(G)</w:t>
      </w:r>
      <w:r w:rsidRPr="00867AD5">
        <w:rPr>
          <w:rStyle w:val="Subsection"/>
        </w:rPr>
        <w:tab/>
        <w:t>Construction BMP Training</w:t>
      </w:r>
      <w:r w:rsidR="00867B1B" w:rsidRPr="00867AD5">
        <w:rPr>
          <w:rStyle w:val="Subsection"/>
        </w:rPr>
        <w:t xml:space="preserve">.  </w:t>
      </w:r>
      <w:r w:rsidR="00EA775B" w:rsidRPr="00867AD5">
        <w:rPr>
          <w:rStyle w:val="Subsection"/>
          <w:b w:val="0"/>
        </w:rPr>
        <w:t xml:space="preserve">The </w:t>
      </w:r>
      <w:r w:rsidRPr="00867AD5">
        <w:rPr>
          <w:rStyle w:val="Subsection"/>
          <w:b w:val="0"/>
        </w:rPr>
        <w:t>Contractor</w:t>
      </w:r>
      <w:r w:rsidR="001C0457" w:rsidRPr="00867AD5">
        <w:rPr>
          <w:rStyle w:val="Subsection"/>
          <w:b w:val="0"/>
        </w:rPr>
        <w:t>’</w:t>
      </w:r>
      <w:r w:rsidRPr="00867AD5">
        <w:rPr>
          <w:rStyle w:val="Subsection"/>
          <w:b w:val="0"/>
        </w:rPr>
        <w:t xml:space="preserve">s representative responsible for development of the Site-Specific BMP Plan and implementation of Site-Specific BMPs in the field shall attend the State’s Construction Best Management Practices Training.  </w:t>
      </w:r>
      <w:r w:rsidR="00EA775B" w:rsidRPr="00867AD5">
        <w:rPr>
          <w:rStyle w:val="Subsection"/>
          <w:b w:val="0"/>
        </w:rPr>
        <w:t>The Contractor</w:t>
      </w:r>
      <w:r w:rsidRPr="00867AD5">
        <w:rPr>
          <w:rStyle w:val="Subsection"/>
          <w:b w:val="0"/>
        </w:rPr>
        <w:t xml:space="preserve"> shall keep training logs updated and readily available.</w:t>
      </w:r>
    </w:p>
    <w:p w14:paraId="384BA73E" w14:textId="77777777" w:rsidR="003302D2" w:rsidRPr="00BC1747" w:rsidRDefault="003302D2" w:rsidP="00867B1B">
      <w:pPr>
        <w:tabs>
          <w:tab w:val="left" w:pos="1440"/>
          <w:tab w:val="left" w:pos="1800"/>
          <w:tab w:val="left" w:pos="2790"/>
          <w:tab w:val="right" w:pos="8640"/>
        </w:tabs>
        <w:jc w:val="both"/>
        <w:rPr>
          <w:rStyle w:val="Subsection"/>
        </w:rPr>
      </w:pPr>
    </w:p>
    <w:p w14:paraId="5AD821BF" w14:textId="77777777" w:rsidR="003302D2" w:rsidRPr="00BC1747" w:rsidRDefault="003302D2">
      <w:pPr>
        <w:tabs>
          <w:tab w:val="left" w:pos="1080"/>
          <w:tab w:val="right" w:pos="8640"/>
        </w:tabs>
        <w:jc w:val="both"/>
        <w:rPr>
          <w:rFonts w:ascii="Arial" w:hAnsi="Arial" w:cs="Arial"/>
          <w:sz w:val="24"/>
        </w:rPr>
      </w:pPr>
      <w:r w:rsidRPr="00BC1747">
        <w:rPr>
          <w:rStyle w:val="Subsection"/>
        </w:rPr>
        <w:t>209.04</w:t>
      </w:r>
      <w:r w:rsidRPr="00BC1747">
        <w:rPr>
          <w:rFonts w:ascii="Arial" w:hAnsi="Arial" w:cs="Arial"/>
          <w:b/>
          <w:sz w:val="24"/>
        </w:rPr>
        <w:tab/>
        <w:t>Measurement.</w:t>
      </w:r>
    </w:p>
    <w:p w14:paraId="34B3F2EB" w14:textId="77777777" w:rsidR="003302D2" w:rsidRPr="00BC1747" w:rsidRDefault="003302D2">
      <w:pPr>
        <w:tabs>
          <w:tab w:val="left" w:pos="1080"/>
          <w:tab w:val="right" w:pos="8640"/>
        </w:tabs>
        <w:jc w:val="both"/>
        <w:rPr>
          <w:rFonts w:ascii="Arial" w:hAnsi="Arial" w:cs="Arial"/>
          <w:sz w:val="24"/>
        </w:rPr>
      </w:pPr>
    </w:p>
    <w:p w14:paraId="6D5E5855" w14:textId="77777777" w:rsidR="003302D2" w:rsidRPr="00BC1747" w:rsidRDefault="003302D2">
      <w:pPr>
        <w:ind w:left="720"/>
        <w:jc w:val="both"/>
        <w:rPr>
          <w:rFonts w:ascii="Arial" w:hAnsi="Arial" w:cs="Arial"/>
          <w:bCs/>
          <w:sz w:val="24"/>
        </w:rPr>
      </w:pPr>
      <w:r w:rsidRPr="00BC1747">
        <w:rPr>
          <w:rFonts w:ascii="Arial" w:hAnsi="Arial"/>
          <w:b/>
          <w:sz w:val="24"/>
        </w:rPr>
        <w:t>(A)</w:t>
      </w:r>
      <w:r w:rsidRPr="00BC1747">
        <w:rPr>
          <w:rFonts w:ascii="Arial" w:hAnsi="Arial"/>
          <w:b/>
          <w:sz w:val="24"/>
        </w:rPr>
        <w:tab/>
      </w:r>
      <w:r w:rsidRPr="00BC1747">
        <w:rPr>
          <w:rFonts w:ascii="Arial" w:hAnsi="Arial"/>
          <w:bCs/>
          <w:sz w:val="24"/>
        </w:rPr>
        <w:t>Installation, maintenance, monitoring, and removal of BMP will be paid on a lump sum basis.  Measurement for payment will not apply.</w:t>
      </w:r>
    </w:p>
    <w:p w14:paraId="7D34F5C7" w14:textId="77777777" w:rsidR="003302D2" w:rsidRPr="00BC1747" w:rsidRDefault="003302D2">
      <w:pPr>
        <w:tabs>
          <w:tab w:val="left" w:pos="1080"/>
          <w:tab w:val="right" w:pos="8640"/>
        </w:tabs>
        <w:jc w:val="both"/>
        <w:rPr>
          <w:rFonts w:ascii="Arial" w:hAnsi="Arial" w:cs="Arial"/>
          <w:sz w:val="24"/>
        </w:rPr>
      </w:pPr>
    </w:p>
    <w:p w14:paraId="5F35B318" w14:textId="77777777" w:rsidR="003302D2" w:rsidRPr="00BC1747" w:rsidRDefault="003302D2">
      <w:pPr>
        <w:ind w:left="720"/>
        <w:jc w:val="both"/>
        <w:rPr>
          <w:rFonts w:ascii="Arial" w:hAnsi="Arial" w:cs="Arial"/>
          <w:bCs/>
          <w:sz w:val="24"/>
        </w:rPr>
      </w:pPr>
      <w:r w:rsidRPr="00BC1747">
        <w:rPr>
          <w:rFonts w:ascii="Arial" w:hAnsi="Arial" w:cs="Arial"/>
          <w:b/>
          <w:sz w:val="24"/>
        </w:rPr>
        <w:t>(B)</w:t>
      </w:r>
      <w:r w:rsidRPr="00BC1747">
        <w:rPr>
          <w:rFonts w:ascii="Arial" w:hAnsi="Arial" w:cs="Arial"/>
          <w:b/>
          <w:sz w:val="24"/>
        </w:rPr>
        <w:tab/>
      </w:r>
      <w:r w:rsidR="00EA775B" w:rsidRPr="00EA775B">
        <w:rPr>
          <w:rFonts w:ascii="Arial" w:hAnsi="Arial" w:cs="Arial"/>
          <w:sz w:val="24"/>
        </w:rPr>
        <w:t xml:space="preserve">The </w:t>
      </w:r>
      <w:r w:rsidRPr="00BC1747">
        <w:rPr>
          <w:rFonts w:ascii="Arial" w:hAnsi="Arial" w:cs="Arial"/>
          <w:bCs/>
          <w:sz w:val="24"/>
        </w:rPr>
        <w:t xml:space="preserve">Engineer will only measure additional water pollution, dust and erosion control required and requested by </w:t>
      </w:r>
      <w:r w:rsidR="00EA775B">
        <w:rPr>
          <w:rFonts w:ascii="Arial" w:hAnsi="Arial" w:cs="Arial"/>
          <w:bCs/>
          <w:sz w:val="24"/>
        </w:rPr>
        <w:t xml:space="preserve">the </w:t>
      </w:r>
      <w:r w:rsidRPr="00BC1747">
        <w:rPr>
          <w:rFonts w:ascii="Arial" w:hAnsi="Arial" w:cs="Arial"/>
          <w:bCs/>
          <w:sz w:val="24"/>
        </w:rPr>
        <w:t>Engineer on a force account basis in accordance with Subsection 109.06 – Force Account Provisions and Compensation.</w:t>
      </w:r>
    </w:p>
    <w:p w14:paraId="0B4020A7" w14:textId="77777777" w:rsidR="003302D2" w:rsidRPr="00BC1747" w:rsidRDefault="003302D2">
      <w:pPr>
        <w:tabs>
          <w:tab w:val="num" w:pos="720"/>
          <w:tab w:val="left" w:pos="1440"/>
          <w:tab w:val="left" w:pos="2790"/>
          <w:tab w:val="right" w:pos="8640"/>
        </w:tabs>
        <w:jc w:val="both"/>
        <w:rPr>
          <w:rFonts w:ascii="Arial" w:hAnsi="Arial" w:cs="Arial"/>
          <w:sz w:val="24"/>
        </w:rPr>
      </w:pPr>
    </w:p>
    <w:p w14:paraId="50FC740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Style w:val="Subsection"/>
        </w:rPr>
        <w:t>209.05</w:t>
      </w:r>
      <w:r w:rsidRPr="00BC1747">
        <w:rPr>
          <w:rFonts w:ascii="Arial" w:hAnsi="Arial"/>
          <w:b/>
          <w:sz w:val="24"/>
        </w:rPr>
        <w:tab/>
        <w:t>Payment.</w:t>
      </w:r>
      <w:r w:rsidRPr="00BC1747">
        <w:rPr>
          <w:rFonts w:ascii="Arial" w:hAnsi="Arial"/>
          <w:bCs/>
          <w:sz w:val="24"/>
        </w:rPr>
        <w:t xml:space="preserve">  </w:t>
      </w:r>
      <w:r w:rsidR="00EA775B">
        <w:rPr>
          <w:rFonts w:ascii="Arial" w:hAnsi="Arial"/>
          <w:bCs/>
          <w:sz w:val="24"/>
        </w:rPr>
        <w:t xml:space="preserve">The </w:t>
      </w:r>
      <w:r w:rsidRPr="00BC1747">
        <w:rPr>
          <w:rFonts w:ascii="Arial" w:hAnsi="Arial"/>
          <w:sz w:val="24"/>
        </w:rPr>
        <w:t xml:space="preserve">Engineer will pay for accepted pay items listed below at contract price per pay unit, as shown in the proposal schedule.  Payment will be full compensation for work prescribed in this section and contract documents. </w:t>
      </w:r>
    </w:p>
    <w:p w14:paraId="1D7B270A"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3BBDFD6E"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Fonts w:ascii="Arial" w:hAnsi="Arial"/>
          <w:sz w:val="24"/>
        </w:rPr>
        <w:tab/>
      </w:r>
      <w:r w:rsidR="00EA775B">
        <w:rPr>
          <w:rFonts w:ascii="Arial" w:hAnsi="Arial"/>
          <w:sz w:val="24"/>
        </w:rPr>
        <w:t xml:space="preserve">The </w:t>
      </w:r>
      <w:r w:rsidRPr="00BC1747">
        <w:rPr>
          <w:rFonts w:ascii="Arial" w:hAnsi="Arial"/>
          <w:sz w:val="24"/>
        </w:rPr>
        <w:t>Engineer will pay for each of the following pay items when included in proposal schedule:</w:t>
      </w:r>
    </w:p>
    <w:p w14:paraId="4F904CB7"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55573310" w14:textId="77777777" w:rsidR="003302D2" w:rsidRPr="00BC1747" w:rsidRDefault="003302D2">
      <w:pPr>
        <w:tabs>
          <w:tab w:val="left" w:pos="720"/>
          <w:tab w:val="right" w:pos="8640"/>
        </w:tabs>
        <w:ind w:firstLine="720"/>
        <w:jc w:val="both"/>
        <w:rPr>
          <w:rFonts w:ascii="Arial" w:hAnsi="Arial"/>
          <w:b/>
          <w:sz w:val="24"/>
        </w:rPr>
      </w:pPr>
      <w:r w:rsidRPr="00BC1747">
        <w:rPr>
          <w:rFonts w:ascii="Arial" w:hAnsi="Arial"/>
          <w:b/>
          <w:sz w:val="24"/>
        </w:rPr>
        <w:t>Pay Item</w:t>
      </w:r>
      <w:r w:rsidRPr="00BC1747">
        <w:rPr>
          <w:rFonts w:ascii="Arial" w:hAnsi="Arial"/>
          <w:b/>
          <w:sz w:val="24"/>
        </w:rPr>
        <w:tab/>
        <w:t>Pay Unit</w:t>
      </w:r>
    </w:p>
    <w:p w14:paraId="06971CD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7BE8421D" w14:textId="4D0AF593" w:rsidR="003A674F" w:rsidRDefault="003302D2">
      <w:pPr>
        <w:tabs>
          <w:tab w:val="left" w:pos="720"/>
          <w:tab w:val="left" w:pos="1080"/>
          <w:tab w:val="left" w:pos="1440"/>
          <w:tab w:val="left" w:pos="2160"/>
          <w:tab w:val="left" w:pos="2790"/>
          <w:tab w:val="right" w:pos="8640"/>
        </w:tabs>
        <w:rPr>
          <w:rFonts w:ascii="Arial" w:hAnsi="Arial" w:cs="Arial"/>
          <w:color w:val="000000"/>
          <w:sz w:val="24"/>
          <w:lang w:eastAsia="ja-JP"/>
        </w:rPr>
      </w:pPr>
      <w:r w:rsidRPr="00BC1747">
        <w:rPr>
          <w:rFonts w:ascii="Arial" w:hAnsi="Arial"/>
          <w:sz w:val="24"/>
        </w:rPr>
        <w:t>Installation, Maintenance, Monitoring, and Removal of BMP</w:t>
      </w:r>
      <w:r w:rsidRPr="00BC1747">
        <w:rPr>
          <w:rFonts w:ascii="Arial" w:hAnsi="Arial"/>
          <w:sz w:val="24"/>
        </w:rPr>
        <w:tab/>
        <w:t>Lump Sum</w:t>
      </w:r>
    </w:p>
    <w:p w14:paraId="2A1F701D" w14:textId="77777777" w:rsidR="003302D2" w:rsidRPr="003A674F" w:rsidRDefault="003302D2">
      <w:pPr>
        <w:tabs>
          <w:tab w:val="left" w:pos="720"/>
          <w:tab w:val="left" w:pos="1080"/>
          <w:tab w:val="left" w:pos="1440"/>
          <w:tab w:val="left" w:pos="2160"/>
          <w:tab w:val="left" w:pos="2790"/>
          <w:tab w:val="right" w:pos="8640"/>
        </w:tabs>
        <w:rPr>
          <w:rFonts w:ascii="Arial" w:hAnsi="Arial" w:cs="Arial"/>
          <w:sz w:val="24"/>
        </w:rPr>
      </w:pPr>
    </w:p>
    <w:p w14:paraId="3DAD5BC8" w14:textId="52FA7E8D" w:rsidR="003A674F" w:rsidRPr="003A674F" w:rsidRDefault="003302D2">
      <w:pPr>
        <w:tabs>
          <w:tab w:val="left" w:pos="720"/>
          <w:tab w:val="left" w:pos="1080"/>
          <w:tab w:val="left" w:pos="1440"/>
          <w:tab w:val="left" w:pos="2160"/>
          <w:tab w:val="left" w:pos="2790"/>
          <w:tab w:val="right" w:pos="8640"/>
        </w:tabs>
        <w:jc w:val="both"/>
        <w:rPr>
          <w:rFonts w:ascii="Arial" w:hAnsi="Arial" w:cs="Arial"/>
          <w:sz w:val="24"/>
        </w:rPr>
      </w:pPr>
      <w:r w:rsidRPr="00BC1747">
        <w:rPr>
          <w:rFonts w:ascii="Arial" w:hAnsi="Arial"/>
          <w:sz w:val="24"/>
        </w:rPr>
        <w:t>Additional Water Pollution, Dust, and Erosion Control</w:t>
      </w:r>
      <w:r w:rsidRPr="00BC1747">
        <w:rPr>
          <w:rFonts w:ascii="Arial" w:hAnsi="Arial"/>
          <w:sz w:val="24"/>
        </w:rPr>
        <w:tab/>
        <w:t>Force Account</w:t>
      </w:r>
    </w:p>
    <w:p w14:paraId="5B90D520" w14:textId="76C1431A" w:rsidR="003302D2" w:rsidRPr="00BC1747" w:rsidRDefault="00A601B5" w:rsidP="004746DB">
      <w:pPr>
        <w:tabs>
          <w:tab w:val="left" w:pos="720"/>
          <w:tab w:val="left" w:pos="1080"/>
          <w:tab w:val="left" w:pos="1440"/>
          <w:tab w:val="left" w:pos="2160"/>
          <w:tab w:val="left" w:pos="2790"/>
          <w:tab w:val="right" w:pos="8640"/>
        </w:tabs>
        <w:ind w:firstLine="720"/>
        <w:jc w:val="both"/>
        <w:rPr>
          <w:rFonts w:ascii="Arial" w:hAnsi="Arial"/>
          <w:sz w:val="24"/>
        </w:rPr>
      </w:pPr>
      <w:r w:rsidRPr="00982DB0">
        <w:rPr>
          <w:rFonts w:ascii="Arial" w:hAnsi="Arial" w:cs="Arial"/>
          <w:sz w:val="24"/>
        </w:rPr>
        <w:br w:type="page"/>
      </w:r>
      <w:r w:rsidR="003302D2" w:rsidRPr="00BC1747">
        <w:rPr>
          <w:rFonts w:ascii="Arial" w:hAnsi="Arial"/>
          <w:sz w:val="24"/>
        </w:rPr>
        <w:lastRenderedPageBreak/>
        <w:t xml:space="preserve">An estimated amount for force account is allocated in proposal schedule under ‘Additional Water Pollution, Dust, and Erosion Control’, but actual amount to be paid will be the sum shown on accepted force account records, whether this sum be more or less than estimated amount allocated in proposal schedule.  </w:t>
      </w:r>
      <w:r w:rsidR="005467CE">
        <w:rPr>
          <w:rFonts w:ascii="Arial" w:hAnsi="Arial"/>
          <w:sz w:val="24"/>
        </w:rPr>
        <w:t xml:space="preserve">The </w:t>
      </w:r>
      <w:r w:rsidR="003302D2" w:rsidRPr="00BC1747">
        <w:rPr>
          <w:rFonts w:ascii="Arial" w:hAnsi="Arial"/>
          <w:sz w:val="24"/>
        </w:rPr>
        <w:t xml:space="preserve">Engineer will pay for BMP measures requested by </w:t>
      </w:r>
      <w:r w:rsidR="00EA775B">
        <w:rPr>
          <w:rFonts w:ascii="Arial" w:hAnsi="Arial"/>
          <w:sz w:val="24"/>
        </w:rPr>
        <w:t xml:space="preserve">the </w:t>
      </w:r>
      <w:r w:rsidR="003302D2" w:rsidRPr="00BC1747">
        <w:rPr>
          <w:rFonts w:ascii="Arial" w:hAnsi="Arial"/>
          <w:sz w:val="24"/>
        </w:rPr>
        <w:t>Engineer tha</w:t>
      </w:r>
      <w:r w:rsidR="00616D4C">
        <w:rPr>
          <w:rFonts w:ascii="Arial" w:hAnsi="Arial"/>
          <w:sz w:val="24"/>
        </w:rPr>
        <w:t>t are beyond scope of accepted Site-S</w:t>
      </w:r>
      <w:r w:rsidR="003302D2" w:rsidRPr="00BC1747">
        <w:rPr>
          <w:rFonts w:ascii="Arial" w:hAnsi="Arial"/>
          <w:sz w:val="24"/>
        </w:rPr>
        <w:t>pecific BMP on a force account basis.</w:t>
      </w:r>
    </w:p>
    <w:p w14:paraId="03EFCA41" w14:textId="4E021FBA"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p>
    <w:p w14:paraId="7F5A969F" w14:textId="0EEEB608"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No progress payment will be authorized unt</w:t>
      </w:r>
      <w:r w:rsidR="0099156C">
        <w:rPr>
          <w:rFonts w:ascii="Arial" w:hAnsi="Arial"/>
          <w:sz w:val="24"/>
        </w:rPr>
        <w:t xml:space="preserve">il </w:t>
      </w:r>
      <w:r w:rsidR="00EA775B">
        <w:rPr>
          <w:rFonts w:ascii="Arial" w:hAnsi="Arial"/>
          <w:sz w:val="24"/>
        </w:rPr>
        <w:t xml:space="preserve">the </w:t>
      </w:r>
      <w:r w:rsidR="0099156C">
        <w:rPr>
          <w:rFonts w:ascii="Arial" w:hAnsi="Arial"/>
          <w:sz w:val="24"/>
        </w:rPr>
        <w:t>Engineer accepts in writing Site-S</w:t>
      </w:r>
      <w:r w:rsidRPr="00BC1747">
        <w:rPr>
          <w:rFonts w:ascii="Arial" w:hAnsi="Arial"/>
          <w:sz w:val="24"/>
        </w:rPr>
        <w:t xml:space="preserve">pecific BMP or when </w:t>
      </w:r>
      <w:r w:rsidR="00EA775B">
        <w:rPr>
          <w:rFonts w:ascii="Arial" w:hAnsi="Arial"/>
          <w:sz w:val="24"/>
        </w:rPr>
        <w:t xml:space="preserve">the </w:t>
      </w:r>
      <w:r w:rsidRPr="00BC1747">
        <w:rPr>
          <w:rFonts w:ascii="Arial" w:hAnsi="Arial"/>
          <w:sz w:val="24"/>
        </w:rPr>
        <w:t>Contractor fails to maintain project site in accordance with accepted BMP.</w:t>
      </w:r>
    </w:p>
    <w:p w14:paraId="5F96A722" w14:textId="21CF383F" w:rsidR="003302D2" w:rsidRPr="00795C1A" w:rsidRDefault="003302D2" w:rsidP="004746DB">
      <w:pPr>
        <w:tabs>
          <w:tab w:val="left" w:pos="720"/>
          <w:tab w:val="left" w:pos="1080"/>
          <w:tab w:val="left" w:pos="1440"/>
          <w:tab w:val="left" w:pos="2160"/>
          <w:tab w:val="left" w:pos="2790"/>
          <w:tab w:val="right" w:pos="8640"/>
        </w:tabs>
        <w:ind w:firstLine="720"/>
        <w:jc w:val="both"/>
        <w:rPr>
          <w:rFonts w:ascii="Arial" w:hAnsi="Arial" w:cs="Arial"/>
          <w:sz w:val="24"/>
        </w:rPr>
      </w:pPr>
    </w:p>
    <w:p w14:paraId="60CBDEDA" w14:textId="293E3D0B" w:rsidR="001E154F" w:rsidRPr="00795C1A" w:rsidRDefault="001E154F" w:rsidP="00982DB0">
      <w:pPr>
        <w:ind w:firstLine="720"/>
        <w:jc w:val="both"/>
        <w:rPr>
          <w:rFonts w:ascii="Arial" w:hAnsi="Arial" w:cs="Arial"/>
          <w:sz w:val="24"/>
        </w:rPr>
      </w:pPr>
      <w:r w:rsidRPr="00795C1A">
        <w:rPr>
          <w:rFonts w:ascii="Arial" w:hAnsi="Arial" w:cs="Arial"/>
          <w:sz w:val="24"/>
        </w:rPr>
        <w:t>For all citations or fines received by the Department for non-compliance</w:t>
      </w:r>
      <w:r w:rsidR="004152C4" w:rsidRPr="00795C1A">
        <w:rPr>
          <w:rFonts w:ascii="Arial" w:hAnsi="Arial" w:cs="Arial"/>
          <w:sz w:val="24"/>
        </w:rPr>
        <w:t>, including</w:t>
      </w:r>
      <w:r w:rsidRPr="00795C1A">
        <w:rPr>
          <w:rFonts w:ascii="Arial" w:hAnsi="Arial" w:cs="Arial"/>
          <w:sz w:val="24"/>
        </w:rPr>
        <w:t xml:space="preserve"> </w:t>
      </w:r>
      <w:r w:rsidR="004152C4" w:rsidRPr="00795C1A">
        <w:rPr>
          <w:rFonts w:ascii="Arial" w:hAnsi="Arial" w:cs="Arial"/>
          <w:sz w:val="24"/>
        </w:rPr>
        <w:t xml:space="preserve">compliance with </w:t>
      </w:r>
      <w:r w:rsidRPr="00795C1A">
        <w:rPr>
          <w:rFonts w:ascii="Arial" w:hAnsi="Arial" w:cs="Arial"/>
          <w:sz w:val="24"/>
        </w:rPr>
        <w:t xml:space="preserve">NPDES Permit conditions, the Contractor shall reimburse State within 30 </w:t>
      </w:r>
      <w:r w:rsidR="0074157C" w:rsidRPr="00795C1A">
        <w:rPr>
          <w:rFonts w:ascii="Arial" w:hAnsi="Arial" w:cs="Arial"/>
          <w:sz w:val="24"/>
        </w:rPr>
        <w:t xml:space="preserve">calendar </w:t>
      </w:r>
      <w:r w:rsidRPr="00795C1A">
        <w:rPr>
          <w:rFonts w:ascii="Arial" w:hAnsi="Arial" w:cs="Arial"/>
          <w:sz w:val="24"/>
        </w:rPr>
        <w:t xml:space="preserve">days for full amount of outstanding cost State has incurred, or </w:t>
      </w:r>
      <w:r w:rsidR="00EA775B" w:rsidRPr="00795C1A">
        <w:rPr>
          <w:rFonts w:ascii="Arial" w:hAnsi="Arial" w:cs="Arial"/>
          <w:sz w:val="24"/>
        </w:rPr>
        <w:t xml:space="preserve">the </w:t>
      </w:r>
      <w:r w:rsidRPr="00795C1A">
        <w:rPr>
          <w:rFonts w:ascii="Arial" w:hAnsi="Arial" w:cs="Arial"/>
          <w:sz w:val="24"/>
        </w:rPr>
        <w:t>Engineer will deduct cost from progress payment.</w:t>
      </w:r>
    </w:p>
    <w:p w14:paraId="5B95CD12" w14:textId="53B88BFD" w:rsidR="003302D2" w:rsidRPr="00795C1A" w:rsidRDefault="003302D2">
      <w:pPr>
        <w:tabs>
          <w:tab w:val="left" w:pos="720"/>
          <w:tab w:val="left" w:pos="1080"/>
          <w:tab w:val="left" w:pos="1440"/>
          <w:tab w:val="left" w:pos="2160"/>
          <w:tab w:val="left" w:pos="2790"/>
          <w:tab w:val="right" w:pos="8640"/>
        </w:tabs>
        <w:jc w:val="both"/>
        <w:rPr>
          <w:rFonts w:ascii="Arial" w:hAnsi="Arial" w:cs="Arial"/>
          <w:sz w:val="24"/>
        </w:rPr>
      </w:pPr>
    </w:p>
    <w:p w14:paraId="505C0CCE" w14:textId="37EBE54C" w:rsidR="003302D2" w:rsidRPr="00795C1A" w:rsidRDefault="00EA775B" w:rsidP="00982DB0">
      <w:pPr>
        <w:pStyle w:val="BodyTextIndent"/>
        <w:rPr>
          <w:rFonts w:cs="Arial"/>
        </w:rPr>
      </w:pPr>
      <w:r w:rsidRPr="00795C1A">
        <w:rPr>
          <w:rFonts w:cs="Arial"/>
        </w:rPr>
        <w:t xml:space="preserve">The </w:t>
      </w:r>
      <w:r w:rsidR="003302D2" w:rsidRPr="00795C1A">
        <w:rPr>
          <w:rFonts w:cs="Arial"/>
        </w:rPr>
        <w:t>Engineer will assess liquidated damages up to $27,500 per day for non-compliance of each BMP requirement and all other requirements in this section.</w:t>
      </w:r>
    </w:p>
    <w:p w14:paraId="65C3CA8D" w14:textId="77777777" w:rsidR="0084383B" w:rsidRPr="00BC1747" w:rsidRDefault="00435D6D" w:rsidP="00982DB0">
      <w:pPr>
        <w:tabs>
          <w:tab w:val="left" w:pos="810"/>
          <w:tab w:val="left" w:pos="1080"/>
          <w:tab w:val="left" w:pos="1440"/>
          <w:tab w:val="left" w:pos="2160"/>
          <w:tab w:val="left" w:pos="2790"/>
          <w:tab w:val="right" w:pos="8640"/>
        </w:tabs>
        <w:jc w:val="both"/>
        <w:rPr>
          <w:rFonts w:ascii="Arial" w:hAnsi="Arial" w:cs="Arial"/>
          <w:b/>
          <w:sz w:val="24"/>
          <w:lang w:val="fr-FR"/>
        </w:rPr>
      </w:pPr>
      <w:r w:rsidRPr="00BC1747">
        <w:rPr>
          <w:rFonts w:ascii="Arial" w:hAnsi="Arial" w:cs="Arial"/>
          <w:sz w:val="24"/>
        </w:rPr>
        <w:br w:type="page"/>
      </w:r>
      <w:r w:rsidR="0084383B" w:rsidRPr="00BC1747">
        <w:rPr>
          <w:rFonts w:ascii="Arial" w:hAnsi="Arial" w:cs="Arial"/>
          <w:b/>
          <w:sz w:val="24"/>
          <w:lang w:val="fr-FR"/>
        </w:rPr>
        <w:lastRenderedPageBreak/>
        <w:t>Appendix A</w:t>
      </w:r>
    </w:p>
    <w:p w14:paraId="5220BBB2" w14:textId="77777777" w:rsidR="0084383B" w:rsidRPr="00BC1747" w:rsidRDefault="0084383B" w:rsidP="0084383B">
      <w:pPr>
        <w:keepNext/>
        <w:keepLines/>
        <w:rPr>
          <w:rFonts w:ascii="Arial" w:hAnsi="Arial" w:cs="Arial"/>
          <w:sz w:val="24"/>
          <w:lang w:val="fr-FR"/>
        </w:rPr>
      </w:pPr>
    </w:p>
    <w:p w14:paraId="6A6E7854" w14:textId="44BB2775" w:rsidR="0084383B" w:rsidRPr="004746DB" w:rsidRDefault="0084383B" w:rsidP="004746DB">
      <w:pPr>
        <w:keepNext/>
        <w:keepLines/>
        <w:ind w:firstLine="720"/>
        <w:jc w:val="both"/>
        <w:rPr>
          <w:rFonts w:ascii="Arial" w:hAnsi="Arial" w:cs="Arial"/>
          <w:b/>
          <w:sz w:val="24"/>
          <w:lang w:val="fr-FR"/>
        </w:rPr>
      </w:pPr>
      <w:r w:rsidRPr="00BC1747">
        <w:rPr>
          <w:rFonts w:ascii="Arial" w:hAnsi="Arial" w:cs="Arial"/>
          <w:sz w:val="24"/>
          <w:lang w:val="fr-FR"/>
        </w:rPr>
        <w:t xml:space="preserve">The </w:t>
      </w:r>
      <w:proofErr w:type="spellStart"/>
      <w:r w:rsidRPr="00BC1747">
        <w:rPr>
          <w:rFonts w:ascii="Arial" w:hAnsi="Arial" w:cs="Arial"/>
          <w:sz w:val="24"/>
          <w:lang w:val="fr-FR"/>
        </w:rPr>
        <w:t>following</w:t>
      </w:r>
      <w:proofErr w:type="spellEnd"/>
      <w:r w:rsidRPr="00BC1747">
        <w:rPr>
          <w:rFonts w:ascii="Arial" w:hAnsi="Arial" w:cs="Arial"/>
          <w:sz w:val="24"/>
          <w:lang w:val="fr-FR"/>
        </w:rPr>
        <w:t xml:space="preserve"> </w:t>
      </w:r>
      <w:proofErr w:type="spellStart"/>
      <w:r w:rsidRPr="00BC1747">
        <w:rPr>
          <w:rFonts w:ascii="Arial" w:hAnsi="Arial" w:cs="Arial"/>
          <w:sz w:val="24"/>
          <w:lang w:val="fr-FR"/>
        </w:rPr>
        <w:t>list</w:t>
      </w:r>
      <w:proofErr w:type="spellEnd"/>
      <w:r w:rsidRPr="00BC1747">
        <w:rPr>
          <w:rFonts w:ascii="Arial" w:hAnsi="Arial" w:cs="Arial"/>
          <w:sz w:val="24"/>
          <w:lang w:val="fr-FR"/>
        </w:rPr>
        <w:t xml:space="preserve"> identifies </w:t>
      </w:r>
      <w:proofErr w:type="spellStart"/>
      <w:r w:rsidRPr="00BC1747">
        <w:rPr>
          <w:rFonts w:ascii="Arial" w:hAnsi="Arial" w:cs="Arial"/>
          <w:sz w:val="24"/>
          <w:lang w:val="fr-FR"/>
        </w:rPr>
        <w:t>potential</w:t>
      </w:r>
      <w:proofErr w:type="spellEnd"/>
      <w:r w:rsidRPr="00BC1747">
        <w:rPr>
          <w:rFonts w:ascii="Arial" w:hAnsi="Arial" w:cs="Arial"/>
          <w:sz w:val="24"/>
          <w:lang w:val="fr-FR"/>
        </w:rPr>
        <w:t xml:space="preserve"> </w:t>
      </w:r>
      <w:proofErr w:type="spellStart"/>
      <w:r w:rsidRPr="00BC1747">
        <w:rPr>
          <w:rFonts w:ascii="Arial" w:hAnsi="Arial" w:cs="Arial"/>
          <w:sz w:val="24"/>
          <w:lang w:val="fr-FR"/>
        </w:rPr>
        <w:t>pollutant</w:t>
      </w:r>
      <w:proofErr w:type="spellEnd"/>
      <w:r w:rsidRPr="00BC1747">
        <w:rPr>
          <w:rFonts w:ascii="Arial" w:hAnsi="Arial" w:cs="Arial"/>
          <w:sz w:val="24"/>
          <w:lang w:val="fr-FR"/>
        </w:rPr>
        <w:t xml:space="preserve"> sources and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BMPs </w:t>
      </w:r>
      <w:proofErr w:type="spellStart"/>
      <w:r w:rsidRPr="00BC1747">
        <w:rPr>
          <w:rFonts w:ascii="Arial" w:hAnsi="Arial" w:cs="Arial"/>
          <w:sz w:val="24"/>
          <w:lang w:val="fr-FR"/>
        </w:rPr>
        <w:t>used</w:t>
      </w:r>
      <w:proofErr w:type="spellEnd"/>
      <w:r w:rsidRPr="00BC1747">
        <w:rPr>
          <w:rFonts w:ascii="Arial" w:hAnsi="Arial" w:cs="Arial"/>
          <w:sz w:val="24"/>
          <w:lang w:val="fr-FR"/>
        </w:rPr>
        <w:t xml:space="preserve"> to mitigate the pollutant</w:t>
      </w:r>
      <w:r w:rsidR="00A95923" w:rsidRPr="00BC1747">
        <w:rPr>
          <w:rFonts w:ascii="Arial" w:hAnsi="Arial" w:cs="Arial"/>
          <w:sz w:val="24"/>
          <w:lang w:val="fr-FR"/>
        </w:rPr>
        <w:t>s</w:t>
      </w:r>
      <w:r w:rsidRPr="00BC1747">
        <w:rPr>
          <w:rFonts w:ascii="Arial" w:hAnsi="Arial" w:cs="Arial"/>
          <w:sz w:val="24"/>
          <w:lang w:val="fr-FR"/>
        </w:rPr>
        <w:t xml:space="preserve">.  </w:t>
      </w:r>
      <w:proofErr w:type="spellStart"/>
      <w:r w:rsidRPr="00BC1747">
        <w:rPr>
          <w:rFonts w:ascii="Arial" w:hAnsi="Arial" w:cs="Arial"/>
          <w:sz w:val="24"/>
          <w:lang w:val="fr-FR"/>
        </w:rPr>
        <w:t>Each</w:t>
      </w:r>
      <w:proofErr w:type="spellEnd"/>
      <w:r w:rsidRPr="00BC1747">
        <w:rPr>
          <w:rFonts w:ascii="Arial" w:hAnsi="Arial" w:cs="Arial"/>
          <w:sz w:val="24"/>
          <w:lang w:val="fr-FR"/>
        </w:rPr>
        <w:t xml:space="preserve"> BMP </w:t>
      </w:r>
      <w:proofErr w:type="spellStart"/>
      <w:r w:rsidRPr="00BC1747">
        <w:rPr>
          <w:rFonts w:ascii="Arial" w:hAnsi="Arial" w:cs="Arial"/>
          <w:sz w:val="24"/>
          <w:lang w:val="fr-FR"/>
        </w:rPr>
        <w:t>is</w:t>
      </w:r>
      <w:proofErr w:type="spellEnd"/>
      <w:r w:rsidRPr="00BC1747">
        <w:rPr>
          <w:rFonts w:ascii="Arial" w:hAnsi="Arial" w:cs="Arial"/>
          <w:sz w:val="24"/>
          <w:lang w:val="fr-FR"/>
        </w:rPr>
        <w:t xml:space="preserve"> </w:t>
      </w:r>
      <w:proofErr w:type="spellStart"/>
      <w:r w:rsidRPr="00BC1747">
        <w:rPr>
          <w:rFonts w:ascii="Arial" w:hAnsi="Arial" w:cs="Arial"/>
          <w:sz w:val="24"/>
          <w:lang w:val="fr-FR"/>
        </w:rPr>
        <w:t>referenced</w:t>
      </w:r>
      <w:proofErr w:type="spellEnd"/>
      <w:r w:rsidRPr="00BC1747">
        <w:rPr>
          <w:rFonts w:ascii="Arial" w:hAnsi="Arial" w:cs="Arial"/>
          <w:sz w:val="24"/>
          <w:lang w:val="fr-FR"/>
        </w:rPr>
        <w:t xml:space="preserve"> to the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section of the </w:t>
      </w:r>
      <w:proofErr w:type="spellStart"/>
      <w:r w:rsidR="00167026">
        <w:rPr>
          <w:rFonts w:ascii="Arial" w:hAnsi="Arial" w:cs="Arial"/>
          <w:sz w:val="24"/>
          <w:lang w:val="fr-FR"/>
        </w:rPr>
        <w:t>current</w:t>
      </w:r>
      <w:proofErr w:type="spellEnd"/>
      <w:r w:rsidR="00167026">
        <w:rPr>
          <w:rFonts w:ascii="Arial" w:hAnsi="Arial" w:cs="Arial"/>
          <w:sz w:val="24"/>
          <w:lang w:val="fr-FR"/>
        </w:rPr>
        <w:t xml:space="preserve"> </w:t>
      </w:r>
      <w:r w:rsidRPr="00BC1747">
        <w:rPr>
          <w:rFonts w:ascii="Arial" w:hAnsi="Arial" w:cs="Arial"/>
          <w:sz w:val="24"/>
          <w:lang w:val="fr-FR"/>
        </w:rPr>
        <w:t xml:space="preserve">HDOT Construction Best Management Practices Field Manual or </w:t>
      </w:r>
      <w:proofErr w:type="spellStart"/>
      <w:r w:rsidRPr="00BC1747">
        <w:rPr>
          <w:rFonts w:ascii="Arial" w:hAnsi="Arial" w:cs="Arial"/>
          <w:sz w:val="24"/>
          <w:lang w:val="fr-FR"/>
        </w:rPr>
        <w:t>appropriate</w:t>
      </w:r>
      <w:proofErr w:type="spellEnd"/>
      <w:r w:rsidRPr="00BC1747">
        <w:rPr>
          <w:rFonts w:ascii="Arial" w:hAnsi="Arial" w:cs="Arial"/>
          <w:sz w:val="24"/>
          <w:lang w:val="fr-FR"/>
        </w:rPr>
        <w:t xml:space="preserve"> </w:t>
      </w:r>
      <w:proofErr w:type="spellStart"/>
      <w:r w:rsidRPr="00BC1747">
        <w:rPr>
          <w:rFonts w:ascii="Arial" w:hAnsi="Arial" w:cs="Arial"/>
          <w:sz w:val="24"/>
          <w:lang w:val="fr-FR"/>
        </w:rPr>
        <w:t>Supplemental</w:t>
      </w:r>
      <w:proofErr w:type="spellEnd"/>
      <w:r w:rsidRPr="00BC1747">
        <w:rPr>
          <w:rFonts w:ascii="Arial" w:hAnsi="Arial" w:cs="Arial"/>
          <w:sz w:val="24"/>
          <w:lang w:val="fr-FR"/>
        </w:rPr>
        <w:t xml:space="preserve"> Sheets. </w:t>
      </w:r>
      <w:r w:rsidR="004746DB">
        <w:rPr>
          <w:rFonts w:ascii="Arial" w:hAnsi="Arial" w:cs="Arial"/>
          <w:sz w:val="24"/>
          <w:lang w:val="fr-FR"/>
        </w:rPr>
        <w:t xml:space="preserve"> </w:t>
      </w:r>
      <w:r w:rsidR="00E176D0" w:rsidRPr="00BC1747">
        <w:rPr>
          <w:rFonts w:ascii="Arial" w:hAnsi="Arial" w:cs="Arial"/>
          <w:sz w:val="24"/>
          <w:lang w:val="fr-FR"/>
        </w:rPr>
        <w:t xml:space="preserve">The Manual </w:t>
      </w:r>
      <w:proofErr w:type="spellStart"/>
      <w:r w:rsidR="00E176D0" w:rsidRPr="00BC1747">
        <w:rPr>
          <w:rFonts w:ascii="Arial" w:hAnsi="Arial" w:cs="Arial"/>
          <w:sz w:val="24"/>
          <w:lang w:val="fr-FR"/>
        </w:rPr>
        <w:t>may</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be</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obtained</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from</w:t>
      </w:r>
      <w:proofErr w:type="spellEnd"/>
      <w:r w:rsidR="00E176D0" w:rsidRPr="00BC1747">
        <w:rPr>
          <w:rFonts w:ascii="Arial" w:hAnsi="Arial" w:cs="Arial"/>
          <w:sz w:val="24"/>
          <w:lang w:val="fr-FR"/>
        </w:rPr>
        <w:t xml:space="preserve"> </w:t>
      </w:r>
      <w:r w:rsidR="00E176D0" w:rsidRPr="00BC1747">
        <w:rPr>
          <w:rFonts w:ascii="Arial" w:hAnsi="Arial" w:cs="Arial"/>
          <w:sz w:val="24"/>
        </w:rPr>
        <w:t xml:space="preserve">the HDOT Statewide Stormwater Management Program Website at </w:t>
      </w:r>
      <w:r w:rsidR="00986A82" w:rsidRPr="00A13D71">
        <w:rPr>
          <w:rFonts w:ascii="Arial" w:hAnsi="Arial" w:cs="Arial"/>
          <w:i/>
          <w:sz w:val="24"/>
          <w:u w:val="single"/>
        </w:rPr>
        <w:t>http://www.stormwaterhawaii.com/resources/contractors-and-consultants/</w:t>
      </w:r>
      <w:r w:rsidR="00986A82" w:rsidRPr="00A13D71">
        <w:rPr>
          <w:rFonts w:ascii="Arial" w:hAnsi="Arial" w:cs="Arial"/>
          <w:i/>
          <w:sz w:val="24"/>
        </w:rPr>
        <w:t xml:space="preserve"> </w:t>
      </w:r>
      <w:r w:rsidR="00E176D0" w:rsidRPr="00BC1747">
        <w:rPr>
          <w:rFonts w:ascii="Arial" w:hAnsi="Arial" w:cs="Arial"/>
          <w:sz w:val="24"/>
        </w:rPr>
        <w:t>under Construction Best Management Practices Field Manual.</w:t>
      </w:r>
      <w:r w:rsidR="00E176D0" w:rsidRPr="00BC1747">
        <w:rPr>
          <w:rFonts w:ascii="Arial" w:hAnsi="Arial" w:cs="Arial"/>
          <w:i/>
          <w:sz w:val="24"/>
        </w:rPr>
        <w:t xml:space="preserve">  </w:t>
      </w:r>
      <w:r w:rsidR="00E176D0" w:rsidRPr="00BC1747">
        <w:rPr>
          <w:rFonts w:ascii="Arial" w:hAnsi="Arial" w:cs="Arial"/>
          <w:sz w:val="24"/>
        </w:rPr>
        <w:t>Supplemental BMP sheets are located</w:t>
      </w:r>
      <w:r w:rsidR="00E176D0" w:rsidRPr="00BC1747">
        <w:rPr>
          <w:rFonts w:ascii="Arial" w:hAnsi="Arial" w:cs="Arial"/>
          <w:i/>
          <w:sz w:val="24"/>
        </w:rPr>
        <w:t xml:space="preserve"> </w:t>
      </w:r>
      <w:r w:rsidR="00E176D0" w:rsidRPr="00BC1747">
        <w:rPr>
          <w:rFonts w:ascii="Arial" w:hAnsi="Arial" w:cs="Arial"/>
          <w:sz w:val="24"/>
        </w:rPr>
        <w:t>at</w:t>
      </w:r>
      <w:r w:rsidR="00E176D0" w:rsidRPr="00BC1747" w:rsidDel="00526E05">
        <w:rPr>
          <w:rFonts w:ascii="Arial" w:hAnsi="Arial" w:cs="Arial"/>
          <w:i/>
          <w:sz w:val="24"/>
        </w:rPr>
        <w:t xml:space="preserve"> </w:t>
      </w:r>
      <w:r w:rsidR="00F41489">
        <w:fldChar w:fldCharType="begin"/>
      </w:r>
      <w:r w:rsidR="00F41489">
        <w:instrText xml:space="preserve"> HYPERLINK "http://www.stormwaterhawaii.com/resources/contractors-and-consultants/storm-water-pollution-prevention-plan-swppp/" </w:instrText>
      </w:r>
      <w:r w:rsidR="00F41489">
        <w:fldChar w:fldCharType="separate"/>
      </w:r>
      <w:r w:rsidR="00C013A3" w:rsidRPr="00A13D71">
        <w:rPr>
          <w:rFonts w:ascii="Arial" w:hAnsi="Arial" w:cs="Arial"/>
          <w:i/>
          <w:sz w:val="24"/>
          <w:u w:val="single"/>
        </w:rPr>
        <w:t>http://www.stormwaterhawaii.com/resources/contractors-and-consultants/storm-water-pollution-prevention-plan-swppp/</w:t>
      </w:r>
      <w:r w:rsidR="00F41489">
        <w:rPr>
          <w:rFonts w:ascii="Arial" w:hAnsi="Arial" w:cs="Arial"/>
          <w:i/>
          <w:sz w:val="24"/>
          <w:u w:val="single"/>
        </w:rPr>
        <w:fldChar w:fldCharType="end"/>
      </w:r>
      <w:r w:rsidR="00C013A3" w:rsidRPr="00D2095F">
        <w:rPr>
          <w:rFonts w:ascii="Arial" w:hAnsi="Arial" w:cs="Arial"/>
          <w:i/>
          <w:sz w:val="24"/>
        </w:rPr>
        <w:t xml:space="preserve"> </w:t>
      </w:r>
      <w:r w:rsidR="00E176D0" w:rsidRPr="00BC1747">
        <w:rPr>
          <w:rFonts w:ascii="Arial" w:hAnsi="Arial" w:cs="Arial"/>
          <w:sz w:val="24"/>
        </w:rPr>
        <w:t xml:space="preserve">under Concrete Curing and </w:t>
      </w:r>
      <w:r w:rsidR="00E176D0" w:rsidRPr="004746DB">
        <w:rPr>
          <w:rFonts w:ascii="Arial" w:hAnsi="Arial" w:cs="Arial"/>
          <w:sz w:val="24"/>
        </w:rPr>
        <w:t>Irrigation Water.</w:t>
      </w:r>
    </w:p>
    <w:p w14:paraId="5C88F376" w14:textId="25F485BC" w:rsidR="000456A6" w:rsidRDefault="000456A6">
      <w:pPr>
        <w:widowControl/>
        <w:autoSpaceDE/>
        <w:autoSpaceDN/>
        <w:adjustRightInd/>
        <w:rPr>
          <w:rFonts w:ascii="Arial" w:hAnsi="Arial" w:cs="Arial"/>
          <w:sz w:val="24"/>
        </w:rPr>
      </w:pPr>
      <w:r>
        <w:rPr>
          <w:rFonts w:ascii="Arial" w:hAnsi="Arial" w:cs="Arial"/>
          <w:sz w:val="24"/>
        </w:rPr>
        <w:br w:type="page"/>
      </w:r>
    </w:p>
    <w:p w14:paraId="30BB3A4A" w14:textId="77777777" w:rsidR="00FA5FC0" w:rsidRPr="004746DB" w:rsidRDefault="00FA5FC0" w:rsidP="001E154F">
      <w:pPr>
        <w:tabs>
          <w:tab w:val="left" w:pos="810"/>
          <w:tab w:val="left" w:pos="1080"/>
          <w:tab w:val="left" w:pos="1440"/>
          <w:tab w:val="left" w:pos="2160"/>
          <w:tab w:val="left" w:pos="2790"/>
          <w:tab w:val="right" w:pos="8640"/>
        </w:tabs>
        <w:jc w:val="both"/>
        <w:rPr>
          <w:rFonts w:ascii="Arial" w:hAnsi="Arial" w:cs="Arial"/>
          <w:sz w:val="24"/>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47406" w:rsidRPr="00115F6E" w14:paraId="7E15159B" w14:textId="77777777" w:rsidTr="000456A6">
        <w:trPr>
          <w:trHeight w:val="648"/>
          <w:tblHeader/>
        </w:trPr>
        <w:tc>
          <w:tcPr>
            <w:tcW w:w="1533" w:type="dxa"/>
            <w:shd w:val="clear" w:color="auto" w:fill="auto"/>
            <w:vAlign w:val="center"/>
          </w:tcPr>
          <w:p w14:paraId="652774B0"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381" w:type="dxa"/>
            <w:shd w:val="clear" w:color="auto" w:fill="auto"/>
            <w:vAlign w:val="center"/>
          </w:tcPr>
          <w:p w14:paraId="35B4644C"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647881B6"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448161A6" w14:textId="77777777" w:rsidTr="00580AF2">
        <w:tc>
          <w:tcPr>
            <w:tcW w:w="1533" w:type="dxa"/>
            <w:shd w:val="clear" w:color="auto" w:fill="auto"/>
          </w:tcPr>
          <w:p w14:paraId="693A86F7" w14:textId="16A02F21" w:rsidR="00FA5FC0" w:rsidRPr="009D2578" w:rsidRDefault="00FA5FC0" w:rsidP="00580AF2">
            <w:pPr>
              <w:keepNext/>
              <w:keepLines/>
              <w:widowControl/>
              <w:autoSpaceDE/>
              <w:autoSpaceDN/>
              <w:adjustRightInd/>
              <w:rPr>
                <w:rFonts w:ascii="Arial" w:hAnsi="Arial" w:cs="Arial"/>
                <w:i/>
                <w:sz w:val="23"/>
                <w:szCs w:val="23"/>
                <w:lang w:val="fr-FR" w:eastAsia="x-none"/>
              </w:rPr>
            </w:pPr>
            <w:r w:rsidRPr="009D2578">
              <w:rPr>
                <w:rFonts w:ascii="Arial" w:hAnsi="Arial" w:cs="Arial"/>
                <w:i/>
                <w:sz w:val="23"/>
                <w:szCs w:val="23"/>
                <w:lang w:val="fr-FR" w:eastAsia="x-none"/>
              </w:rPr>
              <w:t xml:space="preserve">Construction </w:t>
            </w:r>
            <w:proofErr w:type="spellStart"/>
            <w:r w:rsidRPr="009D2578">
              <w:rPr>
                <w:rFonts w:ascii="Arial" w:hAnsi="Arial" w:cs="Arial"/>
                <w:i/>
                <w:sz w:val="23"/>
                <w:szCs w:val="23"/>
                <w:lang w:val="fr-FR" w:eastAsia="x-none"/>
              </w:rPr>
              <w:t>debris</w:t>
            </w:r>
            <w:proofErr w:type="spellEnd"/>
            <w:r w:rsidRPr="009D2578">
              <w:rPr>
                <w:rFonts w:ascii="Arial" w:hAnsi="Arial" w:cs="Arial"/>
                <w:i/>
                <w:sz w:val="23"/>
                <w:szCs w:val="23"/>
                <w:lang w:val="fr-FR" w:eastAsia="x-none"/>
              </w:rPr>
              <w:t xml:space="preserve">, green </w:t>
            </w:r>
            <w:proofErr w:type="spellStart"/>
            <w:r w:rsidRPr="009D2578">
              <w:rPr>
                <w:rFonts w:ascii="Arial" w:hAnsi="Arial" w:cs="Arial"/>
                <w:i/>
                <w:sz w:val="23"/>
                <w:szCs w:val="23"/>
                <w:lang w:val="fr-FR" w:eastAsia="x-none"/>
              </w:rPr>
              <w:t>waste</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general</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litter</w:t>
            </w:r>
            <w:proofErr w:type="spellEnd"/>
          </w:p>
        </w:tc>
        <w:tc>
          <w:tcPr>
            <w:tcW w:w="5381" w:type="dxa"/>
            <w:shd w:val="clear" w:color="auto" w:fill="auto"/>
          </w:tcPr>
          <w:p w14:paraId="05589803" w14:textId="421AFC69"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Separate contaminated clean up materials from construction and demolition (C&amp;D) wastes.</w:t>
            </w:r>
          </w:p>
          <w:p w14:paraId="32CC5C3E"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 xml:space="preserve">Provide waste containers (e.g., dumpster or trash receptacle) of sufficient size and number to contain construction and domestic wastes. </w:t>
            </w:r>
          </w:p>
          <w:p w14:paraId="64FB965B" w14:textId="07A70A62"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Inspect construction waste and recycling areas regularly.</w:t>
            </w:r>
          </w:p>
          <w:p w14:paraId="22C4071D" w14:textId="6EF80A1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solid waste collection regularly.</w:t>
            </w:r>
          </w:p>
          <w:p w14:paraId="5551A625"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recycling activities based on construction/demolition phases.</w:t>
            </w:r>
          </w:p>
          <w:p w14:paraId="385FC5A3" w14:textId="5B2DD24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Empty waste containers weekly or when they are two-thirds full, whichever is sooner.</w:t>
            </w:r>
          </w:p>
          <w:p w14:paraId="4D2DE325" w14:textId="071DDC9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Do not allow containers to overflow. Clean up immediately if they do.</w:t>
            </w:r>
          </w:p>
          <w:p w14:paraId="746FCF9D" w14:textId="6EF37C6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On work days, clean up and dispose of waste in designated waste containers.</w:t>
            </w:r>
          </w:p>
          <w:p w14:paraId="007CBDB0" w14:textId="0DF90E8F"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See Solid Waste Management Section SM-6 for additional requirements.</w:t>
            </w:r>
          </w:p>
          <w:p w14:paraId="4C85C1F5" w14:textId="5134234E"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sz w:val="23"/>
                <w:szCs w:val="23"/>
              </w:rPr>
              <w:t>Provide Storm Drain Inlet Protection and/or Perimeter Sediment Controls as applicable.</w:t>
            </w:r>
          </w:p>
          <w:p w14:paraId="2C60657A" w14:textId="583B3B54"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Collect and dispose of all waste materials in trash dumpsters.</w:t>
            </w:r>
            <w:r w:rsidR="001F7976" w:rsidRPr="009D2578">
              <w:rPr>
                <w:rFonts w:ascii="Arial" w:hAnsi="Arial" w:cs="Arial"/>
                <w:i/>
                <w:iCs/>
                <w:color w:val="FF0000"/>
                <w:sz w:val="23"/>
                <w:szCs w:val="23"/>
              </w:rPr>
              <w:t xml:space="preserve"> </w:t>
            </w:r>
            <w:r w:rsidRPr="009D2578">
              <w:rPr>
                <w:rFonts w:ascii="Arial" w:hAnsi="Arial" w:cs="Arial"/>
                <w:i/>
                <w:iCs/>
                <w:color w:val="FF0000"/>
                <w:sz w:val="23"/>
                <w:szCs w:val="23"/>
              </w:rPr>
              <w:t xml:space="preserve"> Place dumpsters, with secure watertight lids, away from storm water conveyances and drains, in a covered materials storage area.</w:t>
            </w:r>
          </w:p>
          <w:p w14:paraId="0921B4E4"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Dispose of construction and non- construction solid waste in accordance with State DOH regs.</w:t>
            </w:r>
          </w:p>
          <w:p w14:paraId="4BC0813D" w14:textId="5ABD503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FF0000"/>
                <w:sz w:val="23"/>
                <w:szCs w:val="23"/>
              </w:rPr>
              <w:t>Load removed non- recyclable vegetation directly onto trucks; cover and transport to a licensed facility</w:t>
            </w:r>
          </w:p>
        </w:tc>
        <w:tc>
          <w:tcPr>
            <w:tcW w:w="1901" w:type="dxa"/>
            <w:shd w:val="clear" w:color="auto" w:fill="auto"/>
          </w:tcPr>
          <w:p w14:paraId="0CB630F8" w14:textId="2C8EF556" w:rsidR="00FA5FC0" w:rsidRPr="009D2578" w:rsidRDefault="00FA5FC0" w:rsidP="00FC4B61">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Solid Waste Management Section SM-6. </w:t>
            </w:r>
            <w:r w:rsidRPr="009D2578">
              <w:rPr>
                <w:rFonts w:ascii="Arial" w:hAnsi="Arial" w:cs="Arial"/>
                <w:i/>
                <w:color w:val="FF0000"/>
                <w:sz w:val="23"/>
                <w:szCs w:val="23"/>
                <w:lang w:val="x-none" w:eastAsia="x-none"/>
              </w:rPr>
              <w:t xml:space="preserve">Storm Drain Inlet </w:t>
            </w:r>
            <w:r w:rsidR="00EE6B3A" w:rsidRPr="009D2578">
              <w:rPr>
                <w:rFonts w:ascii="Arial" w:hAnsi="Arial" w:cs="Arial"/>
                <w:i/>
                <w:color w:val="FF0000"/>
                <w:sz w:val="23"/>
                <w:szCs w:val="23"/>
                <w:lang w:val="x-none" w:eastAsia="x-none"/>
              </w:rPr>
              <w:t>Protect</w:t>
            </w:r>
            <w:r w:rsidR="00EE6B3A" w:rsidRPr="009D2578">
              <w:rPr>
                <w:rFonts w:ascii="Arial" w:hAnsi="Arial" w:cs="Arial"/>
                <w:i/>
                <w:color w:val="FF0000"/>
                <w:sz w:val="23"/>
                <w:szCs w:val="23"/>
                <w:lang w:eastAsia="x-none"/>
              </w:rPr>
              <w:t>ion</w:t>
            </w:r>
            <w:r w:rsidR="00EE6B3A" w:rsidRPr="009D2578">
              <w:rPr>
                <w:rFonts w:ascii="Arial" w:hAnsi="Arial" w:cs="Arial"/>
                <w:i/>
                <w:color w:val="FF0000"/>
                <w:sz w:val="23"/>
                <w:szCs w:val="23"/>
                <w:lang w:val="x-none" w:eastAsia="x-none"/>
              </w:rPr>
              <w:t xml:space="preserve"> </w:t>
            </w:r>
            <w:r w:rsidRPr="009D2578">
              <w:rPr>
                <w:rFonts w:ascii="Arial" w:hAnsi="Arial" w:cs="Arial"/>
                <w:i/>
                <w:color w:val="FF0000"/>
                <w:sz w:val="23"/>
                <w:szCs w:val="23"/>
                <w:lang w:val="x-none" w:eastAsia="x-none"/>
              </w:rPr>
              <w:t>SC-</w:t>
            </w:r>
            <w:r w:rsidRPr="009D2578">
              <w:rPr>
                <w:rFonts w:ascii="Arial" w:hAnsi="Arial" w:cs="Arial"/>
                <w:i/>
                <w:color w:val="FF0000"/>
                <w:sz w:val="23"/>
                <w:szCs w:val="23"/>
                <w:lang w:eastAsia="x-none"/>
              </w:rPr>
              <w:t>1</w:t>
            </w:r>
            <w:r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and Perimeter Sediment Controls where applicable.</w:t>
            </w:r>
          </w:p>
        </w:tc>
      </w:tr>
    </w:tbl>
    <w:p w14:paraId="44362E3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58BC65C6" w14:textId="77777777" w:rsidTr="00C4783E">
        <w:trPr>
          <w:trHeight w:val="648"/>
          <w:tblHeader/>
        </w:trPr>
        <w:tc>
          <w:tcPr>
            <w:tcW w:w="1533" w:type="dxa"/>
            <w:shd w:val="clear" w:color="auto" w:fill="auto"/>
            <w:vAlign w:val="center"/>
          </w:tcPr>
          <w:p w14:paraId="242ECAE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22BD37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65D6A1B"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74060892" w14:textId="77777777" w:rsidTr="000456A6">
        <w:tc>
          <w:tcPr>
            <w:tcW w:w="1533" w:type="dxa"/>
            <w:shd w:val="clear" w:color="auto" w:fill="auto"/>
          </w:tcPr>
          <w:p w14:paraId="328C090D" w14:textId="7781A8D0" w:rsidR="00FA5FC0" w:rsidRPr="009D2578" w:rsidRDefault="00FA5FC0" w:rsidP="00C829EB">
            <w:pPr>
              <w:keepNext/>
              <w:keepLines/>
              <w:widowControl/>
              <w:autoSpaceDE/>
              <w:autoSpaceDN/>
              <w:adjustRightInd/>
              <w:rPr>
                <w:rFonts w:ascii="Arial" w:hAnsi="Arial" w:cs="Arial"/>
                <w:i/>
                <w:sz w:val="23"/>
                <w:szCs w:val="23"/>
                <w:lang w:eastAsia="x-none"/>
              </w:rPr>
            </w:pPr>
            <w:r w:rsidRPr="009D2578">
              <w:rPr>
                <w:rFonts w:ascii="Arial" w:hAnsi="Arial" w:cs="Arial"/>
                <w:i/>
                <w:sz w:val="23"/>
                <w:szCs w:val="23"/>
                <w:lang w:val="x-none" w:eastAsia="x-none"/>
              </w:rPr>
              <w:t>Materials associated with the operation and maintenance of equipment, such as oil, fuel, and hydraulic fluid leakage</w:t>
            </w:r>
          </w:p>
        </w:tc>
        <w:tc>
          <w:tcPr>
            <w:tcW w:w="5381" w:type="dxa"/>
            <w:shd w:val="clear" w:color="auto" w:fill="auto"/>
          </w:tcPr>
          <w:p w14:paraId="41441934" w14:textId="53C79A4B"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Use off-site wash racks, repair and maintenance facilities, and fueling sites when practical.</w:t>
            </w:r>
          </w:p>
          <w:p w14:paraId="6C87C5CA" w14:textId="7777777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 xml:space="preserve">Designate </w:t>
            </w:r>
            <w:proofErr w:type="spellStart"/>
            <w:r w:rsidRPr="009D2578">
              <w:rPr>
                <w:rFonts w:ascii="Arial" w:hAnsi="Arial" w:cs="Arial"/>
                <w:i/>
                <w:iCs/>
                <w:color w:val="000000"/>
                <w:sz w:val="23"/>
                <w:szCs w:val="23"/>
              </w:rPr>
              <w:t>bermed</w:t>
            </w:r>
            <w:proofErr w:type="spellEnd"/>
            <w:r w:rsidRPr="009D2578">
              <w:rPr>
                <w:rFonts w:ascii="Arial" w:hAnsi="Arial" w:cs="Arial"/>
                <w:i/>
                <w:iCs/>
                <w:color w:val="000000"/>
                <w:sz w:val="23"/>
                <w:szCs w:val="23"/>
              </w:rPr>
              <w:t xml:space="preserve"> wash area if cleaning on site is necessary.  </w:t>
            </w:r>
          </w:p>
          <w:p w14:paraId="2FBBD7C9" w14:textId="14647779"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Place drip pans or drop cloths under vehicles and equipment to absorb spills or leaks.</w:t>
            </w:r>
          </w:p>
          <w:p w14:paraId="5452082B" w14:textId="6D4814A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Provide an ample supply of readily available spill cleanup materials.</w:t>
            </w:r>
          </w:p>
          <w:p w14:paraId="6A1044C4" w14:textId="014C3CC2"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Clean up spills immediately, using dry clean-up methods where possible, and dispose of used materials properly.</w:t>
            </w:r>
          </w:p>
          <w:p w14:paraId="0D2B09AB" w14:textId="3DA090DE"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clean surfaces or spills by hosing the area down.</w:t>
            </w:r>
          </w:p>
          <w:p w14:paraId="471E9F44" w14:textId="2E45BF26" w:rsidR="00FA5FC0" w:rsidRPr="009D2578" w:rsidRDefault="00FA5FC0" w:rsidP="006A2A12">
            <w:pPr>
              <w:widowControl/>
              <w:numPr>
                <w:ilvl w:val="0"/>
                <w:numId w:val="9"/>
              </w:numPr>
              <w:tabs>
                <w:tab w:val="left" w:pos="346"/>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Eliminate the source of the spill to prevent a discharge or a continuation of an ongoing discharge.</w:t>
            </w:r>
          </w:p>
          <w:p w14:paraId="7CD0CBBE" w14:textId="44C2D3B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Inspect on-site vehicles and equipment regularly and immediately repair leaks.</w:t>
            </w:r>
          </w:p>
          <w:p w14:paraId="71252245" w14:textId="5E6E3EAD"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Regularly inspect fueling areas and storage tanks.</w:t>
            </w:r>
          </w:p>
          <w:p w14:paraId="38A0A0C9" w14:textId="050F8C6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Train employees on proper maintenance and spill practices and procedures and fueling and cleanup procedures.</w:t>
            </w:r>
          </w:p>
          <w:p w14:paraId="05451245" w14:textId="0A77382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diesel fuel, oil, hydraulic fluid, or other petroleum products or other chemicals in water-tight containers and provide cover or secondary containment.</w:t>
            </w:r>
          </w:p>
          <w:p w14:paraId="45DA8CF9" w14:textId="6435883A"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remove original product labels and comply with manufacturer’s labels for proper disposal.</w:t>
            </w:r>
          </w:p>
          <w:p w14:paraId="6C5F173A" w14:textId="74B81141"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containers only after all the product has been used.</w:t>
            </w:r>
          </w:p>
          <w:p w14:paraId="170B060E" w14:textId="547AD1F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or recycle oil or oily wastes according to Federal, State, and Local requirements.</w:t>
            </w:r>
          </w:p>
          <w:p w14:paraId="1CF415D7" w14:textId="2D53C425"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soaps, detergents, or solvents under cover or other means to prevent contact with rainwater.</w:t>
            </w:r>
          </w:p>
          <w:p w14:paraId="5AF688E9" w14:textId="17B06F5B" w:rsidR="00FA5FC0" w:rsidRPr="009D2578" w:rsidRDefault="00FA5FC0" w:rsidP="006A2A12">
            <w:pPr>
              <w:keepNext/>
              <w:keepLines/>
              <w:widowControl/>
              <w:numPr>
                <w:ilvl w:val="0"/>
                <w:numId w:val="9"/>
              </w:numPr>
              <w:tabs>
                <w:tab w:val="left" w:pos="399"/>
              </w:tabs>
              <w:autoSpaceDE/>
              <w:autoSpaceDN/>
              <w:adjustRightInd/>
              <w:ind w:left="39" w:firstLine="0"/>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w:t>
            </w:r>
            <w:r w:rsidR="00C829EB" w:rsidRPr="009D2578">
              <w:rPr>
                <w:rFonts w:ascii="Arial" w:hAnsi="Arial" w:cs="Arial"/>
                <w:i/>
                <w:sz w:val="23"/>
                <w:szCs w:val="23"/>
                <w:lang w:eastAsia="x-none"/>
              </w:rPr>
              <w:t xml:space="preserve"> </w:t>
            </w:r>
            <w:r w:rsidRPr="009D2578">
              <w:rPr>
                <w:rFonts w:ascii="Arial" w:hAnsi="Arial" w:cs="Arial"/>
                <w:i/>
                <w:sz w:val="23"/>
                <w:szCs w:val="23"/>
                <w:lang w:val="x-none" w:eastAsia="x-none"/>
              </w:rPr>
              <w:t xml:space="preserve">SM-11, SM-12, and SM-13 </w:t>
            </w:r>
            <w:r w:rsidRPr="009D2578">
              <w:rPr>
                <w:rFonts w:ascii="Arial" w:hAnsi="Arial" w:cs="Arial"/>
                <w:i/>
                <w:color w:val="FF0000"/>
                <w:sz w:val="23"/>
                <w:szCs w:val="23"/>
                <w:lang w:val="x-none" w:eastAsia="x-none"/>
              </w:rPr>
              <w:t xml:space="preserve">and Material </w:t>
            </w:r>
            <w:r w:rsidR="00655A5D" w:rsidRPr="009D2578">
              <w:rPr>
                <w:rFonts w:ascii="Arial" w:hAnsi="Arial" w:cs="Arial"/>
                <w:i/>
                <w:color w:val="FF0000"/>
                <w:sz w:val="23"/>
                <w:szCs w:val="23"/>
                <w:lang w:eastAsia="x-none"/>
              </w:rPr>
              <w:t xml:space="preserve">Storage </w:t>
            </w:r>
            <w:r w:rsidR="004D7CBE" w:rsidRPr="009D2578">
              <w:rPr>
                <w:rFonts w:ascii="Arial" w:hAnsi="Arial" w:cs="Arial"/>
                <w:i/>
                <w:color w:val="FF0000"/>
                <w:sz w:val="23"/>
                <w:szCs w:val="23"/>
                <w:lang w:eastAsia="x-none"/>
              </w:rPr>
              <w:t xml:space="preserve">and </w:t>
            </w:r>
            <w:r w:rsidR="00655A5D" w:rsidRPr="009D2578">
              <w:rPr>
                <w:rFonts w:ascii="Arial" w:hAnsi="Arial" w:cs="Arial"/>
                <w:i/>
                <w:color w:val="FF0000"/>
                <w:sz w:val="23"/>
                <w:szCs w:val="23"/>
                <w:lang w:eastAsia="x-none"/>
              </w:rPr>
              <w:t xml:space="preserve">Handling </w:t>
            </w:r>
            <w:r w:rsidRPr="009D2578">
              <w:rPr>
                <w:rFonts w:ascii="Arial" w:hAnsi="Arial" w:cs="Arial"/>
                <w:i/>
                <w:color w:val="FF0000"/>
                <w:sz w:val="23"/>
                <w:szCs w:val="23"/>
                <w:lang w:val="x-none" w:eastAsia="x-none"/>
              </w:rPr>
              <w:t>Section SM-</w:t>
            </w:r>
            <w:r w:rsidRPr="009D2578">
              <w:rPr>
                <w:rFonts w:ascii="Arial" w:hAnsi="Arial" w:cs="Arial"/>
                <w:i/>
                <w:color w:val="FF0000"/>
                <w:sz w:val="23"/>
                <w:szCs w:val="23"/>
                <w:lang w:eastAsia="x-none"/>
              </w:rPr>
              <w:t>2</w:t>
            </w:r>
            <w:r w:rsidRPr="009D2578">
              <w:rPr>
                <w:rFonts w:ascii="Arial" w:hAnsi="Arial" w:cs="Arial"/>
                <w:i/>
                <w:color w:val="FF0000"/>
                <w:sz w:val="23"/>
                <w:szCs w:val="23"/>
                <w:lang w:val="x-none" w:eastAsia="x-none"/>
              </w:rPr>
              <w:t xml:space="preserve"> for </w:t>
            </w:r>
            <w:r w:rsidRPr="009D2578">
              <w:rPr>
                <w:rFonts w:ascii="Arial" w:hAnsi="Arial" w:cs="Arial"/>
                <w:i/>
                <w:sz w:val="23"/>
                <w:szCs w:val="23"/>
                <w:lang w:val="x-none" w:eastAsia="x-none"/>
              </w:rPr>
              <w:t>additional requirements.</w:t>
            </w:r>
          </w:p>
        </w:tc>
        <w:tc>
          <w:tcPr>
            <w:tcW w:w="1901" w:type="dxa"/>
            <w:shd w:val="clear" w:color="auto" w:fill="auto"/>
          </w:tcPr>
          <w:p w14:paraId="77E3AA37" w14:textId="154A471D" w:rsidR="00FA5FC0" w:rsidRPr="009D2578" w:rsidRDefault="00FA5FC0" w:rsidP="00C829EB">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SM-11, SM-12, and SM-13, and </w:t>
            </w:r>
            <w:r w:rsidRPr="009D2578">
              <w:rPr>
                <w:rFonts w:ascii="Arial" w:hAnsi="Arial" w:cs="Arial"/>
                <w:i/>
                <w:color w:val="FF0000"/>
                <w:sz w:val="23"/>
                <w:szCs w:val="23"/>
                <w:lang w:val="x-none" w:eastAsia="x-none"/>
              </w:rPr>
              <w:t>Material</w:t>
            </w:r>
            <w:r w:rsidR="00655A5D" w:rsidRPr="009D2578">
              <w:rPr>
                <w:rFonts w:ascii="Arial" w:hAnsi="Arial" w:cs="Arial"/>
                <w:i/>
                <w:color w:val="FF0000"/>
                <w:sz w:val="23"/>
                <w:szCs w:val="23"/>
                <w:lang w:val="x-none" w:eastAsia="x-none"/>
              </w:rPr>
              <w:t xml:space="preserve"> Storage</w:t>
            </w:r>
            <w:r w:rsidRPr="009D2578">
              <w:rPr>
                <w:rFonts w:ascii="Arial" w:hAnsi="Arial" w:cs="Arial"/>
                <w:i/>
                <w:color w:val="FF0000"/>
                <w:sz w:val="23"/>
                <w:szCs w:val="23"/>
                <w:lang w:val="x-none" w:eastAsia="x-none"/>
              </w:rPr>
              <w:t xml:space="preserve"> </w:t>
            </w:r>
            <w:r w:rsidR="004D7CBE" w:rsidRPr="009D2578">
              <w:rPr>
                <w:rFonts w:ascii="Arial" w:hAnsi="Arial" w:cs="Arial"/>
                <w:i/>
                <w:color w:val="FF0000"/>
                <w:sz w:val="23"/>
                <w:szCs w:val="23"/>
                <w:lang w:val="x-none" w:eastAsia="x-none"/>
              </w:rPr>
              <w:t xml:space="preserve">and </w:t>
            </w:r>
            <w:r w:rsidR="00655A5D" w:rsidRPr="009D2578">
              <w:rPr>
                <w:rFonts w:ascii="Arial" w:hAnsi="Arial" w:cs="Arial"/>
                <w:i/>
                <w:color w:val="FF0000"/>
                <w:sz w:val="23"/>
                <w:szCs w:val="23"/>
                <w:lang w:eastAsia="x-none"/>
              </w:rPr>
              <w:t>Handling,</w:t>
            </w:r>
            <w:r w:rsidR="00655A5D"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Section SM-2</w:t>
            </w:r>
            <w:r w:rsidRPr="009D2578">
              <w:rPr>
                <w:rFonts w:ascii="Arial" w:hAnsi="Arial" w:cs="Arial"/>
                <w:i/>
                <w:sz w:val="23"/>
                <w:szCs w:val="23"/>
                <w:lang w:eastAsia="x-none"/>
              </w:rPr>
              <w:t>,</w:t>
            </w:r>
            <w:r w:rsidRPr="009D2578">
              <w:rPr>
                <w:rFonts w:ascii="Arial" w:hAnsi="Arial" w:cs="Arial"/>
                <w:i/>
                <w:sz w:val="23"/>
                <w:szCs w:val="23"/>
                <w:lang w:val="x-none" w:eastAsia="x-none"/>
              </w:rPr>
              <w:t xml:space="preserve"> and Spill Prevention and Control SM-10.</w:t>
            </w:r>
          </w:p>
        </w:tc>
      </w:tr>
    </w:tbl>
    <w:p w14:paraId="0D8B1FA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759F92E0" w14:textId="77777777" w:rsidTr="00C4783E">
        <w:trPr>
          <w:trHeight w:val="648"/>
          <w:tblHeader/>
        </w:trPr>
        <w:tc>
          <w:tcPr>
            <w:tcW w:w="1533" w:type="dxa"/>
            <w:shd w:val="clear" w:color="auto" w:fill="auto"/>
            <w:vAlign w:val="center"/>
          </w:tcPr>
          <w:p w14:paraId="66BD4905" w14:textId="10BF14BC"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06A74399"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9D904F2"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0CFBEF97" w14:textId="77777777" w:rsidTr="00580AF2">
        <w:trPr>
          <w:trHeight w:val="648"/>
          <w:tblHeader/>
        </w:trPr>
        <w:tc>
          <w:tcPr>
            <w:tcW w:w="1533" w:type="dxa"/>
            <w:shd w:val="clear" w:color="auto" w:fill="auto"/>
          </w:tcPr>
          <w:p w14:paraId="6457BA12" w14:textId="396F4657" w:rsidR="00052F8D" w:rsidRPr="00115F6E" w:rsidRDefault="00052F8D" w:rsidP="00580AF2">
            <w:pPr>
              <w:keepNext/>
              <w:keepLines/>
              <w:widowControl/>
              <w:autoSpaceDE/>
              <w:autoSpaceDN/>
              <w:adjustRightInd/>
              <w:rPr>
                <w:rFonts w:ascii="Arial" w:hAnsi="Arial" w:cs="Arial"/>
                <w:b/>
                <w:i/>
                <w:sz w:val="24"/>
                <w:lang w:val="x-none" w:eastAsia="x-none"/>
              </w:rPr>
            </w:pPr>
            <w:r w:rsidRPr="009D2578">
              <w:rPr>
                <w:rFonts w:ascii="Arial" w:hAnsi="Arial" w:cs="Arial"/>
                <w:i/>
                <w:sz w:val="23"/>
                <w:szCs w:val="23"/>
                <w:lang w:val="x-none" w:eastAsia="x-none"/>
              </w:rPr>
              <w:t>Soil erosion from the disturbed areas</w:t>
            </w:r>
          </w:p>
        </w:tc>
        <w:tc>
          <w:tcPr>
            <w:tcW w:w="5381" w:type="dxa"/>
            <w:shd w:val="clear" w:color="auto" w:fill="auto"/>
          </w:tcPr>
          <w:p w14:paraId="7CEA545D"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Provide Soil Stabilization, Slope Protection, Storm Drain Inlet Protection SC-1, Perimeter Controls and Sediment Barriers, Sediment Basins and Detention Ponds, Check Dams SC-3 ,Level Spreader EC-6, Paving Operations SM-20, Construction </w:t>
            </w:r>
            <w:r w:rsidRPr="009F3340">
              <w:rPr>
                <w:rFonts w:ascii="Arial" w:hAnsi="Arial" w:cs="Arial"/>
                <w:i/>
                <w:iCs/>
                <w:color w:val="FF0000"/>
                <w:sz w:val="23"/>
                <w:szCs w:val="23"/>
              </w:rPr>
              <w:t>Road</w:t>
            </w:r>
            <w:r>
              <w:rPr>
                <w:rFonts w:ascii="Arial" w:hAnsi="Arial" w:cs="Arial"/>
                <w:i/>
                <w:iCs/>
                <w:color w:val="FF0000"/>
                <w:sz w:val="23"/>
                <w:szCs w:val="23"/>
              </w:rPr>
              <w:t>s and Parking Area</w:t>
            </w:r>
            <w:r w:rsidRPr="009F3340">
              <w:rPr>
                <w:rFonts w:ascii="Arial" w:hAnsi="Arial" w:cs="Arial"/>
                <w:i/>
                <w:iCs/>
                <w:color w:val="FF0000"/>
                <w:sz w:val="23"/>
                <w:szCs w:val="23"/>
              </w:rPr>
              <w:t xml:space="preserve"> </w:t>
            </w:r>
            <w:r w:rsidRPr="00780A5A">
              <w:rPr>
                <w:rFonts w:ascii="Arial" w:hAnsi="Arial" w:cs="Arial"/>
                <w:i/>
                <w:iCs/>
                <w:color w:val="000000"/>
                <w:sz w:val="23"/>
                <w:szCs w:val="23"/>
              </w:rPr>
              <w:t>Stabilization SC-10, Controlling Storm Water Flowing Onto and Through the Project, Post-Construction BMPs, and Non-Structural BMPs (</w:t>
            </w:r>
            <w:r>
              <w:rPr>
                <w:rFonts w:ascii="Arial" w:hAnsi="Arial" w:cs="Arial"/>
                <w:i/>
                <w:iCs/>
                <w:color w:val="FF0000"/>
                <w:sz w:val="23"/>
                <w:szCs w:val="23"/>
              </w:rPr>
              <w:t>Construction BMP</w:t>
            </w:r>
            <w:r w:rsidRPr="009F3340">
              <w:rPr>
                <w:rFonts w:ascii="Arial" w:hAnsi="Arial" w:cs="Arial"/>
                <w:i/>
                <w:iCs/>
                <w:color w:val="FF0000"/>
                <w:sz w:val="23"/>
                <w:szCs w:val="23"/>
              </w:rPr>
              <w:t xml:space="preserve"> Training </w:t>
            </w:r>
            <w:r w:rsidRPr="00780A5A">
              <w:rPr>
                <w:rFonts w:ascii="Arial" w:hAnsi="Arial" w:cs="Arial"/>
                <w:i/>
                <w:iCs/>
                <w:color w:val="000000"/>
                <w:sz w:val="23"/>
                <w:szCs w:val="23"/>
              </w:rPr>
              <w:t>SM-1, Scheduling SM-14, Location of Potential Sources of Sediment SM-15, Preservation of Existing Vegetation SM-17).</w:t>
            </w:r>
          </w:p>
          <w:p w14:paraId="44B36F0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Delineate, and clearly mark off, with flags, tape, or other similar marking device all natural buffer areas defined in the SWPPP.</w:t>
            </w:r>
          </w:p>
          <w:p w14:paraId="32B7CB32"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Preserve native topsoil where practicable.</w:t>
            </w:r>
          </w:p>
          <w:p w14:paraId="4FFAFA9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In areas where vegetative stabilization will occur, restrict vehicle/equipment use in areas to avoid soil compaction or condition soil to promote vegetative growth.</w:t>
            </w:r>
          </w:p>
          <w:p w14:paraId="6A6CE40C"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For Storm Drain Inlet Protection, clean, or remove and replace, the protection measures as sediment accumulates, the filter becomes clogged, and/or performance is compromised.</w:t>
            </w:r>
          </w:p>
          <w:p w14:paraId="6E759518"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Where there is evidence of sediment accumulation adjacent to the inlet protection measure, remove the deposited sediment by the end of the same day in which it is found or by the end of the following work day if removal by the same day is not feasible.</w:t>
            </w:r>
          </w:p>
          <w:p w14:paraId="2FE5B9C6"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Sediment basins shall be designed and maintained in accordance with HAR Chapter 11-55.</w:t>
            </w:r>
          </w:p>
          <w:p w14:paraId="1B14A4BE"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Minimize disturbance on steep slopes (Greater than 15% in grade).</w:t>
            </w:r>
          </w:p>
          <w:p w14:paraId="0200CF44"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If disturbance of steep slopes are unavoidable, phase disturbances and use stabilization techniques designed for steep grades.</w:t>
            </w:r>
          </w:p>
          <w:p w14:paraId="148A3622" w14:textId="741C06B1" w:rsidR="00052F8D" w:rsidRPr="00580AF2" w:rsidRDefault="00052F8D" w:rsidP="00580AF2">
            <w:pPr>
              <w:pStyle w:val="ListParagraph"/>
              <w:keepNext/>
              <w:keepLines/>
              <w:widowControl/>
              <w:numPr>
                <w:ilvl w:val="0"/>
                <w:numId w:val="10"/>
              </w:numPr>
              <w:tabs>
                <w:tab w:val="left" w:pos="451"/>
              </w:tabs>
              <w:autoSpaceDE/>
              <w:autoSpaceDN/>
              <w:adjustRightInd/>
              <w:ind w:left="61" w:firstLine="0"/>
              <w:rPr>
                <w:rFonts w:ascii="Arial" w:hAnsi="Arial" w:cs="Arial"/>
                <w:b/>
                <w:i/>
                <w:sz w:val="24"/>
                <w:lang w:val="x-none" w:eastAsia="x-none"/>
              </w:rPr>
            </w:pPr>
            <w:r w:rsidRPr="00580AF2">
              <w:rPr>
                <w:rFonts w:ascii="Arial" w:hAnsi="Arial" w:cs="Arial"/>
                <w:i/>
                <w:iCs/>
                <w:color w:val="000000"/>
                <w:sz w:val="23"/>
                <w:szCs w:val="23"/>
              </w:rPr>
              <w:t>For temporary drains and swales use velocity dissipation devices within and at the outlet to minimize erosive flow velocities.</w:t>
            </w:r>
          </w:p>
        </w:tc>
        <w:tc>
          <w:tcPr>
            <w:tcW w:w="1901" w:type="dxa"/>
            <w:shd w:val="clear" w:color="auto" w:fill="auto"/>
            <w:vAlign w:val="center"/>
          </w:tcPr>
          <w:p w14:paraId="6A6AE736"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Soil Stabilization</w:t>
            </w:r>
          </w:p>
          <w:p w14:paraId="2234EDEB"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780A5A">
              <w:rPr>
                <w:rFonts w:ascii="Arial" w:eastAsia="SimSun" w:hAnsi="Arial" w:cs="Arial"/>
                <w:i/>
                <w:color w:val="FF0000"/>
                <w:sz w:val="23"/>
                <w:szCs w:val="23"/>
                <w:lang w:bidi="en-US"/>
              </w:rPr>
              <w:t>22</w:t>
            </w:r>
            <w:r w:rsidRPr="00780A5A">
              <w:rPr>
                <w:rFonts w:ascii="Arial" w:eastAsia="SimSun" w:hAnsi="Arial" w:cs="Arial"/>
                <w:i/>
                <w:sz w:val="23"/>
                <w:szCs w:val="23"/>
                <w:lang w:bidi="en-US"/>
              </w:rPr>
              <w:t xml:space="preserve"> Topsoil Management</w:t>
            </w:r>
          </w:p>
          <w:p w14:paraId="6398080A"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5A796643"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7E54F120"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1BB36232" w14:textId="77777777" w:rsidR="00052F8D" w:rsidRPr="00780A5A" w:rsidRDefault="00052F8D" w:rsidP="00052F8D">
            <w:pPr>
              <w:widowControl/>
              <w:autoSpaceDE/>
              <w:autoSpaceDN/>
              <w:adjustRightInd/>
              <w:rPr>
                <w:rFonts w:ascii="Arial" w:eastAsia="SimSun" w:hAnsi="Arial" w:cs="Arial"/>
                <w:i/>
                <w:sz w:val="23"/>
                <w:szCs w:val="23"/>
                <w:lang w:bidi="en-US"/>
              </w:rPr>
            </w:pPr>
          </w:p>
          <w:p w14:paraId="4BCADE85"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Slope Protection</w:t>
            </w:r>
          </w:p>
          <w:p w14:paraId="40C783A9"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4112C116"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078648E7"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45A78C93"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EC-4 Slope Roughening, Terracing, and Rounding</w:t>
            </w:r>
          </w:p>
          <w:p w14:paraId="47C8C841"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EC-7 Slope Drains and Subsurface Drains</w:t>
            </w:r>
          </w:p>
          <w:p w14:paraId="7CB7522E"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color w:val="FF0000"/>
                <w:sz w:val="23"/>
                <w:szCs w:val="23"/>
                <w:lang w:bidi="en-US"/>
              </w:rPr>
            </w:pPr>
            <w:r w:rsidRPr="00780A5A">
              <w:rPr>
                <w:rFonts w:ascii="Arial" w:eastAsia="SimSun" w:hAnsi="Arial" w:cs="Arial"/>
                <w:i/>
                <w:sz w:val="23"/>
                <w:szCs w:val="23"/>
                <w:lang w:bidi="en-US"/>
              </w:rPr>
              <w:t xml:space="preserve">EC-9 </w:t>
            </w:r>
            <w:r w:rsidRPr="00780A5A">
              <w:rPr>
                <w:rFonts w:ascii="Arial" w:eastAsia="SimSun" w:hAnsi="Arial" w:cs="Arial"/>
                <w:i/>
                <w:color w:val="FF0000"/>
                <w:sz w:val="23"/>
                <w:szCs w:val="23"/>
                <w:lang w:bidi="en-US"/>
              </w:rPr>
              <w:t>Slope Interceptor or Diversion Ditches/Berms</w:t>
            </w:r>
          </w:p>
          <w:p w14:paraId="154B8361" w14:textId="7B5A5304" w:rsidR="00052F8D" w:rsidRPr="00115F6E" w:rsidRDefault="00580AF2" w:rsidP="00580AF2">
            <w:pPr>
              <w:widowControl/>
              <w:autoSpaceDE/>
              <w:autoSpaceDN/>
              <w:adjustRightInd/>
              <w:rPr>
                <w:rFonts w:ascii="Arial" w:hAnsi="Arial" w:cs="Arial"/>
                <w:b/>
                <w:i/>
                <w:sz w:val="24"/>
                <w:lang w:val="x-none" w:eastAsia="x-none"/>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1</w:t>
            </w:r>
            <w:r w:rsidRPr="00780A5A">
              <w:rPr>
                <w:rFonts w:ascii="Arial" w:eastAsia="SimSun" w:hAnsi="Arial" w:cs="Arial"/>
                <w:i/>
                <w:sz w:val="23"/>
                <w:szCs w:val="23"/>
                <w:lang w:bidi="en-US"/>
              </w:rPr>
              <w:t xml:space="preserve"> Storm Drain Inlet Protection</w:t>
            </w:r>
          </w:p>
        </w:tc>
      </w:tr>
    </w:tbl>
    <w:p w14:paraId="0234BB8B" w14:textId="04FF9E03" w:rsidR="00052F8D" w:rsidRDefault="00052F8D">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9C7C7D0"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781D"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D5AF"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A305" w14:textId="77777777" w:rsidR="00052F8D" w:rsidRPr="00052F8D" w:rsidRDefault="00052F8D" w:rsidP="00052F8D">
            <w:pPr>
              <w:widowControl/>
              <w:autoSpaceDE/>
              <w:autoSpaceDN/>
              <w:adjustRightInd/>
              <w:jc w:val="center"/>
              <w:rPr>
                <w:rFonts w:ascii="Arial" w:eastAsia="SimSun" w:hAnsi="Arial" w:cs="Arial"/>
                <w:i/>
                <w:sz w:val="23"/>
                <w:szCs w:val="23"/>
                <w:lang w:bidi="en-US"/>
              </w:rPr>
            </w:pPr>
            <w:r w:rsidRPr="00052F8D">
              <w:rPr>
                <w:rFonts w:ascii="Arial" w:eastAsia="SimSun" w:hAnsi="Arial" w:cs="Arial"/>
                <w:i/>
                <w:sz w:val="23"/>
                <w:szCs w:val="23"/>
                <w:lang w:bidi="en-US"/>
              </w:rPr>
              <w:t>BMP Requirements</w:t>
            </w:r>
          </w:p>
        </w:tc>
      </w:tr>
      <w:tr w:rsidR="00052F8D" w:rsidRPr="00115F6E" w14:paraId="149725B1"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F199D3E"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Pr>
          <w:p w14:paraId="14B24FA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A68DA7F"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Perimeter Controls and Sediment Barriers</w:t>
            </w:r>
          </w:p>
          <w:p w14:paraId="63931732" w14:textId="77777777" w:rsidR="00052F8D" w:rsidRPr="009F3340"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 xml:space="preserve">SC-7 Silt Fence </w:t>
            </w:r>
            <w:r w:rsidRPr="00780A5A">
              <w:rPr>
                <w:rFonts w:ascii="Arial" w:eastAsia="SimSun" w:hAnsi="Arial" w:cs="Arial"/>
                <w:i/>
                <w:color w:val="FF0000"/>
                <w:sz w:val="23"/>
                <w:szCs w:val="23"/>
                <w:lang w:bidi="en-US"/>
              </w:rPr>
              <w:t>or Filter Fabric Fence</w:t>
            </w:r>
          </w:p>
          <w:p w14:paraId="6C876833" w14:textId="77777777" w:rsidR="00052F8D" w:rsidRPr="00780A5A"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Vegetated Filter Strips and Buffers</w:t>
            </w:r>
          </w:p>
          <w:p w14:paraId="21B560A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6 </w:t>
            </w:r>
            <w:r w:rsidRPr="00780A5A">
              <w:rPr>
                <w:rFonts w:ascii="Arial" w:eastAsia="SimSun" w:hAnsi="Arial" w:cs="Arial"/>
                <w:i/>
                <w:sz w:val="23"/>
                <w:szCs w:val="23"/>
                <w:lang w:bidi="en-US"/>
              </w:rPr>
              <w:t>Compost Filter Berm</w:t>
            </w:r>
            <w:r w:rsidRPr="00780A5A">
              <w:rPr>
                <w:rFonts w:ascii="Arial" w:eastAsia="SimSun" w:hAnsi="Arial" w:cs="Arial"/>
                <w:i/>
                <w:color w:val="FF0000"/>
                <w:sz w:val="23"/>
                <w:szCs w:val="23"/>
                <w:lang w:bidi="en-US"/>
              </w:rPr>
              <w:t>/Sock</w:t>
            </w:r>
          </w:p>
          <w:p w14:paraId="464A4894"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8 </w:t>
            </w:r>
            <w:r w:rsidRPr="00780A5A">
              <w:rPr>
                <w:rFonts w:ascii="Arial" w:eastAsia="SimSun" w:hAnsi="Arial" w:cs="Arial"/>
                <w:i/>
                <w:sz w:val="23"/>
                <w:szCs w:val="23"/>
                <w:lang w:bidi="en-US"/>
              </w:rPr>
              <w:t>Sandbag Barrier</w:t>
            </w:r>
          </w:p>
          <w:p w14:paraId="2ACF220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9</w:t>
            </w:r>
            <w:r w:rsidRPr="00780A5A">
              <w:rPr>
                <w:rFonts w:ascii="Arial" w:eastAsia="SimSun" w:hAnsi="Arial" w:cs="Arial"/>
                <w:i/>
                <w:sz w:val="23"/>
                <w:szCs w:val="23"/>
                <w:lang w:bidi="en-US"/>
              </w:rPr>
              <w:t xml:space="preserve"> Brush or Rock Filter</w:t>
            </w:r>
          </w:p>
          <w:p w14:paraId="6759D663" w14:textId="77777777" w:rsidR="00052F8D" w:rsidRPr="00780A5A" w:rsidRDefault="00052F8D" w:rsidP="00052F8D">
            <w:pPr>
              <w:widowControl/>
              <w:autoSpaceDE/>
              <w:autoSpaceDN/>
              <w:adjustRightInd/>
              <w:ind w:left="99"/>
              <w:rPr>
                <w:rFonts w:ascii="Arial" w:eastAsia="SimSun" w:hAnsi="Arial" w:cs="Arial"/>
                <w:i/>
                <w:sz w:val="23"/>
                <w:szCs w:val="23"/>
                <w:lang w:bidi="en-US"/>
              </w:rPr>
            </w:pPr>
          </w:p>
          <w:p w14:paraId="7C827E5C"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Sediment Basins and Detention Ponds</w:t>
            </w:r>
          </w:p>
          <w:p w14:paraId="35368CEE"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4</w:t>
            </w:r>
            <w:r w:rsidRPr="00780A5A">
              <w:rPr>
                <w:rFonts w:ascii="Arial" w:eastAsia="SimSun" w:hAnsi="Arial" w:cs="Arial"/>
                <w:i/>
                <w:sz w:val="23"/>
                <w:szCs w:val="23"/>
                <w:lang w:bidi="en-US"/>
              </w:rPr>
              <w:t xml:space="preserve"> Sediment Trap</w:t>
            </w:r>
          </w:p>
          <w:p w14:paraId="08C94388"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5 </w:t>
            </w:r>
            <w:r w:rsidRPr="00780A5A">
              <w:rPr>
                <w:rFonts w:ascii="Arial" w:eastAsia="SimSun" w:hAnsi="Arial" w:cs="Arial"/>
                <w:i/>
                <w:sz w:val="23"/>
                <w:szCs w:val="23"/>
                <w:lang w:bidi="en-US"/>
              </w:rPr>
              <w:t>Sediment Basin</w:t>
            </w:r>
          </w:p>
          <w:p w14:paraId="2C306D4F"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p>
          <w:p w14:paraId="58DE2C51"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SC-</w:t>
            </w:r>
            <w:r w:rsidRPr="00580AF2">
              <w:rPr>
                <w:rFonts w:ascii="Arial" w:hAnsi="Arial" w:cs="Arial"/>
                <w:i/>
                <w:color w:val="FF0000"/>
                <w:sz w:val="23"/>
                <w:szCs w:val="23"/>
                <w:lang w:eastAsia="x-none"/>
              </w:rPr>
              <w:t>3</w:t>
            </w:r>
            <w:r w:rsidRPr="00780A5A">
              <w:rPr>
                <w:rFonts w:ascii="Arial" w:hAnsi="Arial" w:cs="Arial"/>
                <w:i/>
                <w:sz w:val="23"/>
                <w:szCs w:val="23"/>
                <w:lang w:val="x-none" w:eastAsia="x-none"/>
              </w:rPr>
              <w:t xml:space="preserve"> Check Dams</w:t>
            </w:r>
          </w:p>
          <w:p w14:paraId="76501731" w14:textId="77777777" w:rsidR="00580AF2" w:rsidRDefault="00580AF2" w:rsidP="00052F8D">
            <w:pPr>
              <w:keepNext/>
              <w:keepLines/>
              <w:widowControl/>
              <w:autoSpaceDE/>
              <w:autoSpaceDN/>
              <w:adjustRightInd/>
              <w:rPr>
                <w:rFonts w:ascii="Arial" w:hAnsi="Arial" w:cs="Arial"/>
                <w:i/>
                <w:color w:val="FF0000"/>
                <w:sz w:val="23"/>
                <w:szCs w:val="23"/>
                <w:lang w:eastAsia="x-none"/>
              </w:rPr>
            </w:pPr>
          </w:p>
          <w:p w14:paraId="5E56F73D" w14:textId="162DCE4D" w:rsidR="00052F8D" w:rsidRPr="00780A5A" w:rsidRDefault="00052F8D" w:rsidP="00052F8D">
            <w:pPr>
              <w:keepNext/>
              <w:keepLines/>
              <w:widowControl/>
              <w:autoSpaceDE/>
              <w:autoSpaceDN/>
              <w:adjustRightInd/>
              <w:rPr>
                <w:rFonts w:ascii="Arial" w:hAnsi="Arial" w:cs="Arial"/>
                <w:i/>
                <w:sz w:val="23"/>
                <w:szCs w:val="23"/>
                <w:lang w:val="x-none" w:eastAsia="x-none"/>
              </w:rPr>
            </w:pPr>
            <w:r w:rsidRPr="00580AF2">
              <w:rPr>
                <w:rFonts w:ascii="Arial" w:hAnsi="Arial" w:cs="Arial"/>
                <w:i/>
                <w:color w:val="FF0000"/>
                <w:sz w:val="23"/>
                <w:szCs w:val="23"/>
                <w:lang w:eastAsia="x-none"/>
              </w:rPr>
              <w:t>E</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6</w:t>
            </w:r>
            <w:r w:rsidRPr="00580AF2">
              <w:rPr>
                <w:rFonts w:ascii="Arial" w:hAnsi="Arial" w:cs="Arial"/>
                <w:i/>
                <w:color w:val="FF0000"/>
                <w:sz w:val="23"/>
                <w:szCs w:val="23"/>
                <w:lang w:val="x-none" w:eastAsia="x-none"/>
              </w:rPr>
              <w:t xml:space="preserve"> </w:t>
            </w:r>
            <w:r w:rsidRPr="00780A5A">
              <w:rPr>
                <w:rFonts w:ascii="Arial" w:hAnsi="Arial" w:cs="Arial"/>
                <w:i/>
                <w:sz w:val="23"/>
                <w:szCs w:val="23"/>
                <w:lang w:val="x-none" w:eastAsia="x-none"/>
              </w:rPr>
              <w:t>Level Spreader</w:t>
            </w:r>
          </w:p>
          <w:p w14:paraId="4957DADE"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SM-</w:t>
            </w:r>
            <w:r w:rsidRPr="00580AF2">
              <w:rPr>
                <w:rFonts w:ascii="Arial" w:hAnsi="Arial" w:cs="Arial"/>
                <w:i/>
                <w:color w:val="FF0000"/>
                <w:sz w:val="23"/>
                <w:szCs w:val="23"/>
                <w:lang w:eastAsia="x-none"/>
              </w:rPr>
              <w:t>20</w:t>
            </w:r>
            <w:r w:rsidRPr="00780A5A">
              <w:rPr>
                <w:rFonts w:ascii="Arial" w:hAnsi="Arial" w:cs="Arial"/>
                <w:i/>
                <w:sz w:val="23"/>
                <w:szCs w:val="23"/>
                <w:lang w:val="x-none" w:eastAsia="x-none"/>
              </w:rPr>
              <w:t xml:space="preserve"> Paving Operations </w:t>
            </w:r>
          </w:p>
          <w:p w14:paraId="17A79F4E" w14:textId="09575F10" w:rsidR="00052F8D" w:rsidRPr="00052F8D" w:rsidRDefault="00052F8D" w:rsidP="00052F8D">
            <w:pPr>
              <w:keepNext/>
              <w:keepLines/>
              <w:widowControl/>
              <w:autoSpaceDE/>
              <w:autoSpaceDN/>
              <w:adjustRightInd/>
              <w:rPr>
                <w:rFonts w:ascii="Arial" w:hAnsi="Arial" w:cs="Arial"/>
                <w:i/>
                <w:color w:val="FF0000"/>
                <w:sz w:val="23"/>
                <w:szCs w:val="23"/>
                <w:lang w:val="x-none" w:eastAsia="x-none"/>
              </w:rPr>
            </w:pPr>
            <w:r w:rsidRPr="00580AF2">
              <w:rPr>
                <w:rFonts w:ascii="Arial" w:hAnsi="Arial" w:cs="Arial"/>
                <w:i/>
                <w:color w:val="FF0000"/>
                <w:sz w:val="23"/>
                <w:szCs w:val="23"/>
                <w:lang w:eastAsia="x-none"/>
              </w:rPr>
              <w:t>S</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1</w:t>
            </w:r>
            <w:r w:rsidRPr="00580AF2">
              <w:rPr>
                <w:rFonts w:ascii="Arial" w:hAnsi="Arial" w:cs="Arial"/>
                <w:i/>
                <w:color w:val="FF0000"/>
                <w:sz w:val="23"/>
                <w:szCs w:val="23"/>
                <w:lang w:val="x-none" w:eastAsia="x-none"/>
              </w:rPr>
              <w:t xml:space="preserve">0 </w:t>
            </w:r>
            <w:r w:rsidRPr="00780A5A">
              <w:rPr>
                <w:rFonts w:ascii="Arial" w:hAnsi="Arial" w:cs="Arial"/>
                <w:i/>
                <w:sz w:val="23"/>
                <w:szCs w:val="23"/>
                <w:lang w:val="x-none" w:eastAsia="x-none"/>
              </w:rPr>
              <w:t xml:space="preserve">Construction </w:t>
            </w:r>
            <w:r w:rsidRPr="00780A5A">
              <w:rPr>
                <w:rFonts w:ascii="Arial" w:hAnsi="Arial" w:cs="Arial"/>
                <w:i/>
                <w:color w:val="FF0000"/>
                <w:sz w:val="23"/>
                <w:szCs w:val="23"/>
                <w:lang w:val="x-none" w:eastAsia="x-none"/>
              </w:rPr>
              <w:t>Road</w:t>
            </w:r>
            <w:r w:rsidRPr="00780A5A">
              <w:rPr>
                <w:rFonts w:ascii="Arial" w:hAnsi="Arial" w:cs="Arial"/>
                <w:i/>
                <w:color w:val="FF0000"/>
                <w:sz w:val="23"/>
                <w:szCs w:val="23"/>
                <w:lang w:eastAsia="x-none"/>
              </w:rPr>
              <w:t>s and Parking Area</w:t>
            </w:r>
            <w:r w:rsidRPr="00780A5A">
              <w:rPr>
                <w:rFonts w:ascii="Arial" w:hAnsi="Arial" w:cs="Arial"/>
                <w:i/>
                <w:color w:val="FF0000"/>
                <w:sz w:val="23"/>
                <w:szCs w:val="23"/>
                <w:lang w:val="x-none" w:eastAsia="x-none"/>
              </w:rPr>
              <w:t xml:space="preserve"> Stabilization</w:t>
            </w:r>
          </w:p>
        </w:tc>
      </w:tr>
    </w:tbl>
    <w:p w14:paraId="31DE0417" w14:textId="77777777" w:rsidR="00B908B3" w:rsidRDefault="00B908B3">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743948B" w14:textId="77777777" w:rsidTr="00666F46">
        <w:trPr>
          <w:trHeight w:val="648"/>
          <w:tblHeader/>
        </w:trPr>
        <w:tc>
          <w:tcPr>
            <w:tcW w:w="1533" w:type="dxa"/>
            <w:shd w:val="clear" w:color="auto" w:fill="auto"/>
            <w:vAlign w:val="center"/>
          </w:tcPr>
          <w:p w14:paraId="36ED0CE8" w14:textId="2ACDBD25"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shd w:val="clear" w:color="auto" w:fill="auto"/>
            <w:vAlign w:val="center"/>
          </w:tcPr>
          <w:p w14:paraId="3F14F9E5"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shd w:val="clear" w:color="auto" w:fill="auto"/>
            <w:vAlign w:val="center"/>
          </w:tcPr>
          <w:p w14:paraId="22C3A953"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2D5B41E2" w14:textId="77777777" w:rsidTr="00666F46">
        <w:trPr>
          <w:trHeight w:val="648"/>
          <w:tblHeader/>
        </w:trPr>
        <w:tc>
          <w:tcPr>
            <w:tcW w:w="1533" w:type="dxa"/>
            <w:shd w:val="clear" w:color="auto" w:fill="auto"/>
          </w:tcPr>
          <w:p w14:paraId="1878CF8D" w14:textId="7D56B398"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5122" w:type="dxa"/>
            <w:shd w:val="clear" w:color="auto" w:fill="auto"/>
          </w:tcPr>
          <w:p w14:paraId="6DBF0B98" w14:textId="74FD2F96"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2160" w:type="dxa"/>
            <w:shd w:val="clear" w:color="auto" w:fill="auto"/>
          </w:tcPr>
          <w:p w14:paraId="1E1BB87A"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Controlling Storm Water Flowing onto and Through the Project</w:t>
            </w:r>
          </w:p>
          <w:p w14:paraId="2880EF39" w14:textId="77777777"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3</w:t>
            </w:r>
            <w:r w:rsidRPr="00780A5A">
              <w:rPr>
                <w:rFonts w:ascii="Arial" w:eastAsia="SimSun" w:hAnsi="Arial" w:cs="Arial"/>
                <w:i/>
                <w:sz w:val="23"/>
                <w:szCs w:val="23"/>
                <w:lang w:bidi="en-US"/>
              </w:rPr>
              <w:t xml:space="preserve"> Run-On Diversion</w:t>
            </w:r>
          </w:p>
          <w:p w14:paraId="75661B72" w14:textId="2A5D11CC"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5</w:t>
            </w:r>
            <w:r w:rsidRPr="00780A5A">
              <w:rPr>
                <w:rFonts w:ascii="Arial" w:eastAsia="SimSun" w:hAnsi="Arial" w:cs="Arial"/>
                <w:i/>
                <w:sz w:val="23"/>
                <w:szCs w:val="23"/>
                <w:lang w:bidi="en-US"/>
              </w:rPr>
              <w:t xml:space="preserve"> Earth Dike, </w:t>
            </w:r>
            <w:r w:rsidRPr="008B18B2">
              <w:rPr>
                <w:rFonts w:ascii="Arial" w:eastAsia="SimSun" w:hAnsi="Arial" w:cs="Arial"/>
                <w:i/>
                <w:color w:val="FF0000"/>
                <w:sz w:val="23"/>
                <w:szCs w:val="23"/>
                <w:lang w:bidi="en-US"/>
              </w:rPr>
              <w:t>Swales</w:t>
            </w:r>
            <w:r w:rsidR="008B18B2" w:rsidRPr="008B18B2">
              <w:rPr>
                <w:rFonts w:ascii="Arial" w:eastAsia="SimSun" w:hAnsi="Arial" w:cs="Arial"/>
                <w:i/>
                <w:color w:val="FF0000"/>
                <w:sz w:val="23"/>
                <w:szCs w:val="23"/>
                <w:lang w:bidi="en-US"/>
              </w:rPr>
              <w:t xml:space="preserve"> and Ditches</w:t>
            </w:r>
          </w:p>
          <w:p w14:paraId="3CE6A3EA" w14:textId="77777777" w:rsidR="008B18B2" w:rsidRDefault="008B18B2" w:rsidP="00052F8D">
            <w:pPr>
              <w:keepNext/>
              <w:keepLines/>
              <w:widowControl/>
              <w:autoSpaceDE/>
              <w:autoSpaceDN/>
              <w:adjustRightInd/>
              <w:ind w:left="79"/>
              <w:rPr>
                <w:rFonts w:ascii="Arial" w:hAnsi="Arial" w:cs="Arial"/>
                <w:i/>
                <w:sz w:val="23"/>
                <w:szCs w:val="23"/>
                <w:lang w:val="x-none" w:eastAsia="x-none"/>
              </w:rPr>
            </w:pPr>
          </w:p>
          <w:p w14:paraId="6937D807" w14:textId="1372F9D2" w:rsidR="00052F8D" w:rsidRPr="00780A5A" w:rsidRDefault="00052F8D" w:rsidP="00052F8D">
            <w:pPr>
              <w:keepNext/>
              <w:keepLines/>
              <w:widowControl/>
              <w:autoSpaceDE/>
              <w:autoSpaceDN/>
              <w:adjustRightInd/>
              <w:ind w:left="79"/>
              <w:rPr>
                <w:rFonts w:ascii="Arial" w:hAnsi="Arial" w:cs="Arial"/>
                <w:i/>
                <w:sz w:val="23"/>
                <w:szCs w:val="23"/>
                <w:lang w:val="x-none" w:eastAsia="x-none"/>
              </w:rPr>
            </w:pPr>
            <w:r w:rsidRPr="00780A5A">
              <w:rPr>
                <w:rFonts w:ascii="Arial" w:hAnsi="Arial" w:cs="Arial"/>
                <w:i/>
                <w:sz w:val="23"/>
                <w:szCs w:val="23"/>
                <w:lang w:val="x-none" w:eastAsia="x-none"/>
              </w:rPr>
              <w:t>Post Construction BMPs</w:t>
            </w:r>
          </w:p>
          <w:p w14:paraId="1E6768E0" w14:textId="77777777" w:rsidR="00052F8D" w:rsidRPr="00780A5A"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Flared Culvert End Sections</w:t>
            </w:r>
          </w:p>
          <w:p w14:paraId="002F152C" w14:textId="77777777"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EC-10 </w:t>
            </w:r>
            <w:r w:rsidRPr="00780A5A">
              <w:rPr>
                <w:rFonts w:ascii="Arial" w:eastAsia="SimSun" w:hAnsi="Arial" w:cs="Arial"/>
                <w:i/>
                <w:sz w:val="23"/>
                <w:szCs w:val="23"/>
                <w:lang w:bidi="en-US"/>
              </w:rPr>
              <w:t>Rip-Rap and Gabion Inflow Protection</w:t>
            </w:r>
          </w:p>
          <w:p w14:paraId="294BEA84" w14:textId="77777777" w:rsidR="00052F8D" w:rsidRPr="00780A5A" w:rsidRDefault="00052F8D" w:rsidP="00052F8D">
            <w:pPr>
              <w:widowControl/>
              <w:numPr>
                <w:ilvl w:val="0"/>
                <w:numId w:val="7"/>
              </w:numPr>
              <w:tabs>
                <w:tab w:val="clear" w:pos="360"/>
                <w:tab w:val="left" w:pos="529"/>
                <w:tab w:val="num" w:pos="720"/>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EC-8 </w:t>
            </w:r>
            <w:r w:rsidRPr="00780A5A">
              <w:rPr>
                <w:rFonts w:ascii="Arial" w:eastAsia="SimSun" w:hAnsi="Arial" w:cs="Arial"/>
                <w:i/>
                <w:sz w:val="23"/>
                <w:szCs w:val="23"/>
                <w:lang w:bidi="en-US"/>
              </w:rPr>
              <w:t>Outlet Protection and Velocity Dissipation Devices</w:t>
            </w:r>
          </w:p>
          <w:p w14:paraId="60707FE7" w14:textId="6902B2FB"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 xml:space="preserve">22 </w:t>
            </w:r>
            <w:r w:rsidRPr="00780A5A">
              <w:rPr>
                <w:rFonts w:ascii="Arial" w:eastAsia="SimSun" w:hAnsi="Arial" w:cs="Arial"/>
                <w:i/>
                <w:sz w:val="23"/>
                <w:szCs w:val="23"/>
                <w:lang w:bidi="en-US"/>
              </w:rPr>
              <w:t>Topsoil Management</w:t>
            </w:r>
          </w:p>
          <w:p w14:paraId="27993CD3" w14:textId="77777777" w:rsidR="008B18B2" w:rsidRPr="00780A5A" w:rsidRDefault="008B18B2" w:rsidP="008B18B2">
            <w:pPr>
              <w:widowControl/>
              <w:tabs>
                <w:tab w:val="left" w:pos="529"/>
              </w:tabs>
              <w:autoSpaceDE/>
              <w:autoSpaceDN/>
              <w:adjustRightInd/>
              <w:ind w:left="79"/>
              <w:rPr>
                <w:rFonts w:ascii="Arial" w:eastAsia="SimSun" w:hAnsi="Arial" w:cs="Arial"/>
                <w:i/>
                <w:sz w:val="23"/>
                <w:szCs w:val="23"/>
                <w:lang w:bidi="en-US"/>
              </w:rPr>
            </w:pPr>
          </w:p>
          <w:p w14:paraId="56E7A0C0" w14:textId="77777777" w:rsidR="00052F8D" w:rsidRPr="00780A5A" w:rsidRDefault="00052F8D" w:rsidP="00052F8D">
            <w:pPr>
              <w:keepNext/>
              <w:keepLines/>
              <w:widowControl/>
              <w:tabs>
                <w:tab w:val="left" w:pos="529"/>
              </w:tabs>
              <w:autoSpaceDE/>
              <w:autoSpaceDN/>
              <w:adjustRightInd/>
              <w:ind w:left="169"/>
              <w:rPr>
                <w:rFonts w:ascii="Arial" w:hAnsi="Arial" w:cs="Arial"/>
                <w:i/>
                <w:sz w:val="23"/>
                <w:szCs w:val="23"/>
                <w:lang w:val="x-none" w:eastAsia="x-none"/>
              </w:rPr>
            </w:pPr>
            <w:r w:rsidRPr="00780A5A">
              <w:rPr>
                <w:rFonts w:ascii="Arial" w:hAnsi="Arial" w:cs="Arial"/>
                <w:i/>
                <w:sz w:val="23"/>
                <w:szCs w:val="23"/>
                <w:lang w:val="x-none" w:eastAsia="x-none"/>
              </w:rPr>
              <w:t>Non-Structural BMPs</w:t>
            </w:r>
          </w:p>
          <w:p w14:paraId="0F0ECBCE" w14:textId="7E91F941"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 xml:space="preserve">SM-1 </w:t>
            </w:r>
            <w:r w:rsidR="008B18B2">
              <w:rPr>
                <w:rFonts w:ascii="Arial" w:eastAsia="SimSun" w:hAnsi="Arial" w:cs="Arial"/>
                <w:i/>
                <w:color w:val="FF0000"/>
                <w:sz w:val="23"/>
                <w:szCs w:val="23"/>
                <w:lang w:bidi="en-US"/>
              </w:rPr>
              <w:t>Construction BMP</w:t>
            </w:r>
            <w:r w:rsidRPr="008B18B2">
              <w:rPr>
                <w:rFonts w:ascii="Arial" w:eastAsia="SimSun" w:hAnsi="Arial" w:cs="Arial"/>
                <w:i/>
                <w:color w:val="FF0000"/>
                <w:sz w:val="23"/>
                <w:szCs w:val="23"/>
                <w:lang w:bidi="en-US"/>
              </w:rPr>
              <w:t xml:space="preserve"> </w:t>
            </w:r>
            <w:r w:rsidRPr="00780A5A">
              <w:rPr>
                <w:rFonts w:ascii="Arial" w:eastAsia="SimSun" w:hAnsi="Arial" w:cs="Arial"/>
                <w:i/>
                <w:sz w:val="23"/>
                <w:szCs w:val="23"/>
                <w:lang w:bidi="en-US"/>
              </w:rPr>
              <w:t>Training</w:t>
            </w:r>
          </w:p>
          <w:p w14:paraId="45AD6072"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SM-14 Scheduling</w:t>
            </w:r>
          </w:p>
          <w:p w14:paraId="2759E19D"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SM-15 Location of Potential Sources of Sediment</w:t>
            </w:r>
          </w:p>
          <w:p w14:paraId="552CA8F9" w14:textId="642F8CA5" w:rsidR="00052F8D" w:rsidRPr="00115F6E" w:rsidRDefault="00052F8D" w:rsidP="00666F46">
            <w:pPr>
              <w:widowControl/>
              <w:numPr>
                <w:ilvl w:val="0"/>
                <w:numId w:val="37"/>
              </w:numPr>
              <w:tabs>
                <w:tab w:val="clear" w:pos="720"/>
                <w:tab w:val="left" w:pos="529"/>
              </w:tabs>
              <w:autoSpaceDE/>
              <w:autoSpaceDN/>
              <w:adjustRightInd/>
              <w:ind w:left="79" w:firstLine="0"/>
              <w:rPr>
                <w:rFonts w:ascii="Arial" w:hAnsi="Arial" w:cs="Arial"/>
                <w:b/>
                <w:i/>
                <w:sz w:val="24"/>
                <w:lang w:val="x-none" w:eastAsia="x-none"/>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17</w:t>
            </w:r>
            <w:r w:rsidRPr="00780A5A">
              <w:rPr>
                <w:rFonts w:ascii="Arial" w:eastAsia="SimSun" w:hAnsi="Arial" w:cs="Arial"/>
                <w:i/>
                <w:sz w:val="23"/>
                <w:szCs w:val="23"/>
                <w:lang w:bidi="en-US"/>
              </w:rPr>
              <w:t xml:space="preserve"> Preservation of Existing Vegetation</w:t>
            </w:r>
          </w:p>
        </w:tc>
      </w:tr>
    </w:tbl>
    <w:p w14:paraId="0C438DF5" w14:textId="5C9C54C1"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52F8D" w:rsidRPr="00115F6E" w14:paraId="5B8EC905" w14:textId="77777777" w:rsidTr="00C4783E">
        <w:trPr>
          <w:trHeight w:val="648"/>
          <w:tblHeader/>
        </w:trPr>
        <w:tc>
          <w:tcPr>
            <w:tcW w:w="1533" w:type="dxa"/>
            <w:shd w:val="clear" w:color="auto" w:fill="auto"/>
            <w:vAlign w:val="center"/>
          </w:tcPr>
          <w:p w14:paraId="69643227"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43E4F449"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417C607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797C9AAC" w14:textId="77777777" w:rsidTr="00765572">
        <w:trPr>
          <w:trHeight w:val="648"/>
          <w:tblHeader/>
        </w:trPr>
        <w:tc>
          <w:tcPr>
            <w:tcW w:w="1533" w:type="dxa"/>
            <w:shd w:val="clear" w:color="auto" w:fill="auto"/>
          </w:tcPr>
          <w:p w14:paraId="77C94F16" w14:textId="47FEDCDA" w:rsidR="00666F46" w:rsidRPr="00115F6E" w:rsidRDefault="00666F46" w:rsidP="00666F46">
            <w:pPr>
              <w:keepNext/>
              <w:keepLines/>
              <w:widowControl/>
              <w:autoSpaceDE/>
              <w:autoSpaceDN/>
              <w:adjustRightInd/>
              <w:jc w:val="center"/>
              <w:rPr>
                <w:rFonts w:ascii="Arial" w:hAnsi="Arial" w:cs="Arial"/>
                <w:b/>
                <w:i/>
                <w:sz w:val="24"/>
                <w:lang w:val="x-none" w:eastAsia="x-none"/>
              </w:rPr>
            </w:pPr>
            <w:r w:rsidRPr="006A2A12">
              <w:rPr>
                <w:rFonts w:ascii="Arial" w:hAnsi="Arial" w:cs="Arial"/>
                <w:i/>
                <w:sz w:val="23"/>
                <w:szCs w:val="23"/>
                <w:lang w:val="x-none" w:eastAsia="x-none"/>
              </w:rPr>
              <w:t>Sediment from soil stockpiles</w:t>
            </w:r>
          </w:p>
        </w:tc>
        <w:tc>
          <w:tcPr>
            <w:tcW w:w="5381" w:type="dxa"/>
            <w:shd w:val="clear" w:color="auto" w:fill="auto"/>
            <w:vAlign w:val="center"/>
          </w:tcPr>
          <w:p w14:paraId="176B7CBA"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Locate stockpiles a minimum of 50 feet or as far as practicable from concentrated runoff or outside of any natural buffers identified on the SWPPP.</w:t>
            </w:r>
          </w:p>
          <w:p w14:paraId="119CA3C5"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bagged materials on pallets and under cover.</w:t>
            </w:r>
          </w:p>
          <w:p w14:paraId="414378E2"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Provide physical diversion to protect stockpiles from concentrated runoff.</w:t>
            </w:r>
          </w:p>
          <w:p w14:paraId="54815868"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Cover stockpiles with plastic or comparable material when practicable.</w:t>
            </w:r>
          </w:p>
          <w:p w14:paraId="0129739D"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silt fence, fiber filtration tubes, or straw wattles around stockpiles.</w:t>
            </w:r>
          </w:p>
          <w:p w14:paraId="2E44FBBE"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Do not hose down or sweep soil or sediment accumulated on pavement or other impervious surfaces into any storm water conveyance (unless connected to a sediment basin, sediment trap, or similarly effective control), storm drain inlet, or state water.</w:t>
            </w:r>
          </w:p>
          <w:p w14:paraId="277A7A39"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Unless infeasible, contain and securely protect stockpiles from the wind.</w:t>
            </w:r>
          </w:p>
          <w:p w14:paraId="20AFA5A7"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 xml:space="preserve">Provide Storm Drain Inlet Protection and/or Perimeter Sediment Controls as applicable. </w:t>
            </w:r>
          </w:p>
          <w:p w14:paraId="00EC04D1" w14:textId="0D72B7B3" w:rsidR="00666F46" w:rsidRPr="00115F6E" w:rsidRDefault="00666F46" w:rsidP="00666F46">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9F3340">
              <w:rPr>
                <w:rFonts w:ascii="Arial" w:hAnsi="Arial" w:cs="Arial"/>
                <w:i/>
                <w:color w:val="FF0000"/>
                <w:sz w:val="23"/>
                <w:szCs w:val="23"/>
                <w:lang w:val="x-none" w:eastAsia="x-none"/>
              </w:rPr>
              <w:t>Stockpile</w:t>
            </w:r>
            <w:r w:rsidRPr="009F3340">
              <w:rPr>
                <w:rFonts w:ascii="Arial" w:hAnsi="Arial" w:cs="Arial"/>
                <w:i/>
                <w:color w:val="FF0000"/>
                <w:sz w:val="23"/>
                <w:szCs w:val="23"/>
                <w:lang w:eastAsia="x-none"/>
              </w:rPr>
              <w:t xml:space="preserve"> </w:t>
            </w:r>
            <w:r>
              <w:rPr>
                <w:rFonts w:ascii="Arial" w:hAnsi="Arial" w:cs="Arial"/>
                <w:i/>
                <w:color w:val="FF0000"/>
                <w:sz w:val="23"/>
                <w:szCs w:val="23"/>
                <w:lang w:eastAsia="x-none"/>
              </w:rPr>
              <w:t>Management</w:t>
            </w:r>
            <w:r w:rsidRPr="006A2A12">
              <w:rPr>
                <w:rFonts w:ascii="Arial" w:hAnsi="Arial" w:cs="Arial"/>
                <w:i/>
                <w:sz w:val="23"/>
                <w:szCs w:val="23"/>
                <w:lang w:val="x-none" w:eastAsia="x-none"/>
              </w:rPr>
              <w:t xml:space="preserve"> Section 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for additional requirements.</w:t>
            </w:r>
          </w:p>
        </w:tc>
        <w:tc>
          <w:tcPr>
            <w:tcW w:w="1901" w:type="dxa"/>
            <w:shd w:val="clear" w:color="auto" w:fill="auto"/>
          </w:tcPr>
          <w:p w14:paraId="79818948" w14:textId="04FDF675" w:rsidR="00666F46" w:rsidRPr="00115F6E" w:rsidRDefault="00666F46" w:rsidP="00765572">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164C3A">
              <w:rPr>
                <w:rFonts w:ascii="Arial" w:hAnsi="Arial" w:cs="Arial"/>
                <w:i/>
                <w:color w:val="FF0000"/>
                <w:sz w:val="23"/>
                <w:szCs w:val="23"/>
                <w:lang w:val="x-none" w:eastAsia="x-none"/>
              </w:rPr>
              <w:t xml:space="preserve">Stockpile </w:t>
            </w:r>
            <w:r>
              <w:rPr>
                <w:rFonts w:ascii="Arial" w:hAnsi="Arial" w:cs="Arial"/>
                <w:i/>
                <w:color w:val="FF0000"/>
                <w:sz w:val="23"/>
                <w:szCs w:val="23"/>
                <w:lang w:eastAsia="x-none"/>
              </w:rPr>
              <w:t xml:space="preserve">Management </w:t>
            </w:r>
            <w:r w:rsidRPr="006A2A12">
              <w:rPr>
                <w:rFonts w:ascii="Arial" w:hAnsi="Arial" w:cs="Arial"/>
                <w:i/>
                <w:sz w:val="23"/>
                <w:szCs w:val="23"/>
                <w:lang w:val="x-none" w:eastAsia="x-none"/>
              </w:rPr>
              <w:t xml:space="preserve">Section </w:t>
            </w:r>
            <w:r w:rsidRPr="008B18B2">
              <w:rPr>
                <w:rFonts w:ascii="Arial" w:hAnsi="Arial" w:cs="Arial"/>
                <w:i/>
                <w:color w:val="FF0000"/>
                <w:sz w:val="23"/>
                <w:szCs w:val="23"/>
                <w:lang w:val="x-none" w:eastAsia="x-none"/>
              </w:rPr>
              <w:t>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Storm Drain Inlet </w:t>
            </w:r>
            <w:r>
              <w:rPr>
                <w:rFonts w:ascii="Arial" w:hAnsi="Arial" w:cs="Arial"/>
                <w:i/>
                <w:color w:val="FF0000"/>
                <w:sz w:val="23"/>
                <w:szCs w:val="23"/>
                <w:lang w:eastAsia="x-none"/>
              </w:rPr>
              <w:t xml:space="preserve">Protection </w:t>
            </w:r>
            <w:r w:rsidRPr="006A2A12">
              <w:rPr>
                <w:rFonts w:ascii="Arial" w:hAnsi="Arial" w:cs="Arial"/>
                <w:i/>
                <w:sz w:val="23"/>
                <w:szCs w:val="23"/>
                <w:lang w:val="x-none" w:eastAsia="x-none"/>
              </w:rPr>
              <w:t>SC-</w:t>
            </w:r>
            <w:r w:rsidRPr="008B18B2">
              <w:rPr>
                <w:rFonts w:ascii="Arial" w:hAnsi="Arial" w:cs="Arial"/>
                <w:i/>
                <w:color w:val="FF0000"/>
                <w:sz w:val="23"/>
                <w:szCs w:val="23"/>
                <w:lang w:eastAsia="x-none"/>
              </w:rPr>
              <w:t>1</w:t>
            </w:r>
            <w:r w:rsidRPr="006A2A12">
              <w:rPr>
                <w:rFonts w:ascii="Arial" w:hAnsi="Arial" w:cs="Arial"/>
                <w:i/>
                <w:sz w:val="23"/>
                <w:szCs w:val="23"/>
                <w:lang w:val="x-none" w:eastAsia="x-none"/>
              </w:rPr>
              <w:t>, and Perimeter Sediment Controls where applicable.</w:t>
            </w:r>
          </w:p>
        </w:tc>
      </w:tr>
      <w:tr w:rsidR="00666F46" w:rsidRPr="00115F6E" w14:paraId="23F28E97" w14:textId="77777777" w:rsidTr="00765572">
        <w:trPr>
          <w:trHeight w:val="648"/>
          <w:tblHeader/>
        </w:trPr>
        <w:tc>
          <w:tcPr>
            <w:tcW w:w="1533" w:type="dxa"/>
            <w:shd w:val="clear" w:color="auto" w:fill="auto"/>
          </w:tcPr>
          <w:p w14:paraId="3405F89C" w14:textId="77777777" w:rsidR="00666F46" w:rsidRPr="00445C64" w:rsidRDefault="00666F46" w:rsidP="00666F46">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Emulsified asphalt or prime/tack coat</w:t>
            </w:r>
          </w:p>
          <w:p w14:paraId="6D3496A5" w14:textId="77777777" w:rsidR="00666F46" w:rsidRPr="006A2A12" w:rsidRDefault="00666F46" w:rsidP="00666F46">
            <w:pPr>
              <w:keepNext/>
              <w:keepLines/>
              <w:widowControl/>
              <w:autoSpaceDE/>
              <w:autoSpaceDN/>
              <w:adjustRightInd/>
              <w:jc w:val="center"/>
              <w:rPr>
                <w:rFonts w:ascii="Arial" w:hAnsi="Arial" w:cs="Arial"/>
                <w:i/>
                <w:sz w:val="23"/>
                <w:szCs w:val="23"/>
                <w:lang w:val="x-none" w:eastAsia="x-none"/>
              </w:rPr>
            </w:pPr>
          </w:p>
        </w:tc>
        <w:tc>
          <w:tcPr>
            <w:tcW w:w="5381" w:type="dxa"/>
            <w:shd w:val="clear" w:color="auto" w:fill="auto"/>
          </w:tcPr>
          <w:p w14:paraId="641F57FB"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Provide training for employees and contractors on proper material delivery and storage practices and procedures.</w:t>
            </w:r>
          </w:p>
          <w:p w14:paraId="217F13D3"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Restrict paving operations during wet weather to prevent paving materials from being discharged.</w:t>
            </w:r>
          </w:p>
          <w:p w14:paraId="23283EC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Use asphalt emulsions such as prime coat when possible.</w:t>
            </w:r>
          </w:p>
          <w:p w14:paraId="59FC0EF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Protect drain inlet structures and manholes during application of tack coat, seal coat, slurry seal, and fog seal.</w:t>
            </w:r>
          </w:p>
          <w:p w14:paraId="35D6CA9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Keep ample supplies of drip pans and absorbent materials on site. </w:t>
            </w:r>
          </w:p>
          <w:p w14:paraId="0C26A075"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Inspect inlet protection devices.</w:t>
            </w:r>
          </w:p>
          <w:p w14:paraId="40E6525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See </w:t>
            </w:r>
            <w:r w:rsidRPr="001E4139">
              <w:rPr>
                <w:rFonts w:ascii="Arial" w:hAnsi="Arial" w:cs="Arial"/>
                <w:i/>
                <w:iCs/>
                <w:color w:val="FF0000"/>
                <w:sz w:val="23"/>
                <w:szCs w:val="23"/>
              </w:rPr>
              <w:t xml:space="preserve">Material Storage and Handling </w:t>
            </w:r>
            <w:r w:rsidRPr="00445C64">
              <w:rPr>
                <w:rFonts w:ascii="Arial" w:hAnsi="Arial" w:cs="Arial"/>
                <w:i/>
                <w:iCs/>
                <w:color w:val="000000"/>
                <w:sz w:val="23"/>
                <w:szCs w:val="23"/>
              </w:rPr>
              <w:t>Section SM-2 and Paving Operations Section SM-</w:t>
            </w:r>
            <w:r w:rsidRPr="008B18B2">
              <w:rPr>
                <w:rFonts w:ascii="Arial" w:hAnsi="Arial" w:cs="Arial"/>
                <w:i/>
                <w:iCs/>
                <w:color w:val="FF0000"/>
                <w:sz w:val="23"/>
                <w:szCs w:val="23"/>
              </w:rPr>
              <w:t>20</w:t>
            </w:r>
            <w:r w:rsidRPr="00445C64">
              <w:rPr>
                <w:rFonts w:ascii="Arial" w:hAnsi="Arial" w:cs="Arial"/>
                <w:i/>
                <w:iCs/>
                <w:color w:val="000000"/>
                <w:sz w:val="23"/>
                <w:szCs w:val="23"/>
              </w:rPr>
              <w:t xml:space="preserve"> for additional requirements.</w:t>
            </w:r>
          </w:p>
          <w:p w14:paraId="15843992" w14:textId="5EF0AE89"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445C64">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0CA152CF" w14:textId="10210625" w:rsidR="00666F46" w:rsidRPr="006A2A12" w:rsidRDefault="00666F46" w:rsidP="00765572">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See Material Storage</w:t>
            </w:r>
            <w:r w:rsidRPr="00445C64">
              <w:rPr>
                <w:rFonts w:ascii="Arial" w:hAnsi="Arial" w:cs="Arial"/>
                <w:b/>
                <w:i/>
                <w:sz w:val="23"/>
                <w:szCs w:val="23"/>
                <w:lang w:val="x-none" w:eastAsia="x-none"/>
              </w:rPr>
              <w:t xml:space="preserve"> </w:t>
            </w:r>
            <w:r w:rsidRPr="00445C64">
              <w:rPr>
                <w:rFonts w:ascii="Arial" w:hAnsi="Arial" w:cs="Arial"/>
                <w:bCs/>
                <w:i/>
                <w:sz w:val="23"/>
                <w:szCs w:val="23"/>
                <w:lang w:val="x-none" w:eastAsia="x-none"/>
              </w:rPr>
              <w:t xml:space="preserve">and </w:t>
            </w:r>
            <w:r>
              <w:rPr>
                <w:rFonts w:ascii="Arial" w:hAnsi="Arial" w:cs="Arial"/>
                <w:bCs/>
                <w:i/>
                <w:color w:val="FF0000"/>
                <w:sz w:val="23"/>
                <w:szCs w:val="23"/>
                <w:lang w:eastAsia="x-none"/>
              </w:rPr>
              <w:t>Handling</w:t>
            </w:r>
            <w:r w:rsidRPr="00445C64">
              <w:rPr>
                <w:rFonts w:ascii="Arial" w:hAnsi="Arial" w:cs="Arial"/>
                <w:bCs/>
                <w:i/>
                <w:color w:val="FF0000"/>
                <w:sz w:val="23"/>
                <w:szCs w:val="23"/>
                <w:lang w:val="x-none" w:eastAsia="x-none"/>
              </w:rPr>
              <w:t xml:space="preserve"> </w:t>
            </w:r>
            <w:r w:rsidRPr="00445C64">
              <w:rPr>
                <w:rFonts w:ascii="Arial" w:hAnsi="Arial" w:cs="Arial"/>
                <w:bCs/>
                <w:i/>
                <w:sz w:val="23"/>
                <w:szCs w:val="23"/>
                <w:lang w:val="x-none" w:eastAsia="x-none"/>
              </w:rPr>
              <w:t>Section SM-2</w:t>
            </w:r>
            <w:r w:rsidRPr="00445C64">
              <w:rPr>
                <w:rFonts w:ascii="Arial" w:hAnsi="Arial" w:cs="Arial"/>
                <w:bCs/>
                <w:i/>
                <w:sz w:val="23"/>
                <w:szCs w:val="23"/>
                <w:lang w:eastAsia="x-none"/>
              </w:rPr>
              <w:t>,</w:t>
            </w:r>
            <w:r w:rsidRPr="00445C64">
              <w:rPr>
                <w:rFonts w:ascii="Arial" w:hAnsi="Arial" w:cs="Arial"/>
                <w:i/>
                <w:sz w:val="23"/>
                <w:szCs w:val="23"/>
                <w:lang w:eastAsia="x-none"/>
              </w:rPr>
              <w:t xml:space="preserve"> </w:t>
            </w:r>
            <w:r w:rsidR="008B18B2">
              <w:rPr>
                <w:rFonts w:ascii="Arial" w:hAnsi="Arial" w:cs="Arial"/>
                <w:sz w:val="24"/>
              </w:rPr>
              <w:t xml:space="preserve">and </w:t>
            </w:r>
            <w:r w:rsidR="008B18B2">
              <w:rPr>
                <w:rFonts w:ascii="Arial" w:hAnsi="Arial" w:cs="Arial"/>
                <w:color w:val="FF0000"/>
                <w:sz w:val="24"/>
              </w:rPr>
              <w:t>Stockpile Management</w:t>
            </w:r>
            <w:r w:rsidR="008B18B2" w:rsidRPr="008B18B2">
              <w:rPr>
                <w:rFonts w:ascii="Arial" w:hAnsi="Arial" w:cs="Arial"/>
                <w:color w:val="FF0000"/>
                <w:sz w:val="24"/>
              </w:rPr>
              <w:t xml:space="preserve"> </w:t>
            </w:r>
            <w:r w:rsidR="008B18B2">
              <w:rPr>
                <w:rFonts w:ascii="Arial" w:hAnsi="Arial" w:cs="Arial"/>
                <w:sz w:val="24"/>
              </w:rPr>
              <w:t xml:space="preserve">Section SM-3, </w:t>
            </w:r>
            <w:r w:rsidRPr="00445C64">
              <w:rPr>
                <w:rFonts w:ascii="Arial" w:hAnsi="Arial" w:cs="Arial"/>
                <w:i/>
                <w:sz w:val="23"/>
                <w:szCs w:val="23"/>
                <w:lang w:val="x-none" w:eastAsia="x-none"/>
              </w:rPr>
              <w:t>Paving Operations Section SM-</w:t>
            </w:r>
            <w:r w:rsidRPr="008B18B2">
              <w:rPr>
                <w:rFonts w:ascii="Arial" w:hAnsi="Arial" w:cs="Arial"/>
                <w:i/>
                <w:color w:val="FF0000"/>
                <w:sz w:val="23"/>
                <w:szCs w:val="23"/>
                <w:lang w:eastAsia="x-none"/>
              </w:rPr>
              <w:t>20</w:t>
            </w:r>
            <w:r w:rsidRPr="00445C64">
              <w:rPr>
                <w:rFonts w:ascii="Arial" w:hAnsi="Arial" w:cs="Arial"/>
                <w:i/>
                <w:sz w:val="23"/>
                <w:szCs w:val="23"/>
                <w:lang w:val="x-none" w:eastAsia="x-none"/>
              </w:rPr>
              <w:t xml:space="preserve">, Storm Drain Inlet </w:t>
            </w:r>
            <w:r w:rsidRPr="00445C64">
              <w:rPr>
                <w:rFonts w:ascii="Arial" w:hAnsi="Arial" w:cs="Arial"/>
                <w:i/>
                <w:color w:val="FF0000"/>
                <w:sz w:val="23"/>
                <w:szCs w:val="23"/>
                <w:lang w:val="x-none" w:eastAsia="x-none"/>
              </w:rPr>
              <w:t>Protect</w:t>
            </w:r>
            <w:r>
              <w:rPr>
                <w:rFonts w:ascii="Arial" w:hAnsi="Arial" w:cs="Arial"/>
                <w:i/>
                <w:color w:val="FF0000"/>
                <w:sz w:val="23"/>
                <w:szCs w:val="23"/>
                <w:lang w:eastAsia="x-none"/>
              </w:rPr>
              <w:t>ion</w:t>
            </w:r>
            <w:r w:rsidRPr="00445C64">
              <w:rPr>
                <w:rFonts w:ascii="Arial" w:hAnsi="Arial" w:cs="Arial"/>
                <w:i/>
                <w:sz w:val="23"/>
                <w:szCs w:val="23"/>
                <w:lang w:val="x-none" w:eastAsia="x-none"/>
              </w:rPr>
              <w:t xml:space="preserve"> SC-</w:t>
            </w:r>
            <w:r w:rsidRPr="008B18B2">
              <w:rPr>
                <w:rFonts w:ascii="Arial" w:hAnsi="Arial" w:cs="Arial"/>
                <w:i/>
                <w:color w:val="FF0000"/>
                <w:sz w:val="23"/>
                <w:szCs w:val="23"/>
                <w:lang w:eastAsia="x-none"/>
              </w:rPr>
              <w:t>1</w:t>
            </w:r>
            <w:r w:rsidRPr="008B18B2">
              <w:rPr>
                <w:rFonts w:ascii="Arial" w:hAnsi="Arial" w:cs="Arial"/>
                <w:i/>
                <w:color w:val="FF0000"/>
                <w:sz w:val="23"/>
                <w:szCs w:val="23"/>
                <w:lang w:val="x-none" w:eastAsia="x-none"/>
              </w:rPr>
              <w:t>,</w:t>
            </w:r>
            <w:r w:rsidRPr="00445C64">
              <w:rPr>
                <w:rFonts w:ascii="Arial" w:hAnsi="Arial" w:cs="Arial"/>
                <w:i/>
                <w:sz w:val="23"/>
                <w:szCs w:val="23"/>
                <w:lang w:val="x-none" w:eastAsia="x-none"/>
              </w:rPr>
              <w:t xml:space="preserve"> and Perimeter Sediment Controls where applicable.</w:t>
            </w:r>
          </w:p>
        </w:tc>
      </w:tr>
    </w:tbl>
    <w:p w14:paraId="7D5F29C1" w14:textId="77777777" w:rsidR="00666F46" w:rsidRDefault="00666F4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66F46" w:rsidRPr="00115F6E" w14:paraId="4B08D82F" w14:textId="77777777" w:rsidTr="00CE561D">
        <w:trPr>
          <w:trHeight w:val="648"/>
          <w:tblHeader/>
        </w:trPr>
        <w:tc>
          <w:tcPr>
            <w:tcW w:w="1533" w:type="dxa"/>
            <w:shd w:val="clear" w:color="auto" w:fill="auto"/>
            <w:vAlign w:val="center"/>
          </w:tcPr>
          <w:p w14:paraId="46D33F82"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138493A"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75DF83B"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684701D9" w14:textId="77777777" w:rsidTr="00765572">
        <w:trPr>
          <w:trHeight w:val="648"/>
          <w:tblHeader/>
        </w:trPr>
        <w:tc>
          <w:tcPr>
            <w:tcW w:w="1533" w:type="dxa"/>
            <w:shd w:val="clear" w:color="auto" w:fill="auto"/>
          </w:tcPr>
          <w:p w14:paraId="17FD58DD" w14:textId="594FED8C" w:rsidR="00666F46" w:rsidRPr="00115F6E" w:rsidRDefault="00666F46" w:rsidP="00765572">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Materials associated with painting, such as paint and paint wash solvent</w:t>
            </w:r>
          </w:p>
        </w:tc>
        <w:tc>
          <w:tcPr>
            <w:tcW w:w="5381" w:type="dxa"/>
            <w:shd w:val="clear" w:color="auto" w:fill="auto"/>
          </w:tcPr>
          <w:p w14:paraId="6A58FFC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Hazardous chemicals shall be well-labeled and stored in original containers.</w:t>
            </w:r>
          </w:p>
          <w:p w14:paraId="73587E8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Keep ample supply of cleanup materials on site.</w:t>
            </w:r>
          </w:p>
          <w:p w14:paraId="24FB0512"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container only after all of the product has been used.</w:t>
            </w:r>
          </w:p>
          <w:p w14:paraId="4CFE391D"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Remove as much paint from brushes on painted surface.</w:t>
            </w:r>
          </w:p>
          <w:p w14:paraId="4FE1E28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Rinse from water-based paints shall be discharged into the sanitary sewer system where possible.  If not, direct all </w:t>
            </w:r>
            <w:proofErr w:type="spellStart"/>
            <w:r w:rsidRPr="001E4139">
              <w:rPr>
                <w:rFonts w:ascii="Arial" w:hAnsi="Arial" w:cs="Arial"/>
                <w:i/>
                <w:iCs/>
                <w:color w:val="000000"/>
                <w:sz w:val="23"/>
                <w:szCs w:val="23"/>
              </w:rPr>
              <w:t>washwater</w:t>
            </w:r>
            <w:proofErr w:type="spellEnd"/>
            <w:r w:rsidRPr="001E4139">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27BB47F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Locate on-site wash area a minimum of 50 feet away or as far as practicable from storm drain inlets, open drainage facilities, or water bodies.</w:t>
            </w:r>
          </w:p>
          <w:p w14:paraId="56C4345B"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Do not dump liquid wastes into the storm drainage system.</w:t>
            </w:r>
          </w:p>
          <w:p w14:paraId="4019634C"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Filter and re-use solvents and thinners.</w:t>
            </w:r>
          </w:p>
          <w:p w14:paraId="2903251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of oil-based paints and residue as a hazardous waste.</w:t>
            </w:r>
          </w:p>
          <w:p w14:paraId="78B2ABF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Ensure collection, removal, and disposal of hazardous waste complies with regulations.</w:t>
            </w:r>
          </w:p>
          <w:p w14:paraId="797BD69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Immediately clean up spills and leaks.</w:t>
            </w:r>
          </w:p>
          <w:p w14:paraId="1EE3E048"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paints, solvents, and epoxy compounds.</w:t>
            </w:r>
          </w:p>
          <w:p w14:paraId="271FEF0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and dispose waste materials generated from painting and structure repair and construction activities.</w:t>
            </w:r>
          </w:p>
          <w:p w14:paraId="0F214386" w14:textId="69311F14"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Mix paints in a covered and contained </w:t>
            </w:r>
            <w:r w:rsidR="00B908B3" w:rsidRPr="001E4139">
              <w:rPr>
                <w:rFonts w:ascii="Arial" w:hAnsi="Arial" w:cs="Arial"/>
                <w:i/>
                <w:iCs/>
                <w:color w:val="000000"/>
                <w:sz w:val="23"/>
                <w:szCs w:val="23"/>
              </w:rPr>
              <w:t>area,</w:t>
            </w:r>
            <w:r w:rsidRPr="001E4139">
              <w:rPr>
                <w:rFonts w:ascii="Arial" w:hAnsi="Arial" w:cs="Arial"/>
                <w:i/>
                <w:iCs/>
                <w:color w:val="000000"/>
                <w:sz w:val="23"/>
                <w:szCs w:val="23"/>
              </w:rPr>
              <w:t xml:space="preserve"> when </w:t>
            </w:r>
            <w:r w:rsidR="00B908B3" w:rsidRPr="001E4139">
              <w:rPr>
                <w:rFonts w:ascii="Arial" w:hAnsi="Arial" w:cs="Arial"/>
                <w:i/>
                <w:iCs/>
                <w:color w:val="000000"/>
                <w:sz w:val="23"/>
                <w:szCs w:val="23"/>
              </w:rPr>
              <w:t>possible,</w:t>
            </w:r>
            <w:r w:rsidRPr="001E4139">
              <w:rPr>
                <w:rFonts w:ascii="Arial" w:hAnsi="Arial" w:cs="Arial"/>
                <w:i/>
                <w:iCs/>
                <w:color w:val="000000"/>
                <w:sz w:val="23"/>
                <w:szCs w:val="23"/>
              </w:rPr>
              <w:t xml:space="preserve"> to minimize adverse impacts from spills.</w:t>
            </w:r>
          </w:p>
          <w:p w14:paraId="0A2821B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sz w:val="23"/>
                <w:szCs w:val="23"/>
              </w:rPr>
              <w:t>Do not apply traffic paint or thermoplastic if rain is forecasted.</w:t>
            </w:r>
          </w:p>
          <w:p w14:paraId="40A1CECE"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See </w:t>
            </w:r>
            <w:r w:rsidRPr="008E35B9">
              <w:rPr>
                <w:rFonts w:ascii="Arial" w:hAnsi="Arial" w:cs="Arial"/>
                <w:i/>
                <w:iCs/>
                <w:color w:val="FF0000"/>
                <w:sz w:val="23"/>
                <w:szCs w:val="23"/>
              </w:rPr>
              <w:t xml:space="preserve">Material Storage and Handling </w:t>
            </w:r>
            <w:r w:rsidRPr="001E4139">
              <w:rPr>
                <w:rFonts w:ascii="Arial" w:hAnsi="Arial" w:cs="Arial"/>
                <w:i/>
                <w:iCs/>
                <w:color w:val="000000"/>
                <w:sz w:val="23"/>
                <w:szCs w:val="23"/>
              </w:rPr>
              <w:t xml:space="preserve">Use SM-2, Hazardous </w:t>
            </w:r>
            <w:r>
              <w:rPr>
                <w:rFonts w:ascii="Arial" w:hAnsi="Arial" w:cs="Arial"/>
                <w:i/>
                <w:iCs/>
                <w:color w:val="FF0000"/>
                <w:sz w:val="23"/>
                <w:szCs w:val="23"/>
              </w:rPr>
              <w:t xml:space="preserve">Materials and </w:t>
            </w:r>
            <w:r w:rsidRPr="008E35B9">
              <w:rPr>
                <w:rFonts w:ascii="Arial" w:hAnsi="Arial" w:cs="Arial"/>
                <w:i/>
                <w:iCs/>
                <w:color w:val="FF0000"/>
                <w:sz w:val="23"/>
                <w:szCs w:val="23"/>
              </w:rPr>
              <w:t xml:space="preserve">Waste Management </w:t>
            </w:r>
            <w:r w:rsidRPr="001E4139">
              <w:rPr>
                <w:rFonts w:ascii="Arial" w:hAnsi="Arial" w:cs="Arial"/>
                <w:i/>
                <w:iCs/>
                <w:color w:val="000000"/>
                <w:sz w:val="23"/>
                <w:szCs w:val="23"/>
              </w:rPr>
              <w:t>Section SM-9, Spill Prevention and Control Section SM-10, and Structure Construction and Painting Section SM-</w:t>
            </w:r>
            <w:r w:rsidRPr="00596034">
              <w:rPr>
                <w:rFonts w:ascii="Arial" w:hAnsi="Arial" w:cs="Arial"/>
                <w:i/>
                <w:iCs/>
                <w:color w:val="FF0000"/>
                <w:sz w:val="23"/>
                <w:szCs w:val="23"/>
              </w:rPr>
              <w:t>21</w:t>
            </w:r>
            <w:r w:rsidRPr="001E4139">
              <w:rPr>
                <w:rFonts w:ascii="Arial" w:hAnsi="Arial" w:cs="Arial"/>
                <w:i/>
                <w:iCs/>
                <w:color w:val="000000"/>
                <w:sz w:val="23"/>
                <w:szCs w:val="23"/>
              </w:rPr>
              <w:t xml:space="preserve"> for additional requirements.</w:t>
            </w:r>
          </w:p>
          <w:p w14:paraId="6D46C5CA" w14:textId="1A879B91" w:rsidR="00666F46" w:rsidRPr="00115F6E" w:rsidRDefault="00666F46" w:rsidP="00CE561D">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69B866CF" w14:textId="77777777" w:rsidR="00596034" w:rsidRDefault="00666F46" w:rsidP="00765572">
            <w:pPr>
              <w:keepNext/>
              <w:keepLines/>
              <w:widowControl/>
              <w:autoSpaceDE/>
              <w:autoSpaceDN/>
              <w:adjustRightInd/>
              <w:rPr>
                <w:rFonts w:ascii="Arial" w:hAnsi="Arial" w:cs="Arial"/>
                <w:i/>
                <w:iCs/>
                <w:sz w:val="23"/>
                <w:szCs w:val="23"/>
              </w:rPr>
            </w:pPr>
            <w:r w:rsidRPr="001E4139">
              <w:rPr>
                <w:rFonts w:ascii="Arial" w:hAnsi="Arial" w:cs="Arial"/>
                <w:i/>
                <w:iCs/>
                <w:sz w:val="23"/>
                <w:szCs w:val="23"/>
              </w:rPr>
              <w:t xml:space="preserve">See Material </w:t>
            </w:r>
            <w:r w:rsidRPr="00596034">
              <w:rPr>
                <w:rFonts w:ascii="Arial" w:hAnsi="Arial" w:cs="Arial"/>
                <w:i/>
                <w:iCs/>
                <w:color w:val="FF0000"/>
                <w:sz w:val="23"/>
                <w:szCs w:val="23"/>
              </w:rPr>
              <w:t xml:space="preserve">Storage and </w:t>
            </w:r>
            <w:r w:rsidR="00596034">
              <w:rPr>
                <w:rFonts w:ascii="Arial" w:hAnsi="Arial" w:cs="Arial"/>
                <w:i/>
                <w:iCs/>
                <w:color w:val="FF0000"/>
                <w:sz w:val="23"/>
                <w:szCs w:val="23"/>
              </w:rPr>
              <w:t>Handling</w:t>
            </w:r>
            <w:r w:rsidRPr="00596034">
              <w:rPr>
                <w:rFonts w:ascii="Arial" w:hAnsi="Arial" w:cs="Arial"/>
                <w:i/>
                <w:iCs/>
                <w:color w:val="FF0000"/>
                <w:sz w:val="23"/>
                <w:szCs w:val="23"/>
              </w:rPr>
              <w:t xml:space="preserve"> </w:t>
            </w:r>
            <w:r w:rsidRPr="001E4139">
              <w:rPr>
                <w:rFonts w:ascii="Arial" w:hAnsi="Arial" w:cs="Arial"/>
                <w:i/>
                <w:iCs/>
                <w:sz w:val="23"/>
                <w:szCs w:val="23"/>
              </w:rPr>
              <w:t xml:space="preserve">Use Section SM-2, </w:t>
            </w:r>
          </w:p>
          <w:p w14:paraId="4F1EB65E" w14:textId="375AFC76" w:rsidR="00666F46" w:rsidRPr="00115F6E" w:rsidRDefault="00596034" w:rsidP="00765572">
            <w:pPr>
              <w:keepNext/>
              <w:keepLines/>
              <w:widowControl/>
              <w:autoSpaceDE/>
              <w:autoSpaceDN/>
              <w:adjustRightInd/>
              <w:rPr>
                <w:rFonts w:ascii="Arial" w:hAnsi="Arial" w:cs="Arial"/>
                <w:b/>
                <w:i/>
                <w:sz w:val="24"/>
                <w:lang w:val="x-none" w:eastAsia="x-none"/>
              </w:rPr>
            </w:pPr>
            <w:r w:rsidRPr="00596034">
              <w:rPr>
                <w:rFonts w:ascii="Arial" w:hAnsi="Arial" w:cs="Arial"/>
                <w:i/>
                <w:iCs/>
                <w:color w:val="FF0000"/>
                <w:sz w:val="23"/>
                <w:szCs w:val="23"/>
              </w:rPr>
              <w:t xml:space="preserve">Stockpile Management </w:t>
            </w:r>
            <w:r w:rsidRPr="00596034">
              <w:rPr>
                <w:rFonts w:ascii="Arial" w:hAnsi="Arial" w:cs="Arial"/>
                <w:i/>
                <w:iCs/>
                <w:sz w:val="23"/>
                <w:szCs w:val="23"/>
              </w:rPr>
              <w:t>Section SM-3</w:t>
            </w:r>
            <w:r w:rsidRPr="00596034">
              <w:rPr>
                <w:rFonts w:ascii="Arial" w:hAnsi="Arial" w:cs="Arial"/>
                <w:i/>
                <w:iCs/>
                <w:color w:val="FF0000"/>
                <w:sz w:val="23"/>
                <w:szCs w:val="23"/>
              </w:rPr>
              <w:t xml:space="preserve">, </w:t>
            </w:r>
            <w:r w:rsidR="00666F46" w:rsidRPr="001E4139">
              <w:rPr>
                <w:rFonts w:ascii="Arial" w:hAnsi="Arial" w:cs="Arial"/>
                <w:i/>
                <w:iCs/>
                <w:sz w:val="23"/>
                <w:szCs w:val="23"/>
              </w:rPr>
              <w:t xml:space="preserve">Hazardous </w:t>
            </w:r>
            <w:r w:rsidRPr="00596034">
              <w:rPr>
                <w:rFonts w:ascii="Arial" w:hAnsi="Arial" w:cs="Arial"/>
                <w:i/>
                <w:iCs/>
                <w:color w:val="FF0000"/>
                <w:sz w:val="23"/>
                <w:szCs w:val="23"/>
              </w:rPr>
              <w:t xml:space="preserve">Materials and </w:t>
            </w:r>
            <w:r w:rsidR="00666F46" w:rsidRPr="001E4139">
              <w:rPr>
                <w:rFonts w:ascii="Arial" w:hAnsi="Arial" w:cs="Arial"/>
                <w:i/>
                <w:iCs/>
                <w:sz w:val="23"/>
                <w:szCs w:val="23"/>
              </w:rPr>
              <w:t>Waste Management Section SM-9, Waste Management, Spill Prevention and Control Section SM-10, and Structure Construction and Painting Section SM-</w:t>
            </w:r>
            <w:r w:rsidR="00666F46" w:rsidRPr="00596034">
              <w:rPr>
                <w:rFonts w:ascii="Arial" w:hAnsi="Arial" w:cs="Arial"/>
                <w:i/>
                <w:iCs/>
                <w:color w:val="FF0000"/>
                <w:sz w:val="23"/>
                <w:szCs w:val="23"/>
              </w:rPr>
              <w:t>21</w:t>
            </w:r>
            <w:r w:rsidR="00666F46" w:rsidRPr="001E4139">
              <w:rPr>
                <w:rFonts w:ascii="Arial" w:hAnsi="Arial" w:cs="Arial"/>
                <w:i/>
                <w:iCs/>
                <w:sz w:val="23"/>
                <w:szCs w:val="23"/>
              </w:rPr>
              <w:t xml:space="preserve">, Storm Drain Inlet </w:t>
            </w:r>
            <w:r w:rsidR="00666F46">
              <w:rPr>
                <w:rFonts w:ascii="Arial" w:hAnsi="Arial" w:cs="Arial"/>
                <w:i/>
                <w:iCs/>
                <w:color w:val="FF0000"/>
                <w:sz w:val="23"/>
                <w:szCs w:val="23"/>
              </w:rPr>
              <w:t xml:space="preserve">Protection </w:t>
            </w:r>
            <w:r w:rsidR="00666F46" w:rsidRPr="001E4139">
              <w:rPr>
                <w:rFonts w:ascii="Arial" w:hAnsi="Arial" w:cs="Arial"/>
                <w:i/>
                <w:iCs/>
                <w:sz w:val="23"/>
                <w:szCs w:val="23"/>
              </w:rPr>
              <w:t>SC-1, and Perimeter Sediment Controls where applicable.</w:t>
            </w:r>
          </w:p>
        </w:tc>
      </w:tr>
    </w:tbl>
    <w:p w14:paraId="22E2D3DA" w14:textId="77777777" w:rsidR="00CE561D" w:rsidRDefault="00CE561D">
      <w:r>
        <w:br w:type="page"/>
      </w:r>
    </w:p>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CE561D" w:rsidRPr="00115F6E" w14:paraId="01EE5C7E" w14:textId="77777777" w:rsidTr="00E87CD6">
        <w:trPr>
          <w:trHeight w:val="648"/>
          <w:tblHeader/>
        </w:trPr>
        <w:tc>
          <w:tcPr>
            <w:tcW w:w="1533" w:type="dxa"/>
            <w:shd w:val="clear" w:color="auto" w:fill="auto"/>
            <w:vAlign w:val="center"/>
          </w:tcPr>
          <w:p w14:paraId="642F149B"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466" w:type="dxa"/>
            <w:shd w:val="clear" w:color="auto" w:fill="auto"/>
            <w:vAlign w:val="center"/>
          </w:tcPr>
          <w:p w14:paraId="7D365B24"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953764E"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0C5BD7DA" w14:textId="77777777" w:rsidTr="00765572">
        <w:trPr>
          <w:trHeight w:val="648"/>
          <w:tblHeader/>
        </w:trPr>
        <w:tc>
          <w:tcPr>
            <w:tcW w:w="1533" w:type="dxa"/>
            <w:shd w:val="clear" w:color="auto" w:fill="auto"/>
          </w:tcPr>
          <w:p w14:paraId="52D112CC" w14:textId="65369396" w:rsidR="00FA0210" w:rsidRPr="00115F6E" w:rsidRDefault="00FA0210" w:rsidP="00765572">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Industrial chemicals, fertilizers, and/or pesticides</w:t>
            </w:r>
          </w:p>
        </w:tc>
        <w:tc>
          <w:tcPr>
            <w:tcW w:w="5466" w:type="dxa"/>
            <w:shd w:val="clear" w:color="auto" w:fill="auto"/>
            <w:vAlign w:val="center"/>
          </w:tcPr>
          <w:p w14:paraId="79C8BD2A"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Hazardous chemicals shall be well-labeled and stored in original containers.</w:t>
            </w:r>
          </w:p>
          <w:p w14:paraId="250DEA59"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Keep ample supply of cleanup materials on site.</w:t>
            </w:r>
          </w:p>
          <w:p w14:paraId="21E4160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Clean up spills immediately, using dry clean-up methods where possible, and dispose of used materials properly.</w:t>
            </w:r>
          </w:p>
          <w:p w14:paraId="462CC44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clean surfaces or spills by hosing the area down.</w:t>
            </w:r>
          </w:p>
          <w:p w14:paraId="3E72E68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Eliminate the source of the spill to prevent a discharge or a furtherance of an ongoing discharge.</w:t>
            </w:r>
          </w:p>
          <w:p w14:paraId="5902CA3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Dispose container only after all of the product has been used.</w:t>
            </w:r>
          </w:p>
          <w:p w14:paraId="5B14A5E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Retain a complete set of safety data sheets (formerly MSDS) on site.</w:t>
            </w:r>
          </w:p>
          <w:p w14:paraId="422C72EB"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Store industrial chemicals in water-tight containers and provide either cover or secondary containment.</w:t>
            </w:r>
          </w:p>
          <w:p w14:paraId="3E41747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Provide cover when storing fertilizers or pesticides to prevent these chemicals from coming into contact with rainwater.</w:t>
            </w:r>
          </w:p>
          <w:p w14:paraId="701DE3E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Restrict amount of pesticide prepared to quantity necessary for the current application.</w:t>
            </w:r>
          </w:p>
          <w:p w14:paraId="45BDEE1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fertilizers or pesticides during or just before a rain event.</w:t>
            </w:r>
          </w:p>
          <w:p w14:paraId="2264A17C"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to stormwater conveyance channels with flowing water.</w:t>
            </w:r>
          </w:p>
          <w:p w14:paraId="0993C873"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Comply with fertilizer and pesticide manufacturer’s recommended usage and disposal instructions.  Document departures from manufacturer’s specifications in Attachment J.</w:t>
            </w:r>
          </w:p>
          <w:p w14:paraId="057D925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Apply fertilizers at the appropriate time of year for the location, and preferably timed to coincide as closely as possible to the period of maximum vegetation uptake and growth.</w:t>
            </w:r>
          </w:p>
          <w:p w14:paraId="3D62B2D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Follow federal, state, and local laws regarding fertilizer application.</w:t>
            </w:r>
          </w:p>
          <w:p w14:paraId="39CAEADC" w14:textId="6569F345" w:rsidR="00FA0210" w:rsidRPr="00115F6E" w:rsidRDefault="00FA0210" w:rsidP="00FA0210">
            <w:pPr>
              <w:keepNext/>
              <w:widowControl/>
              <w:numPr>
                <w:ilvl w:val="0"/>
                <w:numId w:val="14"/>
              </w:numPr>
              <w:tabs>
                <w:tab w:val="left" w:pos="250"/>
              </w:tabs>
              <w:autoSpaceDE/>
              <w:autoSpaceDN/>
              <w:adjustRightInd/>
              <w:ind w:left="0" w:firstLine="0"/>
              <w:rPr>
                <w:rFonts w:ascii="Arial" w:hAnsi="Arial" w:cs="Arial"/>
                <w:b/>
                <w:i/>
                <w:sz w:val="24"/>
                <w:lang w:val="x-none" w:eastAsia="x-none"/>
              </w:rPr>
            </w:pPr>
            <w:r w:rsidRPr="00E87CD6">
              <w:rPr>
                <w:rFonts w:ascii="Arial" w:hAnsi="Arial" w:cs="Arial"/>
                <w:i/>
                <w:iCs/>
                <w:color w:val="000000"/>
                <w:sz w:val="23"/>
                <w:szCs w:val="23"/>
              </w:rPr>
              <w:t>Do not dispose of toxic liquid wastes (solvents, used oils, and paints) or chemicals (additives, acids, and curing compounds) in dumpsters allocated for construction debris.</w:t>
            </w:r>
          </w:p>
        </w:tc>
        <w:tc>
          <w:tcPr>
            <w:tcW w:w="1817" w:type="dxa"/>
            <w:shd w:val="clear" w:color="auto" w:fill="auto"/>
          </w:tcPr>
          <w:p w14:paraId="38A0D017" w14:textId="2C0CD813" w:rsidR="00FA0210" w:rsidRPr="00115F6E" w:rsidRDefault="00FA0210" w:rsidP="00765572">
            <w:pPr>
              <w:keepNext/>
              <w:keepLines/>
              <w:widowControl/>
              <w:autoSpaceDE/>
              <w:autoSpaceDN/>
              <w:adjustRightInd/>
              <w:rPr>
                <w:rFonts w:ascii="Arial" w:hAnsi="Arial" w:cs="Arial"/>
                <w:b/>
                <w:i/>
                <w:sz w:val="24"/>
                <w:lang w:val="x-none" w:eastAsia="x-none"/>
              </w:rPr>
            </w:pPr>
            <w:r w:rsidRPr="008E35B9">
              <w:rPr>
                <w:rFonts w:ascii="Arial" w:hAnsi="Arial" w:cs="Arial"/>
                <w:i/>
                <w:sz w:val="23"/>
                <w:szCs w:val="23"/>
                <w:lang w:val="x-none" w:eastAsia="x-none"/>
              </w:rPr>
              <w:t xml:space="preserve">See </w:t>
            </w:r>
            <w:r w:rsidRPr="008E35B9">
              <w:rPr>
                <w:rFonts w:ascii="Arial" w:hAnsi="Arial" w:cs="Arial"/>
                <w:i/>
                <w:color w:val="FF0000"/>
                <w:sz w:val="23"/>
                <w:szCs w:val="23"/>
                <w:lang w:val="x-none" w:eastAsia="x-none"/>
              </w:rPr>
              <w:t>Material Storage</w:t>
            </w:r>
            <w:r w:rsidRPr="008E35B9">
              <w:rPr>
                <w:rFonts w:ascii="Arial" w:hAnsi="Arial" w:cs="Arial"/>
                <w:i/>
                <w:color w:val="FF0000"/>
                <w:sz w:val="23"/>
                <w:szCs w:val="23"/>
                <w:lang w:eastAsia="x-none"/>
              </w:rPr>
              <w:t xml:space="preserve"> and</w:t>
            </w:r>
            <w:r w:rsidRPr="008E35B9">
              <w:rPr>
                <w:rFonts w:ascii="Arial" w:hAnsi="Arial" w:cs="Arial"/>
                <w:i/>
                <w:color w:val="FF0000"/>
                <w:sz w:val="23"/>
                <w:szCs w:val="23"/>
                <w:lang w:val="x-none" w:eastAsia="x-none"/>
              </w:rPr>
              <w:t xml:space="preserve"> </w:t>
            </w:r>
            <w:r>
              <w:rPr>
                <w:rFonts w:ascii="Arial" w:hAnsi="Arial" w:cs="Arial"/>
                <w:i/>
                <w:color w:val="FF0000"/>
                <w:sz w:val="23"/>
                <w:szCs w:val="23"/>
                <w:lang w:eastAsia="x-none"/>
              </w:rPr>
              <w:t>Handling</w:t>
            </w:r>
            <w:r w:rsidRPr="008E35B9">
              <w:rPr>
                <w:rFonts w:ascii="Arial" w:hAnsi="Arial" w:cs="Arial"/>
                <w:i/>
                <w:color w:val="FF0000"/>
                <w:sz w:val="23"/>
                <w:szCs w:val="23"/>
                <w:lang w:val="x-none" w:eastAsia="x-none"/>
              </w:rPr>
              <w:t xml:space="preserve"> </w:t>
            </w:r>
            <w:r w:rsidRPr="008E35B9">
              <w:rPr>
                <w:rFonts w:ascii="Arial" w:hAnsi="Arial" w:cs="Arial"/>
                <w:i/>
                <w:sz w:val="23"/>
                <w:szCs w:val="23"/>
                <w:lang w:val="x-none" w:eastAsia="x-none"/>
              </w:rPr>
              <w:t>Use Section SM-</w:t>
            </w:r>
            <w:r w:rsidRPr="008E35B9">
              <w:rPr>
                <w:rFonts w:ascii="Arial" w:hAnsi="Arial" w:cs="Arial"/>
                <w:i/>
                <w:sz w:val="23"/>
                <w:szCs w:val="23"/>
                <w:lang w:eastAsia="x-none"/>
              </w:rPr>
              <w:t>2</w:t>
            </w:r>
            <w:r w:rsidRPr="008E35B9">
              <w:rPr>
                <w:rFonts w:ascii="Arial" w:hAnsi="Arial" w:cs="Arial"/>
                <w:i/>
                <w:sz w:val="23"/>
                <w:szCs w:val="23"/>
                <w:lang w:val="x-none" w:eastAsia="x-none"/>
              </w:rPr>
              <w:t xml:space="preserve">, </w:t>
            </w:r>
            <w:r w:rsidR="00596034" w:rsidRPr="00596034">
              <w:rPr>
                <w:rFonts w:ascii="Arial" w:hAnsi="Arial" w:cs="Arial"/>
                <w:i/>
                <w:iCs/>
                <w:color w:val="FF0000"/>
                <w:sz w:val="23"/>
                <w:szCs w:val="23"/>
              </w:rPr>
              <w:t xml:space="preserve">Stockpile Management </w:t>
            </w:r>
            <w:r w:rsidR="00596034" w:rsidRPr="00596034">
              <w:rPr>
                <w:rFonts w:ascii="Arial" w:hAnsi="Arial" w:cs="Arial"/>
                <w:i/>
                <w:iCs/>
                <w:sz w:val="23"/>
                <w:szCs w:val="23"/>
              </w:rPr>
              <w:t xml:space="preserve">Section SM-3, </w:t>
            </w:r>
            <w:r w:rsidRPr="008E35B9">
              <w:rPr>
                <w:rFonts w:ascii="Arial" w:hAnsi="Arial" w:cs="Arial"/>
                <w:i/>
                <w:sz w:val="23"/>
                <w:szCs w:val="23"/>
                <w:lang w:val="x-none" w:eastAsia="x-none"/>
              </w:rPr>
              <w:t xml:space="preserve">and Hazardous </w:t>
            </w:r>
            <w:r>
              <w:rPr>
                <w:rFonts w:ascii="Arial" w:hAnsi="Arial" w:cs="Arial"/>
                <w:i/>
                <w:color w:val="FF0000"/>
                <w:sz w:val="23"/>
                <w:szCs w:val="23"/>
                <w:lang w:eastAsia="x-none"/>
              </w:rPr>
              <w:t xml:space="preserve">Materials and </w:t>
            </w:r>
            <w:r w:rsidRPr="008E35B9">
              <w:rPr>
                <w:rFonts w:ascii="Arial" w:hAnsi="Arial" w:cs="Arial"/>
                <w:i/>
                <w:sz w:val="23"/>
                <w:szCs w:val="23"/>
                <w:lang w:val="x-none" w:eastAsia="x-none"/>
              </w:rPr>
              <w:t xml:space="preserve">Waste Management Section SM-9, and </w:t>
            </w:r>
            <w:r w:rsidRPr="008E35B9">
              <w:rPr>
                <w:rFonts w:ascii="Arial" w:hAnsi="Arial" w:cs="Arial"/>
                <w:bCs/>
                <w:i/>
                <w:sz w:val="23"/>
                <w:szCs w:val="23"/>
                <w:lang w:val="x-none" w:eastAsia="x-none"/>
              </w:rPr>
              <w:t>Spill Prevention and Control SM-10</w:t>
            </w:r>
          </w:p>
        </w:tc>
      </w:tr>
    </w:tbl>
    <w:p w14:paraId="7B9AE67A" w14:textId="55E070AA" w:rsidR="00E87CD6" w:rsidRDefault="00E87CD6">
      <w:r>
        <w:br w:type="page"/>
      </w:r>
    </w:p>
    <w:p w14:paraId="1E4F00C0" w14:textId="6AE35149" w:rsidR="00E87CD6" w:rsidRDefault="00E87CD6" w:rsidP="00FA0210"/>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FA0210" w:rsidRPr="00115F6E" w14:paraId="051BF17C" w14:textId="77777777" w:rsidTr="00293C1A">
        <w:trPr>
          <w:trHeight w:val="648"/>
          <w:tblHeader/>
        </w:trPr>
        <w:tc>
          <w:tcPr>
            <w:tcW w:w="1533" w:type="dxa"/>
            <w:shd w:val="clear" w:color="auto" w:fill="auto"/>
            <w:vAlign w:val="center"/>
          </w:tcPr>
          <w:p w14:paraId="66C64F8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466" w:type="dxa"/>
            <w:shd w:val="clear" w:color="auto" w:fill="auto"/>
            <w:vAlign w:val="center"/>
          </w:tcPr>
          <w:p w14:paraId="60E51C7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508122AC"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3B9FCBEB" w14:textId="77777777" w:rsidTr="00293C1A">
        <w:trPr>
          <w:trHeight w:val="648"/>
          <w:tblHeader/>
        </w:trPr>
        <w:tc>
          <w:tcPr>
            <w:tcW w:w="1533" w:type="dxa"/>
            <w:shd w:val="clear" w:color="auto" w:fill="auto"/>
          </w:tcPr>
          <w:p w14:paraId="1C0BE316" w14:textId="33C1784A" w:rsidR="00FA0210" w:rsidRPr="00FA0210" w:rsidRDefault="00FA0210" w:rsidP="00FA0210">
            <w:pPr>
              <w:keepNext/>
              <w:keepLines/>
              <w:widowControl/>
              <w:autoSpaceDE/>
              <w:autoSpaceDN/>
              <w:adjustRightInd/>
              <w:jc w:val="center"/>
              <w:rPr>
                <w:rFonts w:ascii="Arial" w:hAnsi="Arial" w:cs="Arial"/>
                <w:i/>
                <w:sz w:val="23"/>
                <w:szCs w:val="23"/>
                <w:lang w:val="x-none" w:eastAsia="x-none"/>
              </w:rPr>
            </w:pPr>
          </w:p>
        </w:tc>
        <w:tc>
          <w:tcPr>
            <w:tcW w:w="5466" w:type="dxa"/>
            <w:shd w:val="clear" w:color="auto" w:fill="auto"/>
          </w:tcPr>
          <w:p w14:paraId="2DB23BA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Ensure collection, removal, and disposal of hazardous waste complies with regulations.  Hazardous waste that cannot be reused or recycled shall be disposed of by a licensed hazardous waste hauler.</w:t>
            </w:r>
          </w:p>
          <w:p w14:paraId="0F138FF2" w14:textId="60793E5A" w:rsidR="00FA0210" w:rsidRPr="00115F6E" w:rsidRDefault="00FA0210" w:rsidP="00FA0210">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 xml:space="preserve">See Material </w:t>
            </w:r>
            <w:r w:rsidRPr="00596034">
              <w:rPr>
                <w:rFonts w:ascii="Arial" w:hAnsi="Arial" w:cs="Arial"/>
                <w:i/>
                <w:color w:val="FF0000"/>
                <w:sz w:val="23"/>
                <w:szCs w:val="23"/>
                <w:lang w:val="x-none" w:eastAsia="x-none"/>
              </w:rPr>
              <w:t>Storage</w:t>
            </w:r>
            <w:r w:rsidRPr="00596034">
              <w:rPr>
                <w:rFonts w:ascii="Arial" w:hAnsi="Arial" w:cs="Arial"/>
                <w:i/>
                <w:color w:val="FF0000"/>
                <w:sz w:val="23"/>
                <w:szCs w:val="23"/>
                <w:lang w:eastAsia="x-none"/>
              </w:rPr>
              <w:t xml:space="preserve"> and</w:t>
            </w:r>
            <w:r w:rsidRPr="00596034">
              <w:rPr>
                <w:rFonts w:ascii="Arial" w:hAnsi="Arial" w:cs="Arial"/>
                <w:i/>
                <w:color w:val="FF0000"/>
                <w:sz w:val="23"/>
                <w:szCs w:val="23"/>
                <w:lang w:val="x-none" w:eastAsia="x-none"/>
              </w:rPr>
              <w:t xml:space="preserve"> </w:t>
            </w:r>
            <w:r w:rsidR="00596034" w:rsidRPr="00596034">
              <w:rPr>
                <w:rFonts w:ascii="Arial" w:hAnsi="Arial" w:cs="Arial"/>
                <w:i/>
                <w:color w:val="FF0000"/>
                <w:sz w:val="23"/>
                <w:szCs w:val="23"/>
                <w:lang w:eastAsia="x-none"/>
              </w:rPr>
              <w:t>Handling</w:t>
            </w:r>
            <w:r w:rsidRPr="00596034">
              <w:rPr>
                <w:rFonts w:ascii="Arial" w:hAnsi="Arial" w:cs="Arial"/>
                <w:i/>
                <w:color w:val="FF0000"/>
                <w:sz w:val="23"/>
                <w:szCs w:val="23"/>
                <w:lang w:val="x-none" w:eastAsia="x-none"/>
              </w:rPr>
              <w:t xml:space="preserve"> </w:t>
            </w:r>
            <w:r w:rsidRPr="00E87CD6">
              <w:rPr>
                <w:rFonts w:ascii="Arial" w:hAnsi="Arial" w:cs="Arial"/>
                <w:i/>
                <w:sz w:val="23"/>
                <w:szCs w:val="23"/>
                <w:lang w:val="x-none" w:eastAsia="x-none"/>
              </w:rPr>
              <w:t>Use SM-</w:t>
            </w:r>
            <w:r w:rsidRPr="00E87CD6">
              <w:rPr>
                <w:rFonts w:ascii="Arial" w:hAnsi="Arial" w:cs="Arial"/>
                <w:i/>
                <w:sz w:val="23"/>
                <w:szCs w:val="23"/>
                <w:lang w:eastAsia="x-none"/>
              </w:rPr>
              <w:t>2</w:t>
            </w:r>
            <w:r w:rsidRPr="00E87CD6">
              <w:rPr>
                <w:rFonts w:ascii="Arial" w:hAnsi="Arial" w:cs="Arial"/>
                <w:i/>
                <w:sz w:val="23"/>
                <w:szCs w:val="23"/>
                <w:lang w:val="x-none" w:eastAsia="x-none"/>
              </w:rPr>
              <w:t xml:space="preserve">, and </w:t>
            </w:r>
            <w:r w:rsidR="00596034">
              <w:rPr>
                <w:rFonts w:ascii="Arial" w:hAnsi="Arial" w:cs="Arial"/>
                <w:i/>
                <w:color w:val="FF0000"/>
                <w:sz w:val="23"/>
                <w:szCs w:val="23"/>
                <w:lang w:eastAsia="x-none"/>
              </w:rPr>
              <w:t xml:space="preserve">Hazardous Materials and </w:t>
            </w:r>
            <w:r w:rsidRPr="00E87CD6">
              <w:rPr>
                <w:rFonts w:ascii="Arial" w:hAnsi="Arial" w:cs="Arial"/>
                <w:i/>
                <w:sz w:val="23"/>
                <w:szCs w:val="23"/>
                <w:lang w:val="x-none" w:eastAsia="x-none"/>
              </w:rPr>
              <w:t>Waste Management Section SM-9 for additional requirements.</w:t>
            </w:r>
          </w:p>
        </w:tc>
        <w:tc>
          <w:tcPr>
            <w:tcW w:w="1817" w:type="dxa"/>
            <w:shd w:val="clear" w:color="auto" w:fill="auto"/>
            <w:vAlign w:val="center"/>
          </w:tcPr>
          <w:p w14:paraId="7C85FF4B" w14:textId="77777777" w:rsidR="00FA0210" w:rsidRPr="00115F6E" w:rsidRDefault="00FA0210" w:rsidP="00FA0210">
            <w:pPr>
              <w:keepNext/>
              <w:keepLines/>
              <w:widowControl/>
              <w:autoSpaceDE/>
              <w:autoSpaceDN/>
              <w:adjustRightInd/>
              <w:jc w:val="center"/>
              <w:rPr>
                <w:rFonts w:ascii="Arial" w:hAnsi="Arial" w:cs="Arial"/>
                <w:b/>
                <w:i/>
                <w:sz w:val="24"/>
                <w:lang w:val="x-none" w:eastAsia="x-none"/>
              </w:rPr>
            </w:pPr>
          </w:p>
        </w:tc>
      </w:tr>
      <w:tr w:rsidR="00293C1A" w:rsidRPr="00115F6E" w14:paraId="114F101C" w14:textId="77777777" w:rsidTr="00293C1A">
        <w:trPr>
          <w:trHeight w:val="648"/>
          <w:tblHeader/>
        </w:trPr>
        <w:tc>
          <w:tcPr>
            <w:tcW w:w="1533" w:type="dxa"/>
            <w:shd w:val="clear" w:color="auto" w:fill="auto"/>
          </w:tcPr>
          <w:p w14:paraId="7FFFDADE" w14:textId="462F7D5D" w:rsidR="00293C1A" w:rsidRPr="00E87CD6" w:rsidRDefault="00293C1A" w:rsidP="00314482">
            <w:pPr>
              <w:keepNext/>
              <w:keepLines/>
              <w:widowControl/>
              <w:autoSpaceDE/>
              <w:autoSpaceDN/>
              <w:adjustRightInd/>
              <w:rPr>
                <w:rFonts w:ascii="Arial" w:hAnsi="Arial" w:cs="Arial"/>
                <w:b/>
                <w:i/>
                <w:sz w:val="23"/>
                <w:szCs w:val="23"/>
                <w:lang w:val="x-none" w:eastAsia="x-none"/>
              </w:rPr>
            </w:pPr>
            <w:r w:rsidRPr="00FA0210">
              <w:rPr>
                <w:rFonts w:ascii="Arial" w:hAnsi="Arial" w:cs="Arial"/>
                <w:i/>
                <w:sz w:val="23"/>
                <w:szCs w:val="23"/>
                <w:lang w:val="x-none" w:eastAsia="x-none"/>
              </w:rPr>
              <w:t>Hazardous waste (Batteries, Solvents, Treated Lumber, etc.)</w:t>
            </w:r>
          </w:p>
        </w:tc>
        <w:tc>
          <w:tcPr>
            <w:tcW w:w="5466" w:type="dxa"/>
            <w:shd w:val="clear" w:color="auto" w:fill="auto"/>
          </w:tcPr>
          <w:p w14:paraId="00001C2A"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dispose of toxic materials in dumpsters allocated for construction debris.</w:t>
            </w:r>
          </w:p>
          <w:p w14:paraId="1F452A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regulations.</w:t>
            </w:r>
          </w:p>
          <w:p w14:paraId="3B7570AF"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Hazardous waste that cannot be reused or recycled shall be disposed of by a licensed hazardous waste hauler.</w:t>
            </w:r>
          </w:p>
          <w:p w14:paraId="2370ADE0"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Segregate and recycle wastes from vehicle/equipment maintenance activities such as used oil or oil filters, greases, cleaning solutions, antifreeze, automotive batteries, and hydraulic and transmission fluids.</w:t>
            </w:r>
          </w:p>
          <w:p w14:paraId="34CB20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Store waste in sealed containers, which are constructed of suitable materials to prevent leakage and corrosion, and which are labeled in accordance with applicable Resource Conservation and Recovery Act (RCRA) requirements and all other applicable federal, state, and local requirements.</w:t>
            </w:r>
          </w:p>
          <w:p w14:paraId="6FA3E199" w14:textId="05024EC1"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 xml:space="preserve">All containers stored outside shall be kept away from surface waters and within </w:t>
            </w:r>
            <w:r w:rsidR="00B908B3" w:rsidRPr="00FA0210">
              <w:rPr>
                <w:rFonts w:ascii="Arial" w:hAnsi="Arial" w:cs="Arial"/>
                <w:i/>
                <w:iCs/>
                <w:color w:val="000000"/>
                <w:sz w:val="23"/>
                <w:szCs w:val="23"/>
              </w:rPr>
              <w:t>appropriately sized</w:t>
            </w:r>
            <w:r w:rsidRPr="00FA0210">
              <w:rPr>
                <w:rFonts w:ascii="Arial" w:hAnsi="Arial" w:cs="Arial"/>
                <w:i/>
                <w:iCs/>
                <w:color w:val="000000"/>
                <w:sz w:val="23"/>
                <w:szCs w:val="23"/>
              </w:rPr>
              <w:t xml:space="preserve"> secondary containment (e.g., spill berms, decks, spill containment pallets).  Provide cover if possible.</w:t>
            </w:r>
          </w:p>
          <w:p w14:paraId="7D12956D" w14:textId="424A12B2"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Clean up spills immediately, using dry clean-up methods where possible, and dispose of used materials properly.</w:t>
            </w:r>
          </w:p>
          <w:p w14:paraId="4CFB77B3" w14:textId="36C1C25C"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clean surfaces or spills by hosing the area down.</w:t>
            </w:r>
          </w:p>
          <w:p w14:paraId="157C6240" w14:textId="34B42864" w:rsidR="00293C1A" w:rsidRPr="00E87CD6" w:rsidRDefault="00293C1A" w:rsidP="00596034">
            <w:pPr>
              <w:widowControl/>
              <w:numPr>
                <w:ilvl w:val="0"/>
                <w:numId w:val="38"/>
              </w:numPr>
              <w:tabs>
                <w:tab w:val="left" w:pos="340"/>
              </w:tabs>
              <w:autoSpaceDE/>
              <w:autoSpaceDN/>
              <w:adjustRightInd/>
              <w:ind w:left="39" w:firstLine="0"/>
              <w:rPr>
                <w:rFonts w:ascii="Arial" w:hAnsi="Arial" w:cs="Arial"/>
                <w:b/>
                <w:i/>
                <w:sz w:val="23"/>
                <w:szCs w:val="23"/>
                <w:lang w:val="x-none" w:eastAsia="x-none"/>
              </w:rPr>
            </w:pPr>
            <w:r w:rsidRPr="00FA0210">
              <w:rPr>
                <w:rFonts w:ascii="Arial" w:hAnsi="Arial" w:cs="Arial"/>
                <w:i/>
                <w:iCs/>
                <w:color w:val="000000"/>
                <w:sz w:val="23"/>
                <w:szCs w:val="23"/>
              </w:rPr>
              <w:t>Eliminate the source of the spill to prevent a discharge or a continuation of an ongoing discharge.</w:t>
            </w:r>
          </w:p>
        </w:tc>
        <w:tc>
          <w:tcPr>
            <w:tcW w:w="1817" w:type="dxa"/>
            <w:shd w:val="clear" w:color="auto" w:fill="auto"/>
          </w:tcPr>
          <w:p w14:paraId="5FD1DE6E" w14:textId="2F327C3F" w:rsidR="00293C1A" w:rsidRPr="00115F6E" w:rsidRDefault="00293C1A" w:rsidP="00314482">
            <w:pPr>
              <w:keepNext/>
              <w:keepLines/>
              <w:widowControl/>
              <w:autoSpaceDE/>
              <w:autoSpaceDN/>
              <w:adjustRightInd/>
              <w:rPr>
                <w:rFonts w:ascii="Arial" w:hAnsi="Arial" w:cs="Arial"/>
                <w:b/>
                <w:i/>
                <w:sz w:val="24"/>
                <w:lang w:val="x-none" w:eastAsia="x-none"/>
              </w:rPr>
            </w:pPr>
            <w:r w:rsidRPr="00FA0210">
              <w:rPr>
                <w:rFonts w:ascii="Arial" w:hAnsi="Arial" w:cs="Arial"/>
                <w:i/>
                <w:sz w:val="23"/>
                <w:szCs w:val="23"/>
                <w:lang w:val="x-none" w:eastAsia="x-none"/>
              </w:rPr>
              <w:t xml:space="preserve">See Hazardous </w:t>
            </w:r>
            <w:r w:rsidR="00596034">
              <w:rPr>
                <w:rFonts w:ascii="Arial" w:hAnsi="Arial" w:cs="Arial"/>
                <w:i/>
                <w:color w:val="FF0000"/>
                <w:sz w:val="23"/>
                <w:szCs w:val="23"/>
                <w:lang w:eastAsia="x-none"/>
              </w:rPr>
              <w:t xml:space="preserve">Materials and </w:t>
            </w:r>
            <w:r w:rsidRPr="00FA0210">
              <w:rPr>
                <w:rFonts w:ascii="Arial" w:hAnsi="Arial" w:cs="Arial"/>
                <w:i/>
                <w:sz w:val="23"/>
                <w:szCs w:val="23"/>
                <w:lang w:val="x-none" w:eastAsia="x-none"/>
              </w:rPr>
              <w:t>Waste Management Section SM-9 and Vehicle and Equipment Maintenance SM-12</w:t>
            </w:r>
          </w:p>
        </w:tc>
      </w:tr>
    </w:tbl>
    <w:p w14:paraId="104F6279" w14:textId="77777777" w:rsidR="00293C1A" w:rsidRDefault="00293C1A">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B5220" w:rsidRPr="00115F6E" w14:paraId="669E35F4" w14:textId="77777777" w:rsidTr="004D0C69">
        <w:trPr>
          <w:trHeight w:val="648"/>
          <w:tblHeader/>
        </w:trPr>
        <w:tc>
          <w:tcPr>
            <w:tcW w:w="1648" w:type="dxa"/>
            <w:shd w:val="clear" w:color="auto" w:fill="auto"/>
            <w:vAlign w:val="center"/>
          </w:tcPr>
          <w:p w14:paraId="746CC0AB"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0B285E27"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6B0C5BA"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293C1A" w:rsidRPr="00115F6E" w14:paraId="3F242831" w14:textId="77777777" w:rsidTr="004D0C69">
        <w:trPr>
          <w:trHeight w:val="648"/>
          <w:tblHeader/>
        </w:trPr>
        <w:tc>
          <w:tcPr>
            <w:tcW w:w="1648" w:type="dxa"/>
            <w:shd w:val="clear" w:color="auto" w:fill="auto"/>
            <w:vAlign w:val="center"/>
          </w:tcPr>
          <w:p w14:paraId="746973B4"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B622EA7" w14:textId="77777777" w:rsidR="00293C1A" w:rsidRPr="00FA0210" w:rsidRDefault="00293C1A" w:rsidP="004D0C69">
            <w:pPr>
              <w:widowControl/>
              <w:numPr>
                <w:ilvl w:val="0"/>
                <w:numId w:val="38"/>
              </w:numPr>
              <w:tabs>
                <w:tab w:val="left" w:pos="352"/>
                <w:tab w:val="left" w:pos="489"/>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manufacturer’s recommendations and is in compliance with federal, state, and local requirements.</w:t>
            </w:r>
          </w:p>
          <w:p w14:paraId="0C88BC53" w14:textId="3D33687D" w:rsidR="00293C1A" w:rsidRPr="00596034" w:rsidRDefault="00293C1A" w:rsidP="00596034">
            <w:pPr>
              <w:pStyle w:val="ListParagraph"/>
              <w:keepNext/>
              <w:keepLines/>
              <w:widowControl/>
              <w:numPr>
                <w:ilvl w:val="0"/>
                <w:numId w:val="38"/>
              </w:numPr>
              <w:tabs>
                <w:tab w:val="left" w:pos="346"/>
              </w:tabs>
              <w:autoSpaceDE/>
              <w:autoSpaceDN/>
              <w:adjustRightInd/>
              <w:ind w:left="0" w:firstLine="0"/>
              <w:rPr>
                <w:rFonts w:ascii="Arial" w:hAnsi="Arial" w:cs="Arial"/>
                <w:b/>
                <w:i/>
                <w:sz w:val="24"/>
                <w:lang w:val="x-none" w:eastAsia="x-none"/>
              </w:rPr>
            </w:pPr>
            <w:r w:rsidRPr="00596034">
              <w:rPr>
                <w:rFonts w:ascii="Arial" w:hAnsi="Arial" w:cs="Arial"/>
                <w:i/>
                <w:sz w:val="23"/>
                <w:szCs w:val="23"/>
                <w:lang w:val="x-none" w:eastAsia="x-none"/>
              </w:rPr>
              <w:t xml:space="preserve">See Hazardous </w:t>
            </w:r>
            <w:r w:rsidR="005F44F4" w:rsidRPr="005F44F4">
              <w:rPr>
                <w:rFonts w:ascii="Arial" w:hAnsi="Arial" w:cs="Arial"/>
                <w:i/>
                <w:color w:val="FF0000"/>
                <w:sz w:val="23"/>
                <w:szCs w:val="23"/>
                <w:lang w:eastAsia="x-none"/>
              </w:rPr>
              <w:t xml:space="preserve">Materials and </w:t>
            </w:r>
            <w:r w:rsidRPr="00596034">
              <w:rPr>
                <w:rFonts w:ascii="Arial" w:hAnsi="Arial" w:cs="Arial"/>
                <w:i/>
                <w:sz w:val="23"/>
                <w:szCs w:val="23"/>
                <w:lang w:val="x-none" w:eastAsia="x-none"/>
              </w:rPr>
              <w:t>Waste Management Section SM-9 and Vehicle and Equipment Management, Vehicle and Equipment Maintenance</w:t>
            </w:r>
            <w:r w:rsidR="00596034" w:rsidRPr="00596034">
              <w:rPr>
                <w:rFonts w:ascii="Arial" w:hAnsi="Arial" w:cs="Arial"/>
                <w:i/>
                <w:sz w:val="23"/>
                <w:szCs w:val="23"/>
                <w:lang w:val="x-none" w:eastAsia="x-none"/>
              </w:rPr>
              <w:t xml:space="preserve"> SM-12 for additional requirements.</w:t>
            </w:r>
          </w:p>
        </w:tc>
        <w:tc>
          <w:tcPr>
            <w:tcW w:w="1817" w:type="dxa"/>
            <w:shd w:val="clear" w:color="auto" w:fill="auto"/>
            <w:vAlign w:val="center"/>
          </w:tcPr>
          <w:p w14:paraId="74AD8069"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r>
      <w:tr w:rsidR="00293C1A" w:rsidRPr="00115F6E" w14:paraId="5C6C73CE" w14:textId="77777777" w:rsidTr="004D0C69">
        <w:trPr>
          <w:trHeight w:val="648"/>
          <w:tblHeader/>
        </w:trPr>
        <w:tc>
          <w:tcPr>
            <w:tcW w:w="1648" w:type="dxa"/>
            <w:shd w:val="clear" w:color="auto" w:fill="auto"/>
          </w:tcPr>
          <w:p w14:paraId="2874F56A" w14:textId="6E838F23"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293C1A">
              <w:rPr>
                <w:rFonts w:ascii="Arial" w:hAnsi="Arial" w:cs="Arial"/>
                <w:i/>
                <w:sz w:val="23"/>
                <w:szCs w:val="23"/>
                <w:lang w:val="x-none" w:eastAsia="x-none"/>
              </w:rPr>
              <w:t>Metals</w:t>
            </w:r>
            <w:r w:rsidRPr="00293C1A">
              <w:rPr>
                <w:rFonts w:ascii="Arial" w:hAnsi="Arial" w:cs="Arial"/>
                <w:i/>
                <w:sz w:val="23"/>
                <w:szCs w:val="23"/>
                <w:lang w:eastAsia="x-none"/>
              </w:rPr>
              <w:t xml:space="preserve"> and Building Materials</w:t>
            </w:r>
          </w:p>
        </w:tc>
        <w:tc>
          <w:tcPr>
            <w:tcW w:w="5352" w:type="dxa"/>
            <w:shd w:val="clear" w:color="auto" w:fill="auto"/>
          </w:tcPr>
          <w:p w14:paraId="4817342A" w14:textId="73941E73"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Inspect construction waste and recycling areas regularly.</w:t>
            </w:r>
          </w:p>
          <w:p w14:paraId="3D39123D" w14:textId="6DF40568"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Schedule solid waste collection regularly.</w:t>
            </w:r>
          </w:p>
          <w:p w14:paraId="517D85FA" w14:textId="6940CBC6"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If building materials or metals are stored on site (such as rebar or galvanized poles) store under cover under tarps or in containers.</w:t>
            </w:r>
          </w:p>
          <w:p w14:paraId="57899D2A" w14:textId="2771EDFE"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Minimize the amount of material stored on site</w:t>
            </w:r>
            <w:r w:rsidR="004B5220">
              <w:rPr>
                <w:rFonts w:ascii="Arial" w:hAnsi="Arial" w:cs="Arial"/>
                <w:i/>
                <w:iCs/>
                <w:color w:val="000000"/>
                <w:sz w:val="23"/>
                <w:szCs w:val="23"/>
              </w:rPr>
              <w:t>.</w:t>
            </w:r>
          </w:p>
          <w:p w14:paraId="555F29D3" w14:textId="7BBA2329"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Do not stockpile uncovered metals or other building materials in close proximity to discharge points.</w:t>
            </w:r>
          </w:p>
          <w:p w14:paraId="29F7A812" w14:textId="3ED46E20" w:rsidR="00293C1A" w:rsidRPr="00FA0210" w:rsidRDefault="00293C1A" w:rsidP="004D0C69">
            <w:pPr>
              <w:widowControl/>
              <w:numPr>
                <w:ilvl w:val="0"/>
                <w:numId w:val="38"/>
              </w:numPr>
              <w:tabs>
                <w:tab w:val="left" w:pos="336"/>
                <w:tab w:val="left" w:pos="489"/>
              </w:tabs>
              <w:autoSpaceDE/>
              <w:autoSpaceDN/>
              <w:adjustRightInd/>
              <w:ind w:left="0" w:firstLine="0"/>
              <w:rPr>
                <w:rFonts w:ascii="Arial" w:hAnsi="Arial" w:cs="Arial"/>
                <w:i/>
                <w:iCs/>
                <w:color w:val="000000"/>
                <w:sz w:val="23"/>
                <w:szCs w:val="23"/>
              </w:rPr>
            </w:pPr>
            <w:r w:rsidRPr="00293C1A">
              <w:rPr>
                <w:rFonts w:ascii="Arial" w:hAnsi="Arial" w:cs="Arial"/>
                <w:i/>
                <w:sz w:val="23"/>
                <w:szCs w:val="23"/>
                <w:lang w:val="x-none" w:eastAsia="x-none"/>
              </w:rPr>
              <w:t>See Solid Waste Management Section SM-6 for additional requirements.</w:t>
            </w:r>
          </w:p>
        </w:tc>
        <w:tc>
          <w:tcPr>
            <w:tcW w:w="1817" w:type="dxa"/>
            <w:shd w:val="clear" w:color="auto" w:fill="auto"/>
          </w:tcPr>
          <w:p w14:paraId="1CF775BC" w14:textId="76919FBB" w:rsidR="00293C1A" w:rsidRPr="00115F6E" w:rsidRDefault="00293C1A" w:rsidP="004D0C69">
            <w:pPr>
              <w:keepNext/>
              <w:keepLines/>
              <w:widowControl/>
              <w:autoSpaceDE/>
              <w:autoSpaceDN/>
              <w:adjustRightInd/>
              <w:rPr>
                <w:rFonts w:ascii="Arial" w:hAnsi="Arial" w:cs="Arial"/>
                <w:b/>
                <w:i/>
                <w:sz w:val="24"/>
                <w:lang w:val="x-none" w:eastAsia="x-none"/>
              </w:rPr>
            </w:pPr>
            <w:r w:rsidRPr="00293C1A">
              <w:rPr>
                <w:rFonts w:ascii="Arial" w:hAnsi="Arial" w:cs="Arial"/>
                <w:i/>
                <w:sz w:val="23"/>
                <w:szCs w:val="23"/>
                <w:lang w:val="x-none" w:eastAsia="x-none"/>
              </w:rPr>
              <w:t>See Solid Waste Management Section SM-6</w:t>
            </w:r>
          </w:p>
        </w:tc>
      </w:tr>
      <w:tr w:rsidR="004B5220" w:rsidRPr="00115F6E" w14:paraId="4C3F6AB1" w14:textId="77777777" w:rsidTr="004D0C69">
        <w:trPr>
          <w:trHeight w:val="648"/>
          <w:tblHeader/>
        </w:trPr>
        <w:tc>
          <w:tcPr>
            <w:tcW w:w="1648" w:type="dxa"/>
            <w:shd w:val="clear" w:color="auto" w:fill="auto"/>
          </w:tcPr>
          <w:p w14:paraId="3D3779C6" w14:textId="36E095FF" w:rsidR="004B5220" w:rsidRPr="00293C1A" w:rsidRDefault="004B5220" w:rsidP="004D0C69">
            <w:pPr>
              <w:keepNext/>
              <w:keepLines/>
              <w:widowControl/>
              <w:autoSpaceDE/>
              <w:autoSpaceDN/>
              <w:adjustRightInd/>
              <w:jc w:val="center"/>
              <w:rPr>
                <w:rFonts w:ascii="Arial" w:hAnsi="Arial" w:cs="Arial"/>
                <w:i/>
                <w:sz w:val="23"/>
                <w:szCs w:val="23"/>
                <w:lang w:val="x-none" w:eastAsia="x-none"/>
              </w:rPr>
            </w:pPr>
            <w:r w:rsidRPr="004B5220">
              <w:rPr>
                <w:rFonts w:ascii="Arial" w:hAnsi="Arial" w:cs="Arial"/>
                <w:i/>
                <w:sz w:val="23"/>
                <w:szCs w:val="23"/>
                <w:lang w:val="x-none" w:eastAsia="x-none"/>
              </w:rPr>
              <w:t>Contaminated Soil</w:t>
            </w:r>
          </w:p>
        </w:tc>
        <w:tc>
          <w:tcPr>
            <w:tcW w:w="5352" w:type="dxa"/>
            <w:shd w:val="clear" w:color="auto" w:fill="auto"/>
          </w:tcPr>
          <w:p w14:paraId="60E738E4" w14:textId="6C13AC7F" w:rsidR="004B5220" w:rsidRPr="004B5220" w:rsidRDefault="004B5220" w:rsidP="004D0C69">
            <w:pPr>
              <w:widowControl/>
              <w:numPr>
                <w:ilvl w:val="0"/>
                <w:numId w:val="16"/>
              </w:numPr>
              <w:tabs>
                <w:tab w:val="left" w:pos="336"/>
              </w:tabs>
              <w:autoSpaceDE/>
              <w:autoSpaceDN/>
              <w:adjustRightInd/>
              <w:ind w:left="0" w:firstLine="0"/>
              <w:rPr>
                <w:rFonts w:ascii="Arial" w:hAnsi="Arial" w:cs="Arial"/>
                <w:i/>
                <w:iCs/>
                <w:sz w:val="23"/>
                <w:szCs w:val="23"/>
              </w:rPr>
            </w:pPr>
            <w:r w:rsidRPr="004B5220">
              <w:rPr>
                <w:rFonts w:ascii="Arial" w:hAnsi="Arial" w:cs="Arial"/>
                <w:i/>
                <w:iCs/>
                <w:color w:val="000000"/>
                <w:sz w:val="23"/>
                <w:szCs w:val="23"/>
              </w:rPr>
              <w:t xml:space="preserve">See Waste Management, Contaminated Soil Management Section SM-8 and/or Hazardous </w:t>
            </w:r>
            <w:r w:rsidR="005F44F4">
              <w:rPr>
                <w:rFonts w:ascii="Arial" w:hAnsi="Arial" w:cs="Arial"/>
                <w:i/>
                <w:color w:val="FF0000"/>
                <w:sz w:val="23"/>
                <w:szCs w:val="23"/>
                <w:lang w:eastAsia="x-none"/>
              </w:rPr>
              <w:t xml:space="preserve"> Materials and </w:t>
            </w:r>
            <w:r w:rsidRPr="004B5220">
              <w:rPr>
                <w:rFonts w:ascii="Arial" w:hAnsi="Arial" w:cs="Arial"/>
                <w:i/>
                <w:iCs/>
                <w:color w:val="000000"/>
                <w:sz w:val="23"/>
                <w:szCs w:val="23"/>
              </w:rPr>
              <w:t>Waste Management Section SM-9 for additional requirements.</w:t>
            </w:r>
          </w:p>
          <w:p w14:paraId="14477C0C" w14:textId="217E7A31" w:rsidR="004B5220" w:rsidRPr="00293C1A" w:rsidRDefault="004B5220" w:rsidP="004D0C69">
            <w:pPr>
              <w:widowControl/>
              <w:numPr>
                <w:ilvl w:val="0"/>
                <w:numId w:val="15"/>
              </w:numPr>
              <w:tabs>
                <w:tab w:val="left" w:pos="336"/>
              </w:tabs>
              <w:autoSpaceDE/>
              <w:autoSpaceDN/>
              <w:adjustRightInd/>
              <w:ind w:left="0" w:firstLine="0"/>
              <w:rPr>
                <w:rFonts w:ascii="Arial" w:hAnsi="Arial" w:cs="Arial"/>
                <w:i/>
                <w:iCs/>
                <w:color w:val="000000"/>
                <w:sz w:val="23"/>
                <w:szCs w:val="23"/>
              </w:rPr>
            </w:pPr>
            <w:r w:rsidRPr="004B5220">
              <w:rPr>
                <w:rFonts w:ascii="Arial" w:hAnsi="Arial" w:cs="Arial"/>
                <w:i/>
                <w:sz w:val="23"/>
                <w:szCs w:val="23"/>
                <w:lang w:val="x-none" w:eastAsia="x-none"/>
              </w:rPr>
              <w:t>At minimum contain contaminated material soil by surrounding with impermeable lined berms or cover exposed contaminated material with plastic sheets.</w:t>
            </w:r>
          </w:p>
        </w:tc>
        <w:tc>
          <w:tcPr>
            <w:tcW w:w="1817" w:type="dxa"/>
            <w:shd w:val="clear" w:color="auto" w:fill="auto"/>
          </w:tcPr>
          <w:p w14:paraId="156E870B" w14:textId="7B0BBED6" w:rsidR="004B5220" w:rsidRPr="00293C1A" w:rsidRDefault="004B5220" w:rsidP="004D0C69">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Contaminated Soil Management Section SM-8 and/or Hazardous </w:t>
            </w:r>
            <w:r>
              <w:rPr>
                <w:rFonts w:ascii="Arial" w:hAnsi="Arial" w:cs="Arial"/>
                <w:i/>
                <w:color w:val="FF0000"/>
                <w:sz w:val="23"/>
                <w:szCs w:val="23"/>
                <w:lang w:eastAsia="x-none"/>
              </w:rPr>
              <w:t xml:space="preserve">Materials and </w:t>
            </w:r>
            <w:r w:rsidRPr="004B5220">
              <w:rPr>
                <w:rFonts w:ascii="Arial" w:hAnsi="Arial" w:cs="Arial"/>
                <w:i/>
                <w:sz w:val="23"/>
                <w:szCs w:val="23"/>
                <w:lang w:val="x-none" w:eastAsia="x-none"/>
              </w:rPr>
              <w:t>Waste Management Section SM-9</w:t>
            </w:r>
          </w:p>
        </w:tc>
      </w:tr>
    </w:tbl>
    <w:p w14:paraId="78C2E2C9"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B2E7236" w14:textId="77777777" w:rsidTr="004D0C69">
        <w:trPr>
          <w:trHeight w:val="648"/>
          <w:tblHeader/>
        </w:trPr>
        <w:tc>
          <w:tcPr>
            <w:tcW w:w="1648" w:type="dxa"/>
            <w:shd w:val="clear" w:color="auto" w:fill="auto"/>
            <w:vAlign w:val="center"/>
          </w:tcPr>
          <w:p w14:paraId="4FA8CB8D"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1995CCB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2DB894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662FBB8" w14:textId="77777777" w:rsidTr="00765572">
        <w:trPr>
          <w:trHeight w:val="648"/>
          <w:tblHeader/>
        </w:trPr>
        <w:tc>
          <w:tcPr>
            <w:tcW w:w="1648" w:type="dxa"/>
            <w:shd w:val="clear" w:color="auto" w:fill="auto"/>
          </w:tcPr>
          <w:p w14:paraId="0E5DCC3C" w14:textId="028149BE" w:rsidR="004D0C69" w:rsidRPr="00115F6E" w:rsidRDefault="004D0C69" w:rsidP="00765572">
            <w:pPr>
              <w:keepNext/>
              <w:keepLines/>
              <w:widowControl/>
              <w:autoSpaceDE/>
              <w:autoSpaceDN/>
              <w:adjustRightInd/>
              <w:rPr>
                <w:rFonts w:ascii="Arial" w:hAnsi="Arial" w:cs="Arial"/>
                <w:b/>
                <w:i/>
                <w:sz w:val="24"/>
                <w:lang w:val="x-none" w:eastAsia="x-none"/>
              </w:rPr>
            </w:pPr>
            <w:r w:rsidRPr="005F44F4">
              <w:rPr>
                <w:rFonts w:ascii="Arial" w:hAnsi="Arial" w:cs="Arial"/>
                <w:i/>
                <w:color w:val="FF0000"/>
                <w:sz w:val="23"/>
                <w:szCs w:val="23"/>
                <w:lang w:val="x-none" w:eastAsia="x-none"/>
              </w:rPr>
              <w:t xml:space="preserve">Fugitive Dust Control and </w:t>
            </w:r>
            <w:r w:rsidRPr="004B5220">
              <w:rPr>
                <w:rFonts w:ascii="Arial" w:hAnsi="Arial" w:cs="Arial"/>
                <w:i/>
                <w:sz w:val="23"/>
                <w:szCs w:val="23"/>
                <w:lang w:val="x-none" w:eastAsia="x-none"/>
              </w:rPr>
              <w:t>Dust Control Water</w:t>
            </w:r>
          </w:p>
        </w:tc>
        <w:tc>
          <w:tcPr>
            <w:tcW w:w="5352" w:type="dxa"/>
            <w:shd w:val="clear" w:color="auto" w:fill="auto"/>
          </w:tcPr>
          <w:p w14:paraId="34F6B58C"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over spray water for dust control purposes which will result in runoff from the area.</w:t>
            </w:r>
          </w:p>
          <w:p w14:paraId="779F8630"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Apply water as conditions require.</w:t>
            </w:r>
          </w:p>
          <w:p w14:paraId="3DEBD779"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Washing down of debris or dirt into drainage, sewage systems, or State waters is not allowed.</w:t>
            </w:r>
          </w:p>
          <w:p w14:paraId="1BB61680"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Minimize exposed areas through the schedule of construction activities.</w:t>
            </w:r>
          </w:p>
          <w:p w14:paraId="3389E24D"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Utilize vegetation, mulching, sprinkling, and stone/gravel layering to quickly stabilize exposed soil.</w:t>
            </w:r>
          </w:p>
          <w:p w14:paraId="4BBB677C"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Direct construction vehicle traffic to stabilized roadways.</w:t>
            </w:r>
          </w:p>
          <w:p w14:paraId="6F7DCCC5"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Cover dump trucks hauling material from the site with a tarpaulin.</w:t>
            </w:r>
          </w:p>
          <w:p w14:paraId="3F70DFDB" w14:textId="4825A1C5" w:rsidR="004D0C69" w:rsidRPr="00115F6E" w:rsidRDefault="004D0C69" w:rsidP="00765572">
            <w:pPr>
              <w:keepNext/>
              <w:keepLines/>
              <w:widowControl/>
              <w:tabs>
                <w:tab w:val="left" w:pos="403"/>
              </w:tabs>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6848A807" w14:textId="66BBD450" w:rsidR="004D0C69" w:rsidRPr="00115F6E" w:rsidRDefault="004D0C69" w:rsidP="00765572">
            <w:pPr>
              <w:keepNext/>
              <w:keepLines/>
              <w:widowControl/>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p>
        </w:tc>
      </w:tr>
      <w:tr w:rsidR="004D0C69" w:rsidRPr="00115F6E" w14:paraId="7EEBF65B" w14:textId="77777777" w:rsidTr="00765572">
        <w:trPr>
          <w:trHeight w:val="648"/>
          <w:tblHeader/>
        </w:trPr>
        <w:tc>
          <w:tcPr>
            <w:tcW w:w="1648" w:type="dxa"/>
            <w:shd w:val="clear" w:color="auto" w:fill="auto"/>
          </w:tcPr>
          <w:p w14:paraId="3AF627CF"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Concrete Truck Wash Water</w:t>
            </w:r>
          </w:p>
          <w:p w14:paraId="2AF1E71D"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p>
        </w:tc>
        <w:tc>
          <w:tcPr>
            <w:tcW w:w="5352" w:type="dxa"/>
            <w:shd w:val="clear" w:color="auto" w:fill="auto"/>
          </w:tcPr>
          <w:p w14:paraId="1061F0CA"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sz w:val="23"/>
                <w:szCs w:val="23"/>
              </w:rPr>
              <w:t>Disposal of concrete truck wash water via percolation is prohibited.</w:t>
            </w:r>
          </w:p>
          <w:p w14:paraId="185F3EE4"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 concrete-coated vehicles or equipment off-site or in the designated wash area.</w:t>
            </w:r>
          </w:p>
          <w:p w14:paraId="18FC6B9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Locate on-site wash area a minimum of 50 feet away or as far as practicable from storm drain inlets, open drainage facilities, or water bodies.</w:t>
            </w:r>
          </w:p>
          <w:p w14:paraId="26B7A977"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 xml:space="preserve">Runoff from the on-site concrete wash area shall be contained in a temporary pit or level </w:t>
            </w:r>
            <w:proofErr w:type="spellStart"/>
            <w:r w:rsidRPr="004B5220">
              <w:rPr>
                <w:rFonts w:ascii="Arial" w:hAnsi="Arial" w:cs="Arial"/>
                <w:i/>
                <w:iCs/>
                <w:color w:val="000000"/>
                <w:sz w:val="23"/>
                <w:szCs w:val="23"/>
              </w:rPr>
              <w:t>bermed</w:t>
            </w:r>
            <w:proofErr w:type="spellEnd"/>
            <w:r w:rsidRPr="004B5220">
              <w:rPr>
                <w:rFonts w:ascii="Arial" w:hAnsi="Arial" w:cs="Arial"/>
                <w:i/>
                <w:iCs/>
                <w:color w:val="000000"/>
                <w:sz w:val="23"/>
                <w:szCs w:val="23"/>
              </w:rPr>
              <w:t xml:space="preserve"> area where the concrete can set.</w:t>
            </w:r>
          </w:p>
          <w:p w14:paraId="6EED0382"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Design the area so that no overflow can occur due to inadequate wash area sizing or precipitation.</w:t>
            </w:r>
          </w:p>
          <w:p w14:paraId="15AC84CB"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The temporary pit shall be lined with plastic to prevent seepage of wash water into the ground.</w:t>
            </w:r>
          </w:p>
          <w:p w14:paraId="166F2F3F"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Allow wash water to evaporate or collect wash water and all concrete debris in a concrete washout system bin.</w:t>
            </w:r>
          </w:p>
          <w:p w14:paraId="4274530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dump liquid wastes into storm drainage system.</w:t>
            </w:r>
          </w:p>
          <w:p w14:paraId="03A16CBD"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Dispose of liquid and solid concrete wastes in compliance with federal, state, and local standards.</w:t>
            </w:r>
          </w:p>
          <w:p w14:paraId="1D3C0134" w14:textId="03B15484" w:rsidR="004D0C69" w:rsidRPr="004B5220" w:rsidRDefault="004D0C69" w:rsidP="005F44F4">
            <w:pPr>
              <w:keepNext/>
              <w:keepLines/>
              <w:widowControl/>
              <w:numPr>
                <w:ilvl w:val="0"/>
                <w:numId w:val="18"/>
              </w:numPr>
              <w:tabs>
                <w:tab w:val="left" w:pos="403"/>
              </w:tabs>
              <w:autoSpaceDE/>
              <w:autoSpaceDN/>
              <w:adjustRightInd/>
              <w:ind w:left="11" w:firstLine="0"/>
              <w:rPr>
                <w:rFonts w:ascii="Arial" w:hAnsi="Arial" w:cs="Arial"/>
                <w:i/>
                <w:iCs/>
                <w:color w:val="000000"/>
                <w:sz w:val="23"/>
                <w:szCs w:val="23"/>
              </w:rPr>
            </w:pPr>
            <w:r w:rsidRPr="004B5220">
              <w:rPr>
                <w:rFonts w:ascii="Arial" w:hAnsi="Arial" w:cs="Arial"/>
                <w:i/>
                <w:sz w:val="23"/>
                <w:szCs w:val="23"/>
                <w:lang w:val="x-none" w:eastAsia="x-none"/>
              </w:rPr>
              <w:t>See Waste Management, Concrete</w:t>
            </w:r>
            <w:r w:rsidR="005F44F4">
              <w:rPr>
                <w:rFonts w:ascii="Arial" w:hAnsi="Arial" w:cs="Arial"/>
                <w:i/>
                <w:color w:val="FF0000"/>
                <w:sz w:val="23"/>
                <w:szCs w:val="23"/>
                <w:lang w:eastAsia="x-none"/>
              </w:rPr>
              <w:t xml:space="preserve"> Wash and</w:t>
            </w:r>
            <w:r w:rsidR="005F44F4" w:rsidRPr="004B5220">
              <w:rPr>
                <w:rFonts w:ascii="Arial" w:hAnsi="Arial" w:cs="Arial"/>
                <w:i/>
                <w:sz w:val="23"/>
                <w:szCs w:val="23"/>
                <w:lang w:val="x-none" w:eastAsia="x-none"/>
              </w:rPr>
              <w:t xml:space="preserve"> </w:t>
            </w:r>
            <w:r w:rsidRPr="004B5220">
              <w:rPr>
                <w:rFonts w:ascii="Arial" w:hAnsi="Arial" w:cs="Arial"/>
                <w:i/>
                <w:sz w:val="23"/>
                <w:szCs w:val="23"/>
                <w:lang w:val="x-none" w:eastAsia="x-none"/>
              </w:rPr>
              <w:t xml:space="preserve"> Waste Management Section SM-</w:t>
            </w:r>
            <w:r w:rsidRPr="005F44F4">
              <w:rPr>
                <w:rFonts w:ascii="Arial" w:hAnsi="Arial" w:cs="Arial"/>
                <w:i/>
                <w:color w:val="FF0000"/>
                <w:sz w:val="23"/>
                <w:szCs w:val="23"/>
                <w:lang w:eastAsia="x-none"/>
              </w:rPr>
              <w:t>4</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2206EE2D" w14:textId="2C59933D"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Concrete </w:t>
            </w:r>
            <w:r>
              <w:rPr>
                <w:rFonts w:ascii="Arial" w:hAnsi="Arial" w:cs="Arial"/>
                <w:i/>
                <w:color w:val="FF0000"/>
                <w:sz w:val="23"/>
                <w:szCs w:val="23"/>
                <w:lang w:eastAsia="x-none"/>
              </w:rPr>
              <w:t xml:space="preserve">Wash and </w:t>
            </w:r>
            <w:r w:rsidRPr="004B5220">
              <w:rPr>
                <w:rFonts w:ascii="Arial" w:hAnsi="Arial" w:cs="Arial"/>
                <w:i/>
                <w:sz w:val="23"/>
                <w:szCs w:val="23"/>
                <w:lang w:val="x-none" w:eastAsia="x-none"/>
              </w:rPr>
              <w:t>Waste Management Section SM-</w:t>
            </w:r>
            <w:r w:rsidRPr="005F44F4">
              <w:rPr>
                <w:rFonts w:ascii="Arial" w:hAnsi="Arial" w:cs="Arial"/>
                <w:i/>
                <w:color w:val="FF0000"/>
                <w:sz w:val="23"/>
                <w:szCs w:val="23"/>
                <w:lang w:eastAsia="x-none"/>
              </w:rPr>
              <w:t>4</w:t>
            </w:r>
          </w:p>
        </w:tc>
      </w:tr>
    </w:tbl>
    <w:p w14:paraId="026AB860"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3DBE420" w14:textId="77777777" w:rsidTr="006A45C0">
        <w:trPr>
          <w:trHeight w:val="648"/>
          <w:tblHeader/>
        </w:trPr>
        <w:tc>
          <w:tcPr>
            <w:tcW w:w="1648" w:type="dxa"/>
            <w:shd w:val="clear" w:color="auto" w:fill="auto"/>
            <w:vAlign w:val="center"/>
          </w:tcPr>
          <w:p w14:paraId="13FCED0F"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691F09C0"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6C5F885"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C88AD58" w14:textId="77777777" w:rsidTr="006A45C0">
        <w:trPr>
          <w:trHeight w:val="648"/>
          <w:tblHeader/>
        </w:trPr>
        <w:tc>
          <w:tcPr>
            <w:tcW w:w="1648" w:type="dxa"/>
            <w:shd w:val="clear" w:color="auto" w:fill="auto"/>
          </w:tcPr>
          <w:p w14:paraId="2CD9E20D" w14:textId="45790737"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eastAsia="x-none"/>
              </w:rPr>
              <w:t>Sediment Track-Out</w:t>
            </w:r>
          </w:p>
        </w:tc>
        <w:tc>
          <w:tcPr>
            <w:tcW w:w="5352" w:type="dxa"/>
            <w:shd w:val="clear" w:color="auto" w:fill="auto"/>
          </w:tcPr>
          <w:p w14:paraId="4F169050"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Include Stabilized Construction Entrance at all points that exit onto paved roads.</w:t>
            </w:r>
          </w:p>
          <w:p w14:paraId="2FAB23E8" w14:textId="51F4F4BE"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A sediment trapping device is required if a wash rack is used in conjunction with the stabilized construction entrance/exit.</w:t>
            </w:r>
          </w:p>
          <w:p w14:paraId="538D42C3" w14:textId="5997C529"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The pavement shall not be cleaned by washing down the street.</w:t>
            </w:r>
          </w:p>
          <w:p w14:paraId="6D47179E" w14:textId="2E73A9F6"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color w:val="000000"/>
                <w:sz w:val="23"/>
                <w:szCs w:val="23"/>
              </w:rPr>
              <w:t>If sweeping is ineffective or it is necessary to wash the streets, wash water must be contained either by construction of a sump, diverting the water to an acceptable disposal area, or vacuuming the wash water.</w:t>
            </w:r>
          </w:p>
          <w:p w14:paraId="5B61EE00" w14:textId="264C03B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Use BMPs for adjacent drainage structures.</w:t>
            </w:r>
          </w:p>
          <w:p w14:paraId="56F45B87" w14:textId="5103913D"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Remove sediment tracked onto the street by the end of the day in which the track-out occurs.</w:t>
            </w:r>
          </w:p>
          <w:p w14:paraId="77682899"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Restrict vehicle use to properly designated exit points.</w:t>
            </w:r>
          </w:p>
          <w:p w14:paraId="71EA7EA0" w14:textId="10E7BE5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Include additional BMPs that remove sediment prior to exit when minimum dimensions cannot be met.</w:t>
            </w:r>
          </w:p>
          <w:p w14:paraId="3DC1C8D1" w14:textId="1282C922"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iCs/>
                <w:color w:val="000000"/>
                <w:sz w:val="23"/>
                <w:szCs w:val="23"/>
              </w:rPr>
              <w:t>See Stabilized Construction Entrance</w:t>
            </w:r>
            <w:r w:rsidR="00765572">
              <w:rPr>
                <w:rFonts w:ascii="Arial" w:hAnsi="Arial" w:cs="Arial"/>
                <w:i/>
                <w:iCs/>
                <w:color w:val="FF0000"/>
                <w:sz w:val="23"/>
                <w:szCs w:val="23"/>
              </w:rPr>
              <w:t>/Exit</w:t>
            </w:r>
            <w:r w:rsidRPr="004D0C69">
              <w:rPr>
                <w:rFonts w:ascii="Arial" w:hAnsi="Arial" w:cs="Arial"/>
                <w:i/>
                <w:iCs/>
                <w:color w:val="000000"/>
                <w:sz w:val="23"/>
                <w:szCs w:val="23"/>
              </w:rPr>
              <w:t xml:space="preserve"> Section </w:t>
            </w:r>
            <w:r w:rsidRPr="005F44F4">
              <w:rPr>
                <w:rFonts w:ascii="Arial" w:hAnsi="Arial" w:cs="Arial"/>
                <w:i/>
                <w:iCs/>
                <w:color w:val="FF0000"/>
                <w:sz w:val="23"/>
                <w:szCs w:val="23"/>
              </w:rPr>
              <w:t xml:space="preserve">SC-11 </w:t>
            </w:r>
            <w:r w:rsidRPr="004D0C69">
              <w:rPr>
                <w:rFonts w:ascii="Arial" w:hAnsi="Arial" w:cs="Arial"/>
                <w:i/>
                <w:iCs/>
                <w:color w:val="000000"/>
                <w:sz w:val="23"/>
                <w:szCs w:val="23"/>
              </w:rPr>
              <w:t>for additional requirements.</w:t>
            </w:r>
          </w:p>
        </w:tc>
        <w:tc>
          <w:tcPr>
            <w:tcW w:w="1817" w:type="dxa"/>
            <w:shd w:val="clear" w:color="auto" w:fill="auto"/>
          </w:tcPr>
          <w:p w14:paraId="4E41C753" w14:textId="2AD63442"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See Stabilized Construction Entrance</w:t>
            </w:r>
            <w:r w:rsidR="00765572">
              <w:rPr>
                <w:rFonts w:ascii="Arial" w:hAnsi="Arial" w:cs="Arial"/>
                <w:i/>
                <w:color w:val="FF0000"/>
                <w:sz w:val="23"/>
                <w:szCs w:val="23"/>
                <w:lang w:eastAsia="x-none"/>
              </w:rPr>
              <w:t>/Exit</w:t>
            </w:r>
            <w:r w:rsidRPr="004D0C69">
              <w:rPr>
                <w:rFonts w:ascii="Arial" w:hAnsi="Arial" w:cs="Arial"/>
                <w:i/>
                <w:sz w:val="23"/>
                <w:szCs w:val="23"/>
                <w:lang w:val="x-none" w:eastAsia="x-none"/>
              </w:rPr>
              <w:t xml:space="preserve"> Section </w:t>
            </w:r>
            <w:r w:rsidRPr="005F44F4">
              <w:rPr>
                <w:rFonts w:ascii="Arial" w:hAnsi="Arial" w:cs="Arial"/>
                <w:i/>
                <w:color w:val="FF0000"/>
                <w:sz w:val="23"/>
                <w:szCs w:val="23"/>
                <w:lang w:eastAsia="x-none"/>
              </w:rPr>
              <w:t>S</w:t>
            </w:r>
            <w:r w:rsidRPr="005F44F4">
              <w:rPr>
                <w:rFonts w:ascii="Arial" w:hAnsi="Arial" w:cs="Arial"/>
                <w:i/>
                <w:color w:val="FF0000"/>
                <w:sz w:val="23"/>
                <w:szCs w:val="23"/>
                <w:lang w:val="x-none" w:eastAsia="x-none"/>
              </w:rPr>
              <w:t>C-</w:t>
            </w:r>
            <w:r w:rsidRPr="005F44F4">
              <w:rPr>
                <w:rFonts w:ascii="Arial" w:hAnsi="Arial" w:cs="Arial"/>
                <w:i/>
                <w:color w:val="FF0000"/>
                <w:sz w:val="23"/>
                <w:szCs w:val="23"/>
                <w:lang w:eastAsia="x-none"/>
              </w:rPr>
              <w:t>11</w:t>
            </w:r>
          </w:p>
        </w:tc>
      </w:tr>
      <w:tr w:rsidR="004D0C69" w:rsidRPr="00115F6E" w14:paraId="3F055040" w14:textId="77777777" w:rsidTr="006A45C0">
        <w:trPr>
          <w:trHeight w:val="648"/>
          <w:tblHeader/>
        </w:trPr>
        <w:tc>
          <w:tcPr>
            <w:tcW w:w="1648" w:type="dxa"/>
            <w:shd w:val="clear" w:color="auto" w:fill="auto"/>
          </w:tcPr>
          <w:p w14:paraId="68B98EFD" w14:textId="72B4C1A0"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Irrigation Water</w:t>
            </w:r>
          </w:p>
        </w:tc>
        <w:tc>
          <w:tcPr>
            <w:tcW w:w="5352" w:type="dxa"/>
            <w:shd w:val="clear" w:color="auto" w:fill="auto"/>
          </w:tcPr>
          <w:p w14:paraId="1B881D7E" w14:textId="4FD94866"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Consider irrigation requirements.</w:t>
            </w:r>
          </w:p>
          <w:p w14:paraId="4FE034BA" w14:textId="0032F782"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Where possible, avoid species which require irrigation.</w:t>
            </w:r>
          </w:p>
          <w:p w14:paraId="6753A81F" w14:textId="1F71285E"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Desig</w:t>
            </w:r>
            <w:r w:rsidR="00A365AB">
              <w:rPr>
                <w:rFonts w:ascii="Arial" w:hAnsi="Arial" w:cs="Arial"/>
                <w:i/>
                <w:iCs/>
                <w:color w:val="000000"/>
                <w:sz w:val="23"/>
                <w:szCs w:val="23"/>
              </w:rPr>
              <w:t xml:space="preserve">n, </w:t>
            </w:r>
            <w:r w:rsidRPr="004D0C69">
              <w:rPr>
                <w:rFonts w:ascii="Arial" w:hAnsi="Arial" w:cs="Arial"/>
                <w:i/>
                <w:iCs/>
                <w:color w:val="000000"/>
                <w:sz w:val="23"/>
                <w:szCs w:val="23"/>
              </w:rPr>
              <w:t>timing and application methods of irrigation water to eliminate the runoff of excess irrigation water into the storm water drainage system.</w:t>
            </w:r>
          </w:p>
          <w:p w14:paraId="31AF5CBF" w14:textId="0F65A453"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 included in SWPPP Attachment A for additional requirements.</w:t>
            </w:r>
          </w:p>
        </w:tc>
        <w:tc>
          <w:tcPr>
            <w:tcW w:w="1817" w:type="dxa"/>
            <w:shd w:val="clear" w:color="auto" w:fill="auto"/>
          </w:tcPr>
          <w:p w14:paraId="2F85E740" w14:textId="495DCFAE"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w:t>
            </w:r>
          </w:p>
        </w:tc>
      </w:tr>
      <w:tr w:rsidR="006A45C0" w:rsidRPr="00115F6E" w14:paraId="2A9636A1" w14:textId="77777777" w:rsidTr="006A45C0">
        <w:trPr>
          <w:trHeight w:val="648"/>
          <w:tblHeader/>
        </w:trPr>
        <w:tc>
          <w:tcPr>
            <w:tcW w:w="1648" w:type="dxa"/>
            <w:shd w:val="clear" w:color="auto" w:fill="auto"/>
          </w:tcPr>
          <w:p w14:paraId="15C343FD" w14:textId="4831FD05" w:rsidR="006A45C0" w:rsidRPr="004D0C69" w:rsidRDefault="006A45C0" w:rsidP="005F44F4">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Hydrotesting Effluent</w:t>
            </w:r>
          </w:p>
        </w:tc>
        <w:tc>
          <w:tcPr>
            <w:tcW w:w="5352" w:type="dxa"/>
            <w:shd w:val="clear" w:color="auto" w:fill="auto"/>
          </w:tcPr>
          <w:p w14:paraId="7F13F3C8" w14:textId="77777777" w:rsidR="006A45C0" w:rsidRPr="004D0C69" w:rsidRDefault="006A45C0" w:rsidP="00765572">
            <w:pPr>
              <w:widowControl/>
              <w:numPr>
                <w:ilvl w:val="0"/>
                <w:numId w:val="20"/>
              </w:numPr>
              <w:tabs>
                <w:tab w:val="left" w:pos="403"/>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 xml:space="preserve">If work includes removing, relocation or installing waterlines, and Contractor elects to flush waterline or discharge hydrotesting effluent into State waters or drainage systems, the Contractor shall prepare and obtain HDOT acceptance of a NOI/NPDES Permit Form F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Hydrotesting Activities if necessary. Site specific BMPs will be included in the NOI/NPDES Permit Form F submittal.</w:t>
            </w:r>
          </w:p>
        </w:tc>
        <w:tc>
          <w:tcPr>
            <w:tcW w:w="1817" w:type="dxa"/>
            <w:shd w:val="clear" w:color="auto" w:fill="auto"/>
          </w:tcPr>
          <w:p w14:paraId="3B7C4CAC" w14:textId="77777777" w:rsidR="006A45C0" w:rsidRPr="004D0C69" w:rsidRDefault="006A45C0" w:rsidP="00C4783E">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Site specific BMPs will be included in the NOI/NPDES Permit Form F submittal.</w:t>
            </w:r>
          </w:p>
        </w:tc>
      </w:tr>
    </w:tbl>
    <w:p w14:paraId="775697B7" w14:textId="77777777" w:rsidR="006A45C0" w:rsidRDefault="006A45C0">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6A45C0" w:rsidRPr="00115F6E" w14:paraId="203E29DC" w14:textId="77777777" w:rsidTr="00C4783E">
        <w:trPr>
          <w:trHeight w:val="648"/>
          <w:tblHeader/>
        </w:trPr>
        <w:tc>
          <w:tcPr>
            <w:tcW w:w="1648" w:type="dxa"/>
            <w:shd w:val="clear" w:color="auto" w:fill="auto"/>
            <w:vAlign w:val="center"/>
          </w:tcPr>
          <w:p w14:paraId="23D9B7A3"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7266B9E2"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9F612DA"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A45C0" w:rsidRPr="00115F6E" w14:paraId="2C8378BA" w14:textId="77777777" w:rsidTr="006A45C0">
        <w:trPr>
          <w:trHeight w:val="648"/>
          <w:tblHeader/>
        </w:trPr>
        <w:tc>
          <w:tcPr>
            <w:tcW w:w="1648" w:type="dxa"/>
            <w:shd w:val="clear" w:color="auto" w:fill="auto"/>
          </w:tcPr>
          <w:p w14:paraId="1317029E" w14:textId="164821A3"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Dewatering Effluent</w:t>
            </w:r>
          </w:p>
        </w:tc>
        <w:tc>
          <w:tcPr>
            <w:tcW w:w="5352" w:type="dxa"/>
            <w:shd w:val="clear" w:color="auto" w:fill="auto"/>
          </w:tcPr>
          <w:p w14:paraId="74CC2CB4" w14:textId="1DC5D30B"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If excavation o</w:t>
            </w:r>
            <w:r w:rsidRPr="006A45C0">
              <w:rPr>
                <w:rFonts w:ascii="Arial" w:hAnsi="Arial" w:cs="Arial"/>
                <w:i/>
                <w:sz w:val="23"/>
                <w:szCs w:val="23"/>
                <w:lang w:eastAsia="x-none"/>
              </w:rPr>
              <w:t>r</w:t>
            </w:r>
            <w:r w:rsidRPr="006A45C0">
              <w:rPr>
                <w:rFonts w:ascii="Arial" w:hAnsi="Arial" w:cs="Arial"/>
                <w:i/>
                <w:sz w:val="23"/>
                <w:szCs w:val="23"/>
                <w:lang w:val="x-none" w:eastAsia="x-none"/>
              </w:rPr>
              <w:t xml:space="preserve"> backfilling operations require dewatering, and Contractor elects to discharge dewatering effluent into State waters or existing drainage systems, Contractor shall prepare and obtain HDOT acceptance of a NOI/NPDES Permit Form G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Dewatering Activities if necessary.  See Site Planning and General Practices, Dewatering Operations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xml:space="preserve"> for additional requirements.</w:t>
            </w:r>
          </w:p>
        </w:tc>
        <w:tc>
          <w:tcPr>
            <w:tcW w:w="1817" w:type="dxa"/>
            <w:shd w:val="clear" w:color="auto" w:fill="auto"/>
          </w:tcPr>
          <w:p w14:paraId="57DBF644" w14:textId="493E1A8C"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Dewatering Operations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Site specific BMPs will be included in the NOI/NPDES Permit Form G submittal.</w:t>
            </w:r>
          </w:p>
        </w:tc>
      </w:tr>
      <w:tr w:rsidR="006A45C0" w:rsidRPr="00115F6E" w14:paraId="0899B02D" w14:textId="77777777" w:rsidTr="008A7922">
        <w:trPr>
          <w:trHeight w:val="648"/>
          <w:tblHeader/>
        </w:trPr>
        <w:tc>
          <w:tcPr>
            <w:tcW w:w="1648" w:type="dxa"/>
            <w:shd w:val="clear" w:color="auto" w:fill="auto"/>
          </w:tcPr>
          <w:p w14:paraId="6E8D469F" w14:textId="77777777" w:rsidR="006A45C0" w:rsidRPr="006A45C0" w:rsidRDefault="006A45C0" w:rsidP="006A45C0">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Saw-cutting Slurry</w:t>
            </w:r>
          </w:p>
          <w:p w14:paraId="038C457C" w14:textId="77777777" w:rsidR="006A45C0" w:rsidRPr="00115F6E" w:rsidRDefault="006A45C0" w:rsidP="006A45C0">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CDB32D4" w14:textId="4DC5C2B0"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Saw cut slurry shall be removed from the site by vacuuming.</w:t>
            </w:r>
          </w:p>
          <w:p w14:paraId="4039CC9A" w14:textId="1AA19C7C"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Provide storm drain protection during saw cutting. See Paving Operations Section SM-</w:t>
            </w:r>
            <w:r w:rsidRPr="005F44F4">
              <w:rPr>
                <w:rFonts w:ascii="Arial" w:hAnsi="Arial" w:cs="Arial"/>
                <w:i/>
                <w:iCs/>
                <w:color w:val="FF0000"/>
                <w:sz w:val="23"/>
                <w:szCs w:val="23"/>
              </w:rPr>
              <w:t>20</w:t>
            </w:r>
            <w:r w:rsidRPr="006A45C0">
              <w:rPr>
                <w:rFonts w:ascii="Arial" w:hAnsi="Arial" w:cs="Arial"/>
                <w:i/>
                <w:iCs/>
                <w:color w:val="000000"/>
                <w:sz w:val="23"/>
                <w:szCs w:val="23"/>
              </w:rPr>
              <w:t xml:space="preserve"> for additional requirements.</w:t>
            </w:r>
          </w:p>
          <w:p w14:paraId="37524F2F" w14:textId="2592B9A1"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Provide Storm Drain Inlet Protection and/or Perimeter Sediment Controls as applicable.</w:t>
            </w:r>
          </w:p>
        </w:tc>
        <w:tc>
          <w:tcPr>
            <w:tcW w:w="1817" w:type="dxa"/>
            <w:shd w:val="clear" w:color="auto" w:fill="auto"/>
          </w:tcPr>
          <w:p w14:paraId="6BB48D32" w14:textId="47F26699"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Paving Operations Section SM-</w:t>
            </w:r>
            <w:r w:rsidRPr="005F44F4">
              <w:rPr>
                <w:rFonts w:ascii="Arial" w:hAnsi="Arial" w:cs="Arial"/>
                <w:i/>
                <w:color w:val="FF0000"/>
                <w:sz w:val="23"/>
                <w:szCs w:val="23"/>
                <w:lang w:eastAsia="x-none"/>
              </w:rPr>
              <w:t>20</w:t>
            </w:r>
            <w:r w:rsidRPr="005F44F4">
              <w:rPr>
                <w:rFonts w:ascii="Arial" w:hAnsi="Arial" w:cs="Arial"/>
                <w:i/>
                <w:color w:val="FF0000"/>
                <w:sz w:val="23"/>
                <w:szCs w:val="23"/>
                <w:lang w:val="x-none" w:eastAsia="x-none"/>
              </w:rPr>
              <w:t>,</w:t>
            </w:r>
            <w:r w:rsidRPr="006A45C0">
              <w:rPr>
                <w:rFonts w:ascii="Arial" w:hAnsi="Arial" w:cs="Arial"/>
                <w:i/>
                <w:sz w:val="23"/>
                <w:szCs w:val="23"/>
                <w:lang w:val="x-none" w:eastAsia="x-none"/>
              </w:rPr>
              <w:t xml:space="preserve"> Storm Drain Inlet Protection SC-</w:t>
            </w:r>
            <w:r w:rsidRPr="005F44F4">
              <w:rPr>
                <w:rFonts w:ascii="Arial" w:hAnsi="Arial" w:cs="Arial"/>
                <w:i/>
                <w:color w:val="FF0000"/>
                <w:sz w:val="23"/>
                <w:szCs w:val="23"/>
                <w:lang w:eastAsia="x-none"/>
              </w:rPr>
              <w:t>1</w:t>
            </w:r>
            <w:r w:rsidRPr="006A45C0">
              <w:rPr>
                <w:rFonts w:ascii="Arial" w:hAnsi="Arial" w:cs="Arial"/>
                <w:i/>
                <w:sz w:val="23"/>
                <w:szCs w:val="23"/>
                <w:lang w:val="x-none" w:eastAsia="x-none"/>
              </w:rPr>
              <w:t>, Perimeter sediment controls where applicable</w:t>
            </w:r>
          </w:p>
        </w:tc>
      </w:tr>
      <w:tr w:rsidR="006A45C0" w:rsidRPr="00115F6E" w14:paraId="419C50C4" w14:textId="77777777" w:rsidTr="008A7922">
        <w:trPr>
          <w:trHeight w:val="648"/>
          <w:tblHeader/>
        </w:trPr>
        <w:tc>
          <w:tcPr>
            <w:tcW w:w="1648" w:type="dxa"/>
            <w:shd w:val="clear" w:color="auto" w:fill="auto"/>
          </w:tcPr>
          <w:p w14:paraId="167F7F62" w14:textId="31A1EA04" w:rsidR="006A45C0" w:rsidRPr="00115F6E" w:rsidRDefault="006A45C0" w:rsidP="006A45C0">
            <w:pPr>
              <w:keepNext/>
              <w:keepLines/>
              <w:widowControl/>
              <w:autoSpaceDE/>
              <w:autoSpaceDN/>
              <w:adjustRightInd/>
              <w:jc w:val="center"/>
              <w:rPr>
                <w:rFonts w:ascii="Arial" w:hAnsi="Arial" w:cs="Arial"/>
                <w:b/>
                <w:i/>
                <w:sz w:val="24"/>
                <w:lang w:val="x-none" w:eastAsia="x-none"/>
              </w:rPr>
            </w:pPr>
            <w:r w:rsidRPr="006A45C0">
              <w:rPr>
                <w:rFonts w:ascii="Arial" w:hAnsi="Arial" w:cs="Arial"/>
                <w:i/>
                <w:iCs/>
                <w:sz w:val="23"/>
                <w:szCs w:val="23"/>
              </w:rPr>
              <w:t>Concrete Curing Water</w:t>
            </w:r>
          </w:p>
        </w:tc>
        <w:tc>
          <w:tcPr>
            <w:tcW w:w="5352" w:type="dxa"/>
            <w:shd w:val="clear" w:color="auto" w:fill="auto"/>
          </w:tcPr>
          <w:p w14:paraId="2B9B76F1" w14:textId="4FE4942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 xml:space="preserve">Avoid </w:t>
            </w:r>
            <w:proofErr w:type="spellStart"/>
            <w:r w:rsidRPr="006A45C0">
              <w:rPr>
                <w:rFonts w:ascii="Arial" w:hAnsi="Arial" w:cs="Arial"/>
                <w:i/>
                <w:iCs/>
                <w:color w:val="000000"/>
                <w:sz w:val="23"/>
                <w:szCs w:val="23"/>
              </w:rPr>
              <w:t>overspraying</w:t>
            </w:r>
            <w:proofErr w:type="spellEnd"/>
            <w:r w:rsidRPr="006A45C0">
              <w:rPr>
                <w:rFonts w:ascii="Arial" w:hAnsi="Arial" w:cs="Arial"/>
                <w:i/>
                <w:iCs/>
                <w:color w:val="000000"/>
                <w:sz w:val="23"/>
                <w:szCs w:val="23"/>
              </w:rPr>
              <w:t xml:space="preserve"> of curing compounds.</w:t>
            </w:r>
          </w:p>
          <w:p w14:paraId="062ECD14" w14:textId="1ED4DE5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Apply an amount of compound that covers the surface, but does not allow any runoff of the compound.</w:t>
            </w:r>
          </w:p>
          <w:p w14:paraId="34468494" w14:textId="4C7E1D5B"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 included in SWPPP Attachment A for additional requirements.</w:t>
            </w:r>
          </w:p>
        </w:tc>
        <w:tc>
          <w:tcPr>
            <w:tcW w:w="1817" w:type="dxa"/>
            <w:shd w:val="clear" w:color="auto" w:fill="auto"/>
          </w:tcPr>
          <w:p w14:paraId="10590187" w14:textId="1D390287"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w:t>
            </w:r>
          </w:p>
        </w:tc>
      </w:tr>
    </w:tbl>
    <w:p w14:paraId="23359B85" w14:textId="77777777" w:rsidR="006A45C0" w:rsidRDefault="006A45C0">
      <w:r>
        <w:br w:type="page"/>
      </w:r>
    </w:p>
    <w:tbl>
      <w:tblPr>
        <w:tblpPr w:leftFromText="180" w:rightFromText="180"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238"/>
        <w:gridCol w:w="1817"/>
      </w:tblGrid>
      <w:tr w:rsidR="008A7922" w:rsidRPr="00115F6E" w14:paraId="39898B10" w14:textId="77777777" w:rsidTr="008A7922">
        <w:trPr>
          <w:trHeight w:val="648"/>
          <w:tblHeader/>
        </w:trPr>
        <w:tc>
          <w:tcPr>
            <w:tcW w:w="1763" w:type="dxa"/>
            <w:shd w:val="clear" w:color="auto" w:fill="auto"/>
            <w:vAlign w:val="center"/>
          </w:tcPr>
          <w:p w14:paraId="6DFA3731"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238" w:type="dxa"/>
            <w:shd w:val="clear" w:color="auto" w:fill="auto"/>
            <w:vAlign w:val="center"/>
          </w:tcPr>
          <w:p w14:paraId="332451F5"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1368E0EC"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8A7922" w:rsidRPr="00115F6E" w14:paraId="18764166" w14:textId="77777777" w:rsidTr="008A7922">
        <w:trPr>
          <w:trHeight w:val="648"/>
          <w:tblHeader/>
        </w:trPr>
        <w:tc>
          <w:tcPr>
            <w:tcW w:w="1763" w:type="dxa"/>
            <w:shd w:val="clear" w:color="auto" w:fill="auto"/>
          </w:tcPr>
          <w:p w14:paraId="37362CD0" w14:textId="77777777" w:rsidR="008A7922" w:rsidRPr="006A45C0" w:rsidRDefault="008A7922" w:rsidP="008A7922">
            <w:pPr>
              <w:rPr>
                <w:rFonts w:ascii="Arial" w:hAnsi="Arial" w:cs="Arial"/>
                <w:i/>
                <w:iCs/>
                <w:sz w:val="23"/>
                <w:szCs w:val="23"/>
              </w:rPr>
            </w:pPr>
            <w:r w:rsidRPr="006A45C0">
              <w:rPr>
                <w:rFonts w:ascii="Arial" w:hAnsi="Arial" w:cs="Arial"/>
                <w:i/>
                <w:iCs/>
                <w:sz w:val="23"/>
                <w:szCs w:val="23"/>
              </w:rPr>
              <w:t>Plaster Waste Water</w:t>
            </w:r>
          </w:p>
          <w:p w14:paraId="346205C0"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p>
        </w:tc>
        <w:tc>
          <w:tcPr>
            <w:tcW w:w="5238" w:type="dxa"/>
            <w:shd w:val="clear" w:color="auto" w:fill="auto"/>
          </w:tcPr>
          <w:p w14:paraId="2F835697" w14:textId="1CE50865"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 xml:space="preserve">Direct all </w:t>
            </w:r>
            <w:proofErr w:type="spellStart"/>
            <w:r w:rsidRPr="006A45C0">
              <w:rPr>
                <w:rFonts w:ascii="Arial" w:hAnsi="Arial" w:cs="Arial"/>
                <w:i/>
                <w:iCs/>
                <w:color w:val="000000"/>
                <w:sz w:val="23"/>
                <w:szCs w:val="23"/>
              </w:rPr>
              <w:t>washwater</w:t>
            </w:r>
            <w:proofErr w:type="spellEnd"/>
            <w:r w:rsidRPr="006A45C0">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5C9DAF67" w14:textId="5686B415" w:rsidR="008A7922" w:rsidRPr="006A45C0" w:rsidRDefault="008A7922" w:rsidP="008A7922">
            <w:pPr>
              <w:widowControl/>
              <w:numPr>
                <w:ilvl w:val="0"/>
                <w:numId w:val="18"/>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Locate on-site wash area a minimum of 50 feet away or as far as practicable from storm drain inlets, open drainage facilities, or water bodies.</w:t>
            </w:r>
          </w:p>
          <w:p w14:paraId="285EE660" w14:textId="7586EC1F"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Any significant residual materials remaining on the ground after the completion of construction shall be removed and properly disposed.  If the residual materials contaminate the soil, then the contaminated soil shall also be removed and properly disposed of.</w:t>
            </w:r>
          </w:p>
          <w:p w14:paraId="5BB8B030" w14:textId="0091EBB3"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Plaster waste water shall not be allowed to flow into drainage structures or State waters.</w:t>
            </w:r>
          </w:p>
          <w:p w14:paraId="574C0DEF" w14:textId="24D64E92" w:rsidR="008A7922" w:rsidRPr="00115F6E" w:rsidRDefault="008A7922"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w:t>
            </w:r>
            <w:r w:rsidR="001354DF" w:rsidRPr="006A45C0">
              <w:rPr>
                <w:rFonts w:ascii="Arial" w:hAnsi="Arial" w:cs="Arial"/>
                <w:i/>
                <w:sz w:val="23"/>
                <w:szCs w:val="23"/>
                <w:lang w:val="x-none" w:eastAsia="x-none"/>
              </w:rPr>
              <w:t xml:space="preserve"> Material</w:t>
            </w:r>
            <w:r w:rsidR="001354DF" w:rsidRPr="006A45C0">
              <w:rPr>
                <w:rFonts w:ascii="Arial" w:hAnsi="Arial" w:cs="Arial"/>
                <w:i/>
                <w:sz w:val="23"/>
                <w:szCs w:val="23"/>
                <w:lang w:eastAsia="x-none"/>
              </w:rPr>
              <w:t>,</w:t>
            </w:r>
            <w:r w:rsidR="001354DF" w:rsidRPr="006A45C0">
              <w:rPr>
                <w:rFonts w:ascii="Arial" w:hAnsi="Arial" w:cs="Arial"/>
                <w:i/>
                <w:sz w:val="23"/>
                <w:szCs w:val="23"/>
                <w:lang w:val="x-none" w:eastAsia="x-none"/>
              </w:rPr>
              <w:t xml:space="preserve"> Storage</w:t>
            </w:r>
            <w:r w:rsidR="001354DF" w:rsidRPr="006A45C0">
              <w:rPr>
                <w:rFonts w:ascii="Arial" w:hAnsi="Arial" w:cs="Arial"/>
                <w:i/>
                <w:sz w:val="23"/>
                <w:szCs w:val="23"/>
                <w:lang w:eastAsia="x-none"/>
              </w:rPr>
              <w:t xml:space="preserve"> and</w:t>
            </w:r>
            <w:r w:rsidR="001354DF"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Handling</w:t>
            </w:r>
            <w:r w:rsidR="001354DF" w:rsidRPr="006A45C0">
              <w:rPr>
                <w:rFonts w:ascii="Arial" w:hAnsi="Arial" w:cs="Arial"/>
                <w:i/>
                <w:sz w:val="23"/>
                <w:szCs w:val="23"/>
                <w:lang w:val="x-none" w:eastAsia="x-none"/>
              </w:rPr>
              <w:t xml:space="preserve"> </w:t>
            </w:r>
            <w:r w:rsidRPr="006A45C0">
              <w:rPr>
                <w:rFonts w:ascii="Arial" w:hAnsi="Arial" w:cs="Arial"/>
                <w:i/>
                <w:sz w:val="23"/>
                <w:szCs w:val="23"/>
                <w:lang w:val="x-none" w:eastAsia="x-none"/>
              </w:rPr>
              <w:t>Use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E67FC1">
              <w:rPr>
                <w:rFonts w:ascii="Arial" w:hAnsi="Arial" w:cs="Arial"/>
                <w:i/>
                <w:color w:val="FF0000"/>
                <w:sz w:val="23"/>
                <w:szCs w:val="23"/>
                <w:lang w:eastAsia="x-none"/>
              </w:rPr>
              <w:t xml:space="preserve"> Stockpile Management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w:t>
            </w:r>
            <w:r w:rsidR="001354DF" w:rsidRPr="006A45C0">
              <w:rPr>
                <w:rFonts w:ascii="Arial" w:hAnsi="Arial" w:cs="Arial"/>
                <w:i/>
                <w:sz w:val="23"/>
                <w:szCs w:val="23"/>
                <w:lang w:val="x-none" w:eastAsia="x-none"/>
              </w:rPr>
              <w:t xml:space="preserve">Hazardous </w:t>
            </w:r>
            <w:r w:rsidR="001354DF">
              <w:rPr>
                <w:rFonts w:ascii="Arial" w:hAnsi="Arial" w:cs="Arial"/>
                <w:i/>
                <w:color w:val="FF0000"/>
                <w:sz w:val="23"/>
                <w:szCs w:val="23"/>
                <w:lang w:eastAsia="x-none"/>
              </w:rPr>
              <w:t xml:space="preserve">Materials and </w:t>
            </w:r>
            <w:r w:rsidR="001354DF" w:rsidRPr="006A45C0">
              <w:rPr>
                <w:rFonts w:ascii="Arial" w:hAnsi="Arial" w:cs="Arial"/>
                <w:i/>
                <w:sz w:val="23"/>
                <w:szCs w:val="23"/>
                <w:lang w:val="x-none" w:eastAsia="x-none"/>
              </w:rPr>
              <w:t xml:space="preserve">Waste Management </w:t>
            </w:r>
            <w:r w:rsidRPr="006A45C0">
              <w:rPr>
                <w:rFonts w:ascii="Arial" w:hAnsi="Arial" w:cs="Arial"/>
                <w:i/>
                <w:sz w:val="23"/>
                <w:szCs w:val="23"/>
                <w:lang w:val="x-none" w:eastAsia="x-none"/>
              </w:rPr>
              <w:t>Section SM-9 for additional requirements.</w:t>
            </w:r>
          </w:p>
        </w:tc>
        <w:tc>
          <w:tcPr>
            <w:tcW w:w="1817" w:type="dxa"/>
            <w:shd w:val="clear" w:color="auto" w:fill="auto"/>
          </w:tcPr>
          <w:p w14:paraId="1BBF6444" w14:textId="34227BFF" w:rsidR="008A7922" w:rsidRPr="00115F6E" w:rsidRDefault="008A7922" w:rsidP="008A7922">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Material</w:t>
            </w:r>
            <w:r w:rsidRPr="006A45C0">
              <w:rPr>
                <w:rFonts w:ascii="Arial" w:hAnsi="Arial" w:cs="Arial"/>
                <w:i/>
                <w:sz w:val="23"/>
                <w:szCs w:val="23"/>
                <w:lang w:eastAsia="x-none"/>
              </w:rPr>
              <w:t>,</w:t>
            </w:r>
            <w:r w:rsidRPr="006A45C0">
              <w:rPr>
                <w:rFonts w:ascii="Arial" w:hAnsi="Arial" w:cs="Arial"/>
                <w:i/>
                <w:sz w:val="23"/>
                <w:szCs w:val="23"/>
                <w:lang w:val="x-none" w:eastAsia="x-none"/>
              </w:rPr>
              <w:t xml:space="preserve"> Storage</w:t>
            </w:r>
            <w:r w:rsidRPr="006A45C0">
              <w:rPr>
                <w:rFonts w:ascii="Arial" w:hAnsi="Arial" w:cs="Arial"/>
                <w:i/>
                <w:sz w:val="23"/>
                <w:szCs w:val="23"/>
                <w:lang w:eastAsia="x-none"/>
              </w:rPr>
              <w:t xml:space="preserve"> and</w:t>
            </w:r>
            <w:r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 xml:space="preserve">Handling </w:t>
            </w:r>
            <w:r w:rsidRPr="006A45C0">
              <w:rPr>
                <w:rFonts w:ascii="Arial" w:hAnsi="Arial" w:cs="Arial"/>
                <w:i/>
                <w:sz w:val="23"/>
                <w:szCs w:val="23"/>
                <w:lang w:val="x-none" w:eastAsia="x-none"/>
              </w:rPr>
              <w:t>Use Section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5F44F4">
              <w:rPr>
                <w:rFonts w:ascii="Arial" w:hAnsi="Arial" w:cs="Arial"/>
                <w:i/>
                <w:color w:val="FF0000"/>
                <w:sz w:val="23"/>
                <w:szCs w:val="23"/>
                <w:lang w:eastAsia="x-none"/>
              </w:rPr>
              <w:t>Stock</w:t>
            </w:r>
            <w:r w:rsidR="00E67FC1">
              <w:rPr>
                <w:rFonts w:ascii="Arial" w:hAnsi="Arial" w:cs="Arial"/>
                <w:i/>
                <w:color w:val="FF0000"/>
                <w:sz w:val="23"/>
                <w:szCs w:val="23"/>
                <w:lang w:eastAsia="x-none"/>
              </w:rPr>
              <w:t>p</w:t>
            </w:r>
            <w:r w:rsidR="005F44F4">
              <w:rPr>
                <w:rFonts w:ascii="Arial" w:hAnsi="Arial" w:cs="Arial"/>
                <w:i/>
                <w:color w:val="FF0000"/>
                <w:sz w:val="23"/>
                <w:szCs w:val="23"/>
                <w:lang w:eastAsia="x-none"/>
              </w:rPr>
              <w:t>ile Management</w:t>
            </w:r>
            <w:r w:rsidR="00E67FC1">
              <w:rPr>
                <w:rFonts w:ascii="Arial" w:hAnsi="Arial" w:cs="Arial"/>
                <w:i/>
                <w:color w:val="FF0000"/>
                <w:sz w:val="23"/>
                <w:szCs w:val="23"/>
                <w:lang w:eastAsia="x-none"/>
              </w:rPr>
              <w:t xml:space="preserve">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w:t>
            </w:r>
            <w:r w:rsidR="005F44F4">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Hazardous </w:t>
            </w:r>
            <w:r w:rsidR="001354DF">
              <w:rPr>
                <w:rFonts w:ascii="Arial" w:hAnsi="Arial" w:cs="Arial"/>
                <w:i/>
                <w:color w:val="FF0000"/>
                <w:sz w:val="23"/>
                <w:szCs w:val="23"/>
                <w:lang w:eastAsia="x-none"/>
              </w:rPr>
              <w:t xml:space="preserve">Materials and </w:t>
            </w:r>
            <w:r w:rsidRPr="006A45C0">
              <w:rPr>
                <w:rFonts w:ascii="Arial" w:hAnsi="Arial" w:cs="Arial"/>
                <w:i/>
                <w:sz w:val="23"/>
                <w:szCs w:val="23"/>
                <w:lang w:val="x-none" w:eastAsia="x-none"/>
              </w:rPr>
              <w:t>Waste Management Section SM-9</w:t>
            </w:r>
          </w:p>
        </w:tc>
      </w:tr>
      <w:tr w:rsidR="008A7922" w:rsidRPr="00115F6E" w14:paraId="29171B7F" w14:textId="77777777" w:rsidTr="008A7922">
        <w:trPr>
          <w:trHeight w:val="648"/>
          <w:tblHeader/>
        </w:trPr>
        <w:tc>
          <w:tcPr>
            <w:tcW w:w="1763" w:type="dxa"/>
            <w:shd w:val="clear" w:color="auto" w:fill="auto"/>
          </w:tcPr>
          <w:p w14:paraId="6AEB8516" w14:textId="53B4AC37" w:rsidR="008A7922" w:rsidRPr="004D0C69" w:rsidRDefault="008A7922" w:rsidP="0076557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Water-Jet Wash Water</w:t>
            </w:r>
          </w:p>
        </w:tc>
        <w:tc>
          <w:tcPr>
            <w:tcW w:w="5238" w:type="dxa"/>
            <w:shd w:val="clear" w:color="auto" w:fill="auto"/>
          </w:tcPr>
          <w:p w14:paraId="2E47574E" w14:textId="44C79977"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For Water-Jet Wash Water used to clean vehicles, use off site wash racks or commercial washing facilities when practical.</w:t>
            </w:r>
          </w:p>
          <w:p w14:paraId="01ED0975" w14:textId="06BB99A3"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See Vehicle and Equipment Cleaning Section SM-11 for additional information.</w:t>
            </w:r>
          </w:p>
          <w:p w14:paraId="685D8C69" w14:textId="7D9070DE" w:rsidR="008A7922" w:rsidRPr="004D0C69" w:rsidRDefault="008A7922" w:rsidP="008A7922">
            <w:pPr>
              <w:widowControl/>
              <w:numPr>
                <w:ilvl w:val="0"/>
                <w:numId w:val="20"/>
              </w:numPr>
              <w:tabs>
                <w:tab w:val="left" w:pos="452"/>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For Water-Jet Wash Water used to clean impervious surfaces, the runoff shall not be allowed to flow into drainage structures or State Waters.</w:t>
            </w:r>
          </w:p>
        </w:tc>
        <w:tc>
          <w:tcPr>
            <w:tcW w:w="1817" w:type="dxa"/>
            <w:shd w:val="clear" w:color="auto" w:fill="auto"/>
          </w:tcPr>
          <w:p w14:paraId="67E075E1" w14:textId="2946EAAA" w:rsidR="008A7922" w:rsidRPr="004D0C69" w:rsidRDefault="008A7922" w:rsidP="008A792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See Vehicle and Equipment Cleaning Section SM-11</w:t>
            </w:r>
          </w:p>
        </w:tc>
      </w:tr>
      <w:tr w:rsidR="008A7922" w:rsidRPr="00115F6E" w14:paraId="1666952E" w14:textId="77777777" w:rsidTr="008A7922">
        <w:trPr>
          <w:trHeight w:val="648"/>
          <w:tblHeader/>
        </w:trPr>
        <w:tc>
          <w:tcPr>
            <w:tcW w:w="1763" w:type="dxa"/>
            <w:shd w:val="clear" w:color="auto" w:fill="auto"/>
          </w:tcPr>
          <w:p w14:paraId="1E158086" w14:textId="77777777" w:rsidR="008A7922" w:rsidRPr="008A7922"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Sanitary/Septic Waste</w:t>
            </w:r>
          </w:p>
          <w:p w14:paraId="05E82271" w14:textId="77777777" w:rsidR="008A7922" w:rsidRPr="004D0C69" w:rsidRDefault="008A7922" w:rsidP="008A7922">
            <w:pPr>
              <w:keepNext/>
              <w:keepLines/>
              <w:widowControl/>
              <w:autoSpaceDE/>
              <w:autoSpaceDN/>
              <w:adjustRightInd/>
              <w:rPr>
                <w:rFonts w:ascii="Arial" w:hAnsi="Arial" w:cs="Arial"/>
                <w:i/>
                <w:sz w:val="23"/>
                <w:szCs w:val="23"/>
                <w:lang w:val="x-none" w:eastAsia="x-none"/>
              </w:rPr>
            </w:pPr>
          </w:p>
        </w:tc>
        <w:tc>
          <w:tcPr>
            <w:tcW w:w="5238" w:type="dxa"/>
            <w:shd w:val="clear" w:color="auto" w:fill="auto"/>
          </w:tcPr>
          <w:p w14:paraId="39F04BE7" w14:textId="2E4CDE5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Locate Sanitary facilities in a convenient place away from drainage facilities.</w:t>
            </w:r>
          </w:p>
          <w:p w14:paraId="529CB1BC" w14:textId="6601BC35"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 xml:space="preserve">Position sanitary facilities so they are secure and will not be tipped </w:t>
            </w:r>
            <w:r w:rsidRPr="008A7922">
              <w:rPr>
                <w:rFonts w:ascii="Arial" w:hAnsi="Arial" w:cs="Arial"/>
                <w:i/>
                <w:sz w:val="23"/>
                <w:szCs w:val="23"/>
                <w:lang w:eastAsia="x-none"/>
              </w:rPr>
              <w:t xml:space="preserve">over </w:t>
            </w:r>
            <w:r w:rsidRPr="008A7922">
              <w:rPr>
                <w:rFonts w:ascii="Arial" w:hAnsi="Arial" w:cs="Arial"/>
                <w:i/>
                <w:sz w:val="23"/>
                <w:szCs w:val="23"/>
                <w:lang w:val="x-none" w:eastAsia="x-none"/>
              </w:rPr>
              <w:t>or knocked down.</w:t>
            </w:r>
          </w:p>
          <w:p w14:paraId="605B6AD0" w14:textId="7F1D0C4D"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Wastewater shall not be discharged to the ground or buried.</w:t>
            </w:r>
          </w:p>
          <w:p w14:paraId="2E1D8E85" w14:textId="4A9FE40B"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A licensed service provider shall maintain sanitary/septic facilities in good working order.</w:t>
            </w:r>
          </w:p>
          <w:p w14:paraId="3EF15FCE" w14:textId="13FCCA3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Schedule regular waste collection by a licensed transporter.</w:t>
            </w:r>
          </w:p>
          <w:p w14:paraId="357DF20A" w14:textId="7442E16D" w:rsidR="008A7922" w:rsidRPr="004D0C69" w:rsidRDefault="008A7922" w:rsidP="00E67FC1">
            <w:pPr>
              <w:widowControl/>
              <w:numPr>
                <w:ilvl w:val="0"/>
                <w:numId w:val="20"/>
              </w:numPr>
              <w:tabs>
                <w:tab w:val="left" w:pos="493"/>
                <w:tab w:val="left" w:pos="556"/>
              </w:tabs>
              <w:autoSpaceDE/>
              <w:autoSpaceDN/>
              <w:adjustRightInd/>
              <w:ind w:left="14" w:hanging="14"/>
              <w:rPr>
                <w:rFonts w:ascii="Arial" w:hAnsi="Arial" w:cs="Arial"/>
                <w:i/>
                <w:iCs/>
                <w:color w:val="000000"/>
                <w:sz w:val="23"/>
                <w:szCs w:val="23"/>
              </w:rPr>
            </w:pPr>
            <w:r w:rsidRPr="008A7922">
              <w:rPr>
                <w:rFonts w:ascii="Arial" w:hAnsi="Arial" w:cs="Arial"/>
                <w:i/>
                <w:sz w:val="23"/>
                <w:szCs w:val="23"/>
                <w:lang w:val="x-none" w:eastAsia="x-none"/>
              </w:rPr>
              <w:t>See Sanitary Waste Section SM-7 for additional requirements.</w:t>
            </w:r>
          </w:p>
        </w:tc>
        <w:tc>
          <w:tcPr>
            <w:tcW w:w="1817" w:type="dxa"/>
            <w:shd w:val="clear" w:color="auto" w:fill="auto"/>
          </w:tcPr>
          <w:p w14:paraId="3BBB2AD2" w14:textId="6D5AEE2E" w:rsidR="008A7922" w:rsidRPr="004D0C69"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See Sanitary Waste Section SM-7.</w:t>
            </w:r>
          </w:p>
        </w:tc>
      </w:tr>
    </w:tbl>
    <w:p w14:paraId="11E74235" w14:textId="77777777" w:rsidR="00825EFF" w:rsidRPr="00515D9F" w:rsidRDefault="00825EFF" w:rsidP="00E34A56">
      <w:pPr>
        <w:rPr>
          <w:rFonts w:ascii="Arial" w:hAnsi="Arial" w:cs="Arial"/>
          <w:i/>
          <w:sz w:val="24"/>
        </w:rPr>
      </w:pPr>
    </w:p>
    <w:p w14:paraId="4C4CEA3D" w14:textId="76AD28F0" w:rsidR="0078622C" w:rsidRPr="00515D9F" w:rsidRDefault="00E34A56" w:rsidP="009249E6">
      <w:pPr>
        <w:rPr>
          <w:rFonts w:ascii="Arial" w:hAnsi="Arial" w:cs="Arial"/>
          <w:sz w:val="24"/>
        </w:rPr>
      </w:pPr>
      <w:r w:rsidRPr="00515D9F">
        <w:rPr>
          <w:rFonts w:ascii="Arial" w:hAnsi="Arial" w:cs="Arial"/>
          <w:i/>
          <w:sz w:val="24"/>
        </w:rPr>
        <w:t>“</w:t>
      </w:r>
    </w:p>
    <w:p w14:paraId="3CFF7C3B" w14:textId="77777777" w:rsidR="003302D2" w:rsidRDefault="003302D2">
      <w:pPr>
        <w:pStyle w:val="Heading1"/>
        <w:rPr>
          <w:rFonts w:ascii="Arial" w:hAnsi="Arial" w:cs="Arial"/>
        </w:rPr>
      </w:pPr>
      <w:r>
        <w:rPr>
          <w:rFonts w:ascii="Arial" w:hAnsi="Arial" w:cs="Arial"/>
        </w:rPr>
        <w:t>END OF SECTION 209</w:t>
      </w:r>
    </w:p>
    <w:sectPr w:rsidR="003302D2" w:rsidSect="00DD4B2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728" w:bottom="1440" w:left="1728" w:header="720" w:footer="720" w:gutter="0"/>
      <w:lnNumType w:countBy="1" w:restart="continuous"/>
      <w:cols w:space="720"/>
      <w:noEndnote/>
      <w:titlePg w:val="0"/>
      <w:docGrid w:linePitch="272"/>
      <w:sectPrChange w:id="1" w:author="Kawamoto, Owen N" w:date="2022-03-09T07:40:00Z">
        <w:sectPr w:rsidR="003302D2" w:rsidSect="00DD4B23">
          <w:pgMar w:top="1440" w:right="1728" w:bottom="1440" w:left="1728" w:header="720" w:footer="720"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9423" w14:textId="77777777" w:rsidR="00F41489" w:rsidRDefault="00F41489">
      <w:r>
        <w:separator/>
      </w:r>
    </w:p>
  </w:endnote>
  <w:endnote w:type="continuationSeparator" w:id="0">
    <w:p w14:paraId="7DF87882" w14:textId="77777777" w:rsidR="00F41489" w:rsidRDefault="00F4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734"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680FAFC5" w14:textId="789C4248"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w:t>
    </w:r>
    <w:r w:rsidR="0009027F">
      <w:rPr>
        <w:rFonts w:ascii="Arial" w:hAnsi="Arial" w:cs="Arial"/>
        <w:b/>
        <w:bCs/>
        <w:noProof/>
        <w:sz w:val="24"/>
      </w:rPr>
      <w:t>8</w:t>
    </w:r>
    <w:r>
      <w:rPr>
        <w:rFonts w:ascii="Arial" w:hAnsi="Arial" w:cs="Arial"/>
        <w:b/>
        <w:bCs/>
        <w:noProof/>
        <w:sz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D44" w14:textId="5785409B" w:rsidR="001D1A03" w:rsidRPr="001D1A03" w:rsidRDefault="001D1A03" w:rsidP="001D1A03">
    <w:pPr>
      <w:pStyle w:val="Footer"/>
      <w:jc w:val="center"/>
      <w:rPr>
        <w:rFonts w:ascii="Arial" w:hAnsi="Arial" w:cs="Arial"/>
        <w:b/>
        <w:bCs/>
        <w:sz w:val="24"/>
      </w:rPr>
    </w:pPr>
    <w:r w:rsidRPr="001D1A03">
      <w:rPr>
        <w:rFonts w:ascii="Arial" w:hAnsi="Arial" w:cs="Arial"/>
        <w:b/>
        <w:bCs/>
        <w:sz w:val="24"/>
      </w:rPr>
      <w:t>(Project No.)</w:t>
    </w:r>
  </w:p>
  <w:p w14:paraId="2E0C6934" w14:textId="64BACF0E" w:rsidR="001D1A03" w:rsidRPr="001D1A03" w:rsidRDefault="001D1A03" w:rsidP="001D1A0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sidRPr="001D1A03">
      <w:rPr>
        <w:rFonts w:ascii="Arial" w:hAnsi="Arial" w:cs="Arial"/>
        <w:b/>
        <w:bCs/>
        <w:noProof/>
        <w:sz w:val="24"/>
      </w:rPr>
      <w:t>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5DB"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52558E89" w14:textId="77777777"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D3DF" w14:textId="77777777" w:rsidR="00F41489" w:rsidRDefault="00F41489">
      <w:r>
        <w:separator/>
      </w:r>
    </w:p>
  </w:footnote>
  <w:footnote w:type="continuationSeparator" w:id="0">
    <w:p w14:paraId="66808823" w14:textId="77777777" w:rsidR="00F41489" w:rsidRDefault="00F4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3F72" w14:textId="77777777" w:rsidR="00DD4B23" w:rsidRDefault="00DD4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31CD" w14:textId="46D0D77D" w:rsidR="00A601B5" w:rsidRPr="005136A9" w:rsidRDefault="00A601B5" w:rsidP="005136A9">
    <w:pPr>
      <w:pStyle w:val="Header"/>
      <w:rPr>
        <w:rFonts w:ascii="Arial" w:hAnsi="Arial" w:cs="Arial"/>
        <w:b/>
        <w:bCs/>
        <w:sz w:val="24"/>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A57F" w14:textId="77777777" w:rsidR="00DD4B23" w:rsidRDefault="00DD4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44"/>
    <w:multiLevelType w:val="hybridMultilevel"/>
    <w:tmpl w:val="6F86CAE2"/>
    <w:lvl w:ilvl="0" w:tplc="FE7EE8B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D5822"/>
    <w:multiLevelType w:val="hybridMultilevel"/>
    <w:tmpl w:val="87EE55B8"/>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48B"/>
    <w:multiLevelType w:val="hybridMultilevel"/>
    <w:tmpl w:val="590CA896"/>
    <w:lvl w:ilvl="0" w:tplc="DC58B47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37067"/>
    <w:multiLevelType w:val="hybridMultilevel"/>
    <w:tmpl w:val="79F6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569A"/>
    <w:multiLevelType w:val="hybridMultilevel"/>
    <w:tmpl w:val="4E7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070F7"/>
    <w:multiLevelType w:val="hybridMultilevel"/>
    <w:tmpl w:val="F11E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0EF4"/>
    <w:multiLevelType w:val="hybridMultilevel"/>
    <w:tmpl w:val="B84CAE82"/>
    <w:lvl w:ilvl="0" w:tplc="0E9E2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F9E"/>
    <w:multiLevelType w:val="hybridMultilevel"/>
    <w:tmpl w:val="D2BAB804"/>
    <w:lvl w:ilvl="0" w:tplc="DD9405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4506D"/>
    <w:multiLevelType w:val="hybridMultilevel"/>
    <w:tmpl w:val="5F92DCA8"/>
    <w:lvl w:ilvl="0" w:tplc="525E3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55A4"/>
    <w:multiLevelType w:val="hybridMultilevel"/>
    <w:tmpl w:val="F38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B6E46"/>
    <w:multiLevelType w:val="hybridMultilevel"/>
    <w:tmpl w:val="A09A9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476CC"/>
    <w:multiLevelType w:val="hybridMultilevel"/>
    <w:tmpl w:val="2BEC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F1576"/>
    <w:multiLevelType w:val="hybridMultilevel"/>
    <w:tmpl w:val="7B0C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B1D72"/>
    <w:multiLevelType w:val="hybridMultilevel"/>
    <w:tmpl w:val="BDA0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F8586D"/>
    <w:multiLevelType w:val="hybridMultilevel"/>
    <w:tmpl w:val="FD24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1FB3"/>
    <w:multiLevelType w:val="hybridMultilevel"/>
    <w:tmpl w:val="C14E7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11A52"/>
    <w:multiLevelType w:val="hybridMultilevel"/>
    <w:tmpl w:val="D27677A8"/>
    <w:lvl w:ilvl="0" w:tplc="4D9481C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480D"/>
    <w:multiLevelType w:val="hybridMultilevel"/>
    <w:tmpl w:val="C46AB3BE"/>
    <w:lvl w:ilvl="0" w:tplc="D16CDB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259C7"/>
    <w:multiLevelType w:val="hybridMultilevel"/>
    <w:tmpl w:val="8B56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940C2"/>
    <w:multiLevelType w:val="hybridMultilevel"/>
    <w:tmpl w:val="B5C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409A5"/>
    <w:multiLevelType w:val="hybridMultilevel"/>
    <w:tmpl w:val="80966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37F2C"/>
    <w:multiLevelType w:val="hybridMultilevel"/>
    <w:tmpl w:val="2CB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E00F0"/>
    <w:multiLevelType w:val="hybridMultilevel"/>
    <w:tmpl w:val="7040A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B13767"/>
    <w:multiLevelType w:val="hybridMultilevel"/>
    <w:tmpl w:val="6D64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427"/>
    <w:multiLevelType w:val="hybridMultilevel"/>
    <w:tmpl w:val="BE8448D6"/>
    <w:lvl w:ilvl="0" w:tplc="D736A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14F94"/>
    <w:multiLevelType w:val="hybridMultilevel"/>
    <w:tmpl w:val="D9B8E1A4"/>
    <w:lvl w:ilvl="0" w:tplc="65F265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31EC1"/>
    <w:multiLevelType w:val="hybridMultilevel"/>
    <w:tmpl w:val="16CC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2933"/>
    <w:multiLevelType w:val="hybridMultilevel"/>
    <w:tmpl w:val="69DA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1DE4"/>
    <w:multiLevelType w:val="hybridMultilevel"/>
    <w:tmpl w:val="77406836"/>
    <w:lvl w:ilvl="0" w:tplc="5A20F5CE">
      <w:start w:val="1"/>
      <w:numFmt w:val="decimal"/>
      <w:lvlText w:val="%1."/>
      <w:lvlJc w:val="left"/>
      <w:pPr>
        <w:tabs>
          <w:tab w:val="num" w:pos="720"/>
        </w:tabs>
        <w:ind w:left="720" w:hanging="360"/>
      </w:pPr>
      <w:rPr>
        <w:b w:val="0"/>
        <w:bCs/>
      </w:rPr>
    </w:lvl>
    <w:lvl w:ilvl="1" w:tplc="C6A8C0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675A4"/>
    <w:multiLevelType w:val="hybridMultilevel"/>
    <w:tmpl w:val="542ED6B2"/>
    <w:lvl w:ilvl="0" w:tplc="F00E052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E10D9D"/>
    <w:multiLevelType w:val="hybridMultilevel"/>
    <w:tmpl w:val="1918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DBE"/>
    <w:multiLevelType w:val="hybridMultilevel"/>
    <w:tmpl w:val="27B8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1BE9"/>
    <w:multiLevelType w:val="hybridMultilevel"/>
    <w:tmpl w:val="184C7ED8"/>
    <w:lvl w:ilvl="0" w:tplc="B7CA5B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195613"/>
    <w:multiLevelType w:val="hybridMultilevel"/>
    <w:tmpl w:val="55EA7EF8"/>
    <w:lvl w:ilvl="0" w:tplc="F11C5946">
      <w:start w:val="1"/>
      <w:numFmt w:val="low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0A32753"/>
    <w:multiLevelType w:val="hybridMultilevel"/>
    <w:tmpl w:val="8C006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E2F36"/>
    <w:multiLevelType w:val="hybridMultilevel"/>
    <w:tmpl w:val="3F8650EC"/>
    <w:lvl w:ilvl="0" w:tplc="0AB4D4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463FBB"/>
    <w:multiLevelType w:val="hybridMultilevel"/>
    <w:tmpl w:val="D540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7777D"/>
    <w:multiLevelType w:val="hybridMultilevel"/>
    <w:tmpl w:val="7DC2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1569C"/>
    <w:multiLevelType w:val="hybridMultilevel"/>
    <w:tmpl w:val="16D2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F0392"/>
    <w:multiLevelType w:val="hybridMultilevel"/>
    <w:tmpl w:val="289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66E64"/>
    <w:multiLevelType w:val="hybridMultilevel"/>
    <w:tmpl w:val="9E2C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32"/>
  </w:num>
  <w:num w:numId="4">
    <w:abstractNumId w:val="10"/>
  </w:num>
  <w:num w:numId="5">
    <w:abstractNumId w:val="20"/>
  </w:num>
  <w:num w:numId="6">
    <w:abstractNumId w:val="35"/>
  </w:num>
  <w:num w:numId="7">
    <w:abstractNumId w:val="13"/>
  </w:num>
  <w:num w:numId="8">
    <w:abstractNumId w:val="4"/>
  </w:num>
  <w:num w:numId="9">
    <w:abstractNumId w:val="11"/>
  </w:num>
  <w:num w:numId="10">
    <w:abstractNumId w:val="12"/>
  </w:num>
  <w:num w:numId="11">
    <w:abstractNumId w:val="3"/>
  </w:num>
  <w:num w:numId="12">
    <w:abstractNumId w:val="41"/>
  </w:num>
  <w:num w:numId="13">
    <w:abstractNumId w:val="14"/>
  </w:num>
  <w:num w:numId="14">
    <w:abstractNumId w:val="39"/>
  </w:num>
  <w:num w:numId="15">
    <w:abstractNumId w:val="19"/>
  </w:num>
  <w:num w:numId="16">
    <w:abstractNumId w:val="9"/>
  </w:num>
  <w:num w:numId="17">
    <w:abstractNumId w:val="38"/>
  </w:num>
  <w:num w:numId="18">
    <w:abstractNumId w:val="5"/>
  </w:num>
  <w:num w:numId="19">
    <w:abstractNumId w:val="40"/>
  </w:num>
  <w:num w:numId="20">
    <w:abstractNumId w:val="31"/>
  </w:num>
  <w:num w:numId="21">
    <w:abstractNumId w:val="30"/>
  </w:num>
  <w:num w:numId="22">
    <w:abstractNumId w:val="37"/>
  </w:num>
  <w:num w:numId="23">
    <w:abstractNumId w:val="26"/>
  </w:num>
  <w:num w:numId="24">
    <w:abstractNumId w:val="23"/>
  </w:num>
  <w:num w:numId="25">
    <w:abstractNumId w:val="21"/>
  </w:num>
  <w:num w:numId="26">
    <w:abstractNumId w:val="18"/>
  </w:num>
  <w:num w:numId="27">
    <w:abstractNumId w:val="1"/>
  </w:num>
  <w:num w:numId="28">
    <w:abstractNumId w:val="36"/>
  </w:num>
  <w:num w:numId="29">
    <w:abstractNumId w:val="29"/>
  </w:num>
  <w:num w:numId="30">
    <w:abstractNumId w:val="25"/>
  </w:num>
  <w:num w:numId="31">
    <w:abstractNumId w:val="7"/>
  </w:num>
  <w:num w:numId="32">
    <w:abstractNumId w:val="2"/>
  </w:num>
  <w:num w:numId="33">
    <w:abstractNumId w:val="33"/>
  </w:num>
  <w:num w:numId="34">
    <w:abstractNumId w:val="0"/>
  </w:num>
  <w:num w:numId="35">
    <w:abstractNumId w:val="35"/>
  </w:num>
  <w:num w:numId="36">
    <w:abstractNumId w:val="15"/>
  </w:num>
  <w:num w:numId="37">
    <w:abstractNumId w:val="28"/>
  </w:num>
  <w:num w:numId="38">
    <w:abstractNumId w:val="27"/>
  </w:num>
  <w:num w:numId="39">
    <w:abstractNumId w:val="17"/>
  </w:num>
  <w:num w:numId="40">
    <w:abstractNumId w:val="16"/>
  </w:num>
  <w:num w:numId="41">
    <w:abstractNumId w:val="8"/>
  </w:num>
  <w:num w:numId="42">
    <w:abstractNumId w:val="6"/>
  </w:num>
  <w:num w:numId="43">
    <w:abstractNumId w:val="2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wamoto, Owen N">
    <w15:presenceInfo w15:providerId="AD" w15:userId="S::Owen.N.Kawamoto@hawaii.gov::73c6518b-6159-4a79-998a-63d6c16d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1"/>
    <w:rsid w:val="000002C1"/>
    <w:rsid w:val="000008B3"/>
    <w:rsid w:val="00010634"/>
    <w:rsid w:val="0001167A"/>
    <w:rsid w:val="00024B9F"/>
    <w:rsid w:val="000307D3"/>
    <w:rsid w:val="00032BFB"/>
    <w:rsid w:val="00041620"/>
    <w:rsid w:val="00041E2C"/>
    <w:rsid w:val="00041F64"/>
    <w:rsid w:val="0004279D"/>
    <w:rsid w:val="000456A6"/>
    <w:rsid w:val="00047397"/>
    <w:rsid w:val="00052F8D"/>
    <w:rsid w:val="0005360E"/>
    <w:rsid w:val="0005621E"/>
    <w:rsid w:val="00056F16"/>
    <w:rsid w:val="00061F9E"/>
    <w:rsid w:val="00062907"/>
    <w:rsid w:val="00063535"/>
    <w:rsid w:val="00065DE8"/>
    <w:rsid w:val="000663CA"/>
    <w:rsid w:val="00075529"/>
    <w:rsid w:val="00075C67"/>
    <w:rsid w:val="00076FDB"/>
    <w:rsid w:val="00081426"/>
    <w:rsid w:val="000825EE"/>
    <w:rsid w:val="0008425A"/>
    <w:rsid w:val="00085241"/>
    <w:rsid w:val="00086E53"/>
    <w:rsid w:val="0009027F"/>
    <w:rsid w:val="000915F0"/>
    <w:rsid w:val="000A107A"/>
    <w:rsid w:val="000A6A97"/>
    <w:rsid w:val="000B228F"/>
    <w:rsid w:val="000B457C"/>
    <w:rsid w:val="000C1BB7"/>
    <w:rsid w:val="000C2225"/>
    <w:rsid w:val="000D0776"/>
    <w:rsid w:val="000D23D6"/>
    <w:rsid w:val="000D48B6"/>
    <w:rsid w:val="000D7349"/>
    <w:rsid w:val="000E0861"/>
    <w:rsid w:val="000E1B59"/>
    <w:rsid w:val="000E1E07"/>
    <w:rsid w:val="000E4064"/>
    <w:rsid w:val="000F00A6"/>
    <w:rsid w:val="000F07FD"/>
    <w:rsid w:val="00101D30"/>
    <w:rsid w:val="00106DB4"/>
    <w:rsid w:val="00112FB9"/>
    <w:rsid w:val="00115F6E"/>
    <w:rsid w:val="001216B1"/>
    <w:rsid w:val="00122C14"/>
    <w:rsid w:val="00125827"/>
    <w:rsid w:val="00134FA9"/>
    <w:rsid w:val="001354DF"/>
    <w:rsid w:val="00140708"/>
    <w:rsid w:val="00141630"/>
    <w:rsid w:val="00146380"/>
    <w:rsid w:val="001463BA"/>
    <w:rsid w:val="00146C10"/>
    <w:rsid w:val="00147232"/>
    <w:rsid w:val="00147D2D"/>
    <w:rsid w:val="00150B9B"/>
    <w:rsid w:val="00150D03"/>
    <w:rsid w:val="001522FD"/>
    <w:rsid w:val="00154BDC"/>
    <w:rsid w:val="00164C3A"/>
    <w:rsid w:val="00167026"/>
    <w:rsid w:val="00174594"/>
    <w:rsid w:val="00176EE4"/>
    <w:rsid w:val="00181132"/>
    <w:rsid w:val="00183719"/>
    <w:rsid w:val="00184D5E"/>
    <w:rsid w:val="00185A23"/>
    <w:rsid w:val="00187042"/>
    <w:rsid w:val="00190550"/>
    <w:rsid w:val="001906D8"/>
    <w:rsid w:val="001944ED"/>
    <w:rsid w:val="00194FDD"/>
    <w:rsid w:val="001A6587"/>
    <w:rsid w:val="001A6821"/>
    <w:rsid w:val="001A6A9F"/>
    <w:rsid w:val="001B0587"/>
    <w:rsid w:val="001B1AFD"/>
    <w:rsid w:val="001B1C3E"/>
    <w:rsid w:val="001B4D98"/>
    <w:rsid w:val="001B4FDF"/>
    <w:rsid w:val="001B6043"/>
    <w:rsid w:val="001B79AC"/>
    <w:rsid w:val="001C0457"/>
    <w:rsid w:val="001C1C07"/>
    <w:rsid w:val="001C2CD9"/>
    <w:rsid w:val="001C3AEF"/>
    <w:rsid w:val="001C5BCA"/>
    <w:rsid w:val="001D1625"/>
    <w:rsid w:val="001D1A03"/>
    <w:rsid w:val="001D227D"/>
    <w:rsid w:val="001E09BE"/>
    <w:rsid w:val="001E154F"/>
    <w:rsid w:val="001E215B"/>
    <w:rsid w:val="001E4139"/>
    <w:rsid w:val="001E60B7"/>
    <w:rsid w:val="001F1AA6"/>
    <w:rsid w:val="001F38B0"/>
    <w:rsid w:val="001F391A"/>
    <w:rsid w:val="001F5DD1"/>
    <w:rsid w:val="001F77C9"/>
    <w:rsid w:val="001F7976"/>
    <w:rsid w:val="002157EB"/>
    <w:rsid w:val="00216924"/>
    <w:rsid w:val="00220820"/>
    <w:rsid w:val="00220BC6"/>
    <w:rsid w:val="00224501"/>
    <w:rsid w:val="0023169E"/>
    <w:rsid w:val="00233534"/>
    <w:rsid w:val="00234163"/>
    <w:rsid w:val="0023591E"/>
    <w:rsid w:val="0023722A"/>
    <w:rsid w:val="002403ED"/>
    <w:rsid w:val="00243E95"/>
    <w:rsid w:val="002442FD"/>
    <w:rsid w:val="002456DF"/>
    <w:rsid w:val="00246AE4"/>
    <w:rsid w:val="00252F72"/>
    <w:rsid w:val="002567D6"/>
    <w:rsid w:val="00262E7B"/>
    <w:rsid w:val="00263C15"/>
    <w:rsid w:val="00273358"/>
    <w:rsid w:val="00283718"/>
    <w:rsid w:val="0028513B"/>
    <w:rsid w:val="0028553E"/>
    <w:rsid w:val="00292162"/>
    <w:rsid w:val="0029370F"/>
    <w:rsid w:val="00293C1A"/>
    <w:rsid w:val="002952BE"/>
    <w:rsid w:val="0029683E"/>
    <w:rsid w:val="002A1D98"/>
    <w:rsid w:val="002A2FB5"/>
    <w:rsid w:val="002B14CB"/>
    <w:rsid w:val="002B20D8"/>
    <w:rsid w:val="002B532B"/>
    <w:rsid w:val="002C0723"/>
    <w:rsid w:val="002C5311"/>
    <w:rsid w:val="002C5330"/>
    <w:rsid w:val="002C6DEE"/>
    <w:rsid w:val="002D2DD7"/>
    <w:rsid w:val="002D5AAF"/>
    <w:rsid w:val="002E10D8"/>
    <w:rsid w:val="002E32A9"/>
    <w:rsid w:val="002E6846"/>
    <w:rsid w:val="002F094F"/>
    <w:rsid w:val="002F29B8"/>
    <w:rsid w:val="002F3834"/>
    <w:rsid w:val="002F408D"/>
    <w:rsid w:val="0030331F"/>
    <w:rsid w:val="003055D3"/>
    <w:rsid w:val="00312837"/>
    <w:rsid w:val="00312D10"/>
    <w:rsid w:val="0031317C"/>
    <w:rsid w:val="0031346E"/>
    <w:rsid w:val="0031395F"/>
    <w:rsid w:val="00314482"/>
    <w:rsid w:val="00315FCB"/>
    <w:rsid w:val="003162B1"/>
    <w:rsid w:val="003209CE"/>
    <w:rsid w:val="0032112E"/>
    <w:rsid w:val="00327122"/>
    <w:rsid w:val="003273FC"/>
    <w:rsid w:val="00327B8C"/>
    <w:rsid w:val="003302D2"/>
    <w:rsid w:val="00333FD1"/>
    <w:rsid w:val="00335CEA"/>
    <w:rsid w:val="00335E50"/>
    <w:rsid w:val="00345356"/>
    <w:rsid w:val="00346638"/>
    <w:rsid w:val="00346792"/>
    <w:rsid w:val="00347AF1"/>
    <w:rsid w:val="00356AC5"/>
    <w:rsid w:val="003605EF"/>
    <w:rsid w:val="00366C3B"/>
    <w:rsid w:val="003717B9"/>
    <w:rsid w:val="00373F7C"/>
    <w:rsid w:val="003741E9"/>
    <w:rsid w:val="003767E8"/>
    <w:rsid w:val="0037709D"/>
    <w:rsid w:val="00377AD4"/>
    <w:rsid w:val="003959DB"/>
    <w:rsid w:val="00395A90"/>
    <w:rsid w:val="003A0C92"/>
    <w:rsid w:val="003A5954"/>
    <w:rsid w:val="003A5AB8"/>
    <w:rsid w:val="003A674F"/>
    <w:rsid w:val="003A718C"/>
    <w:rsid w:val="003A7B79"/>
    <w:rsid w:val="003B03EF"/>
    <w:rsid w:val="003B6B99"/>
    <w:rsid w:val="003C1BED"/>
    <w:rsid w:val="003C4FB1"/>
    <w:rsid w:val="003E06E4"/>
    <w:rsid w:val="003E1487"/>
    <w:rsid w:val="003E26DA"/>
    <w:rsid w:val="003E3355"/>
    <w:rsid w:val="003E50EA"/>
    <w:rsid w:val="003E5435"/>
    <w:rsid w:val="003E68CA"/>
    <w:rsid w:val="003F0346"/>
    <w:rsid w:val="003F259F"/>
    <w:rsid w:val="003F2628"/>
    <w:rsid w:val="003F3228"/>
    <w:rsid w:val="003F619E"/>
    <w:rsid w:val="00400BE4"/>
    <w:rsid w:val="00403192"/>
    <w:rsid w:val="004050F3"/>
    <w:rsid w:val="00405188"/>
    <w:rsid w:val="00407F49"/>
    <w:rsid w:val="0041003C"/>
    <w:rsid w:val="00412559"/>
    <w:rsid w:val="00413315"/>
    <w:rsid w:val="004152C4"/>
    <w:rsid w:val="00426A1A"/>
    <w:rsid w:val="004332C1"/>
    <w:rsid w:val="00435D6D"/>
    <w:rsid w:val="004362F7"/>
    <w:rsid w:val="0044293A"/>
    <w:rsid w:val="00444A51"/>
    <w:rsid w:val="00445BEE"/>
    <w:rsid w:val="00445C64"/>
    <w:rsid w:val="004467BC"/>
    <w:rsid w:val="0045478B"/>
    <w:rsid w:val="00461518"/>
    <w:rsid w:val="004709CA"/>
    <w:rsid w:val="004709D6"/>
    <w:rsid w:val="004746DB"/>
    <w:rsid w:val="0047705A"/>
    <w:rsid w:val="004800D7"/>
    <w:rsid w:val="00481697"/>
    <w:rsid w:val="00484C53"/>
    <w:rsid w:val="0048564D"/>
    <w:rsid w:val="00491128"/>
    <w:rsid w:val="00496754"/>
    <w:rsid w:val="00496FD8"/>
    <w:rsid w:val="004A7978"/>
    <w:rsid w:val="004A7F0E"/>
    <w:rsid w:val="004B2E2E"/>
    <w:rsid w:val="004B4105"/>
    <w:rsid w:val="004B4380"/>
    <w:rsid w:val="004B5220"/>
    <w:rsid w:val="004C34AC"/>
    <w:rsid w:val="004C455E"/>
    <w:rsid w:val="004D0C69"/>
    <w:rsid w:val="004D4B60"/>
    <w:rsid w:val="004D7CBE"/>
    <w:rsid w:val="004E6F90"/>
    <w:rsid w:val="0050234A"/>
    <w:rsid w:val="00511DBE"/>
    <w:rsid w:val="005136A9"/>
    <w:rsid w:val="005137C7"/>
    <w:rsid w:val="00514F5B"/>
    <w:rsid w:val="00515725"/>
    <w:rsid w:val="00515D9F"/>
    <w:rsid w:val="00525749"/>
    <w:rsid w:val="0052582C"/>
    <w:rsid w:val="00526D5C"/>
    <w:rsid w:val="0052714B"/>
    <w:rsid w:val="005279C9"/>
    <w:rsid w:val="00541F61"/>
    <w:rsid w:val="00543F91"/>
    <w:rsid w:val="00544D05"/>
    <w:rsid w:val="0054537D"/>
    <w:rsid w:val="0054662D"/>
    <w:rsid w:val="005467CE"/>
    <w:rsid w:val="005502CD"/>
    <w:rsid w:val="00553DCB"/>
    <w:rsid w:val="005548DB"/>
    <w:rsid w:val="00555AE7"/>
    <w:rsid w:val="00556A5A"/>
    <w:rsid w:val="00562749"/>
    <w:rsid w:val="005637E1"/>
    <w:rsid w:val="00564D6B"/>
    <w:rsid w:val="00564FF8"/>
    <w:rsid w:val="00565A9F"/>
    <w:rsid w:val="00571579"/>
    <w:rsid w:val="005723E7"/>
    <w:rsid w:val="00576546"/>
    <w:rsid w:val="00580AF2"/>
    <w:rsid w:val="00580EBC"/>
    <w:rsid w:val="0058712B"/>
    <w:rsid w:val="00596034"/>
    <w:rsid w:val="00597F6E"/>
    <w:rsid w:val="005A0222"/>
    <w:rsid w:val="005A3539"/>
    <w:rsid w:val="005A5D36"/>
    <w:rsid w:val="005A5E7B"/>
    <w:rsid w:val="005B03EE"/>
    <w:rsid w:val="005B2EC5"/>
    <w:rsid w:val="005B3465"/>
    <w:rsid w:val="005C3BD7"/>
    <w:rsid w:val="005C6F82"/>
    <w:rsid w:val="005D39E6"/>
    <w:rsid w:val="005D7BD4"/>
    <w:rsid w:val="005D7D7B"/>
    <w:rsid w:val="005E35CB"/>
    <w:rsid w:val="005E3C73"/>
    <w:rsid w:val="005F0246"/>
    <w:rsid w:val="005F2A2F"/>
    <w:rsid w:val="005F44F4"/>
    <w:rsid w:val="0060651A"/>
    <w:rsid w:val="00613B0F"/>
    <w:rsid w:val="00615428"/>
    <w:rsid w:val="00616D4C"/>
    <w:rsid w:val="00620E6E"/>
    <w:rsid w:val="00622C7D"/>
    <w:rsid w:val="00626F2D"/>
    <w:rsid w:val="006270D1"/>
    <w:rsid w:val="006278BD"/>
    <w:rsid w:val="00627E36"/>
    <w:rsid w:val="00632990"/>
    <w:rsid w:val="006353D6"/>
    <w:rsid w:val="0063714C"/>
    <w:rsid w:val="0064006B"/>
    <w:rsid w:val="006412BD"/>
    <w:rsid w:val="006428FC"/>
    <w:rsid w:val="00644380"/>
    <w:rsid w:val="00647406"/>
    <w:rsid w:val="00652DB5"/>
    <w:rsid w:val="00655A5D"/>
    <w:rsid w:val="0065792A"/>
    <w:rsid w:val="00663511"/>
    <w:rsid w:val="0066493E"/>
    <w:rsid w:val="00664ED7"/>
    <w:rsid w:val="00666F46"/>
    <w:rsid w:val="00681B77"/>
    <w:rsid w:val="0068227D"/>
    <w:rsid w:val="0068594E"/>
    <w:rsid w:val="00687854"/>
    <w:rsid w:val="00691F32"/>
    <w:rsid w:val="006A2973"/>
    <w:rsid w:val="006A2A12"/>
    <w:rsid w:val="006A45C0"/>
    <w:rsid w:val="006A4E7B"/>
    <w:rsid w:val="006B40C4"/>
    <w:rsid w:val="006B4795"/>
    <w:rsid w:val="006B4B45"/>
    <w:rsid w:val="006B4C24"/>
    <w:rsid w:val="006B7D25"/>
    <w:rsid w:val="006C37BB"/>
    <w:rsid w:val="006E0136"/>
    <w:rsid w:val="006E477F"/>
    <w:rsid w:val="006E7ED7"/>
    <w:rsid w:val="00706FB1"/>
    <w:rsid w:val="00716E76"/>
    <w:rsid w:val="007172B3"/>
    <w:rsid w:val="00727E8A"/>
    <w:rsid w:val="007327FC"/>
    <w:rsid w:val="0073308D"/>
    <w:rsid w:val="0073447F"/>
    <w:rsid w:val="0073789C"/>
    <w:rsid w:val="00741364"/>
    <w:rsid w:val="0074157C"/>
    <w:rsid w:val="007417C8"/>
    <w:rsid w:val="007500D1"/>
    <w:rsid w:val="00751946"/>
    <w:rsid w:val="00751FAE"/>
    <w:rsid w:val="00755D3E"/>
    <w:rsid w:val="00756E5E"/>
    <w:rsid w:val="007622B1"/>
    <w:rsid w:val="00762A33"/>
    <w:rsid w:val="007641F6"/>
    <w:rsid w:val="00765572"/>
    <w:rsid w:val="007673CF"/>
    <w:rsid w:val="00771D02"/>
    <w:rsid w:val="007736D1"/>
    <w:rsid w:val="00773C06"/>
    <w:rsid w:val="00774881"/>
    <w:rsid w:val="007806C1"/>
    <w:rsid w:val="00780A5A"/>
    <w:rsid w:val="00780BCE"/>
    <w:rsid w:val="0078598F"/>
    <w:rsid w:val="0078622C"/>
    <w:rsid w:val="007873EA"/>
    <w:rsid w:val="007928B6"/>
    <w:rsid w:val="00795C1A"/>
    <w:rsid w:val="007A6D85"/>
    <w:rsid w:val="007A7F3D"/>
    <w:rsid w:val="007B056E"/>
    <w:rsid w:val="007B0EAE"/>
    <w:rsid w:val="007B0FA6"/>
    <w:rsid w:val="007B3B1E"/>
    <w:rsid w:val="007B7F96"/>
    <w:rsid w:val="007C1EC2"/>
    <w:rsid w:val="007C3605"/>
    <w:rsid w:val="007C57EA"/>
    <w:rsid w:val="007D128B"/>
    <w:rsid w:val="007D3C1C"/>
    <w:rsid w:val="007E1BCB"/>
    <w:rsid w:val="007E4783"/>
    <w:rsid w:val="007E543B"/>
    <w:rsid w:val="007E7588"/>
    <w:rsid w:val="008041CA"/>
    <w:rsid w:val="00804330"/>
    <w:rsid w:val="0081411B"/>
    <w:rsid w:val="00820CC5"/>
    <w:rsid w:val="00824774"/>
    <w:rsid w:val="00825EFF"/>
    <w:rsid w:val="00827755"/>
    <w:rsid w:val="008279EA"/>
    <w:rsid w:val="008334D9"/>
    <w:rsid w:val="008372DA"/>
    <w:rsid w:val="00840A95"/>
    <w:rsid w:val="0084383B"/>
    <w:rsid w:val="0084674F"/>
    <w:rsid w:val="00851AB2"/>
    <w:rsid w:val="00855152"/>
    <w:rsid w:val="00855D3C"/>
    <w:rsid w:val="00856507"/>
    <w:rsid w:val="00861AA0"/>
    <w:rsid w:val="00867AD5"/>
    <w:rsid w:val="00867B1B"/>
    <w:rsid w:val="00876268"/>
    <w:rsid w:val="008772C8"/>
    <w:rsid w:val="0088316C"/>
    <w:rsid w:val="00886C04"/>
    <w:rsid w:val="00892908"/>
    <w:rsid w:val="008A4444"/>
    <w:rsid w:val="008A5849"/>
    <w:rsid w:val="008A66B3"/>
    <w:rsid w:val="008A7922"/>
    <w:rsid w:val="008B0986"/>
    <w:rsid w:val="008B18B2"/>
    <w:rsid w:val="008B2A83"/>
    <w:rsid w:val="008B62EC"/>
    <w:rsid w:val="008B7D7F"/>
    <w:rsid w:val="008C166A"/>
    <w:rsid w:val="008C62EC"/>
    <w:rsid w:val="008D0EB9"/>
    <w:rsid w:val="008D12B7"/>
    <w:rsid w:val="008E25E9"/>
    <w:rsid w:val="008E35B9"/>
    <w:rsid w:val="008E798E"/>
    <w:rsid w:val="008F2050"/>
    <w:rsid w:val="00903694"/>
    <w:rsid w:val="009113CF"/>
    <w:rsid w:val="00911986"/>
    <w:rsid w:val="00914A84"/>
    <w:rsid w:val="00915F7B"/>
    <w:rsid w:val="00917B57"/>
    <w:rsid w:val="009228A6"/>
    <w:rsid w:val="009249E6"/>
    <w:rsid w:val="00924A1C"/>
    <w:rsid w:val="009300B4"/>
    <w:rsid w:val="00932E93"/>
    <w:rsid w:val="0094250D"/>
    <w:rsid w:val="0094599D"/>
    <w:rsid w:val="00951E45"/>
    <w:rsid w:val="00952BB2"/>
    <w:rsid w:val="00953801"/>
    <w:rsid w:val="00955875"/>
    <w:rsid w:val="009612D0"/>
    <w:rsid w:val="00961356"/>
    <w:rsid w:val="0096667C"/>
    <w:rsid w:val="00971CCD"/>
    <w:rsid w:val="00976D44"/>
    <w:rsid w:val="00977356"/>
    <w:rsid w:val="00982CC2"/>
    <w:rsid w:val="00982DB0"/>
    <w:rsid w:val="009833C6"/>
    <w:rsid w:val="00985F88"/>
    <w:rsid w:val="00986A82"/>
    <w:rsid w:val="009911C6"/>
    <w:rsid w:val="009914F0"/>
    <w:rsid w:val="0099156C"/>
    <w:rsid w:val="009928E8"/>
    <w:rsid w:val="00995D29"/>
    <w:rsid w:val="009A0C1C"/>
    <w:rsid w:val="009A4D31"/>
    <w:rsid w:val="009A4EFB"/>
    <w:rsid w:val="009B388D"/>
    <w:rsid w:val="009C0BE1"/>
    <w:rsid w:val="009C293F"/>
    <w:rsid w:val="009C3ECE"/>
    <w:rsid w:val="009C3F19"/>
    <w:rsid w:val="009C6712"/>
    <w:rsid w:val="009D069E"/>
    <w:rsid w:val="009D1ED1"/>
    <w:rsid w:val="009D2578"/>
    <w:rsid w:val="009D2FB5"/>
    <w:rsid w:val="009D358C"/>
    <w:rsid w:val="009D43A6"/>
    <w:rsid w:val="009D6F5C"/>
    <w:rsid w:val="009E25F8"/>
    <w:rsid w:val="009E600A"/>
    <w:rsid w:val="009F2FB0"/>
    <w:rsid w:val="009F3340"/>
    <w:rsid w:val="00A0014D"/>
    <w:rsid w:val="00A02592"/>
    <w:rsid w:val="00A110DA"/>
    <w:rsid w:val="00A1133C"/>
    <w:rsid w:val="00A1780B"/>
    <w:rsid w:val="00A251FF"/>
    <w:rsid w:val="00A27F50"/>
    <w:rsid w:val="00A31130"/>
    <w:rsid w:val="00A3219F"/>
    <w:rsid w:val="00A365AB"/>
    <w:rsid w:val="00A36E2A"/>
    <w:rsid w:val="00A41B0B"/>
    <w:rsid w:val="00A429C8"/>
    <w:rsid w:val="00A42A77"/>
    <w:rsid w:val="00A42F14"/>
    <w:rsid w:val="00A50F47"/>
    <w:rsid w:val="00A5378F"/>
    <w:rsid w:val="00A5396B"/>
    <w:rsid w:val="00A578C8"/>
    <w:rsid w:val="00A57A11"/>
    <w:rsid w:val="00A601B5"/>
    <w:rsid w:val="00A60FA8"/>
    <w:rsid w:val="00A647DD"/>
    <w:rsid w:val="00A64DB9"/>
    <w:rsid w:val="00A7014B"/>
    <w:rsid w:val="00A7103B"/>
    <w:rsid w:val="00A7661E"/>
    <w:rsid w:val="00A7710B"/>
    <w:rsid w:val="00A8297E"/>
    <w:rsid w:val="00A86E44"/>
    <w:rsid w:val="00A9587E"/>
    <w:rsid w:val="00A95923"/>
    <w:rsid w:val="00A97AC0"/>
    <w:rsid w:val="00AA4BAD"/>
    <w:rsid w:val="00AB0CD6"/>
    <w:rsid w:val="00AB0E88"/>
    <w:rsid w:val="00AB19AB"/>
    <w:rsid w:val="00AB7A02"/>
    <w:rsid w:val="00AC0007"/>
    <w:rsid w:val="00AC0734"/>
    <w:rsid w:val="00AC1CD5"/>
    <w:rsid w:val="00AC3B55"/>
    <w:rsid w:val="00AC491D"/>
    <w:rsid w:val="00AC5852"/>
    <w:rsid w:val="00AD15E8"/>
    <w:rsid w:val="00AD62F3"/>
    <w:rsid w:val="00AD6799"/>
    <w:rsid w:val="00AE0AF9"/>
    <w:rsid w:val="00AF40AD"/>
    <w:rsid w:val="00AF7C19"/>
    <w:rsid w:val="00B008D9"/>
    <w:rsid w:val="00B00CEF"/>
    <w:rsid w:val="00B017B8"/>
    <w:rsid w:val="00B05C99"/>
    <w:rsid w:val="00B10041"/>
    <w:rsid w:val="00B161BE"/>
    <w:rsid w:val="00B27C97"/>
    <w:rsid w:val="00B33872"/>
    <w:rsid w:val="00B34040"/>
    <w:rsid w:val="00B375BD"/>
    <w:rsid w:val="00B41DE5"/>
    <w:rsid w:val="00B424F7"/>
    <w:rsid w:val="00B44C80"/>
    <w:rsid w:val="00B4615A"/>
    <w:rsid w:val="00B46E9E"/>
    <w:rsid w:val="00B53EE8"/>
    <w:rsid w:val="00B56317"/>
    <w:rsid w:val="00B650DC"/>
    <w:rsid w:val="00B65702"/>
    <w:rsid w:val="00B6749B"/>
    <w:rsid w:val="00B7039E"/>
    <w:rsid w:val="00B72755"/>
    <w:rsid w:val="00B72A03"/>
    <w:rsid w:val="00B778ED"/>
    <w:rsid w:val="00B833FE"/>
    <w:rsid w:val="00B83F89"/>
    <w:rsid w:val="00B8457E"/>
    <w:rsid w:val="00B8744B"/>
    <w:rsid w:val="00B908B3"/>
    <w:rsid w:val="00B91CE1"/>
    <w:rsid w:val="00B9654A"/>
    <w:rsid w:val="00B968DA"/>
    <w:rsid w:val="00B973A3"/>
    <w:rsid w:val="00BA6FD4"/>
    <w:rsid w:val="00BB4A11"/>
    <w:rsid w:val="00BC1747"/>
    <w:rsid w:val="00BC1DC8"/>
    <w:rsid w:val="00BC20F2"/>
    <w:rsid w:val="00BC3B67"/>
    <w:rsid w:val="00BC4F12"/>
    <w:rsid w:val="00BD1865"/>
    <w:rsid w:val="00BD1F1F"/>
    <w:rsid w:val="00BD4765"/>
    <w:rsid w:val="00BD4E18"/>
    <w:rsid w:val="00BD5598"/>
    <w:rsid w:val="00BE3F7C"/>
    <w:rsid w:val="00BE4C20"/>
    <w:rsid w:val="00BE55E6"/>
    <w:rsid w:val="00BE665B"/>
    <w:rsid w:val="00BE71F4"/>
    <w:rsid w:val="00BF40EC"/>
    <w:rsid w:val="00C013A3"/>
    <w:rsid w:val="00C15528"/>
    <w:rsid w:val="00C168F0"/>
    <w:rsid w:val="00C17515"/>
    <w:rsid w:val="00C22A3A"/>
    <w:rsid w:val="00C30A58"/>
    <w:rsid w:val="00C37737"/>
    <w:rsid w:val="00C46089"/>
    <w:rsid w:val="00C50242"/>
    <w:rsid w:val="00C529FC"/>
    <w:rsid w:val="00C54FC4"/>
    <w:rsid w:val="00C55310"/>
    <w:rsid w:val="00C555C4"/>
    <w:rsid w:val="00C56E2A"/>
    <w:rsid w:val="00C63785"/>
    <w:rsid w:val="00C67F26"/>
    <w:rsid w:val="00C720EE"/>
    <w:rsid w:val="00C728A5"/>
    <w:rsid w:val="00C7596D"/>
    <w:rsid w:val="00C8183D"/>
    <w:rsid w:val="00C81B29"/>
    <w:rsid w:val="00C829EB"/>
    <w:rsid w:val="00C831AD"/>
    <w:rsid w:val="00C866A3"/>
    <w:rsid w:val="00C95833"/>
    <w:rsid w:val="00C964DC"/>
    <w:rsid w:val="00CA1FE5"/>
    <w:rsid w:val="00CA607D"/>
    <w:rsid w:val="00CB2872"/>
    <w:rsid w:val="00CB47EB"/>
    <w:rsid w:val="00CB723D"/>
    <w:rsid w:val="00CC0EEE"/>
    <w:rsid w:val="00CC13D1"/>
    <w:rsid w:val="00CC18EC"/>
    <w:rsid w:val="00CD110B"/>
    <w:rsid w:val="00CD251D"/>
    <w:rsid w:val="00CD4080"/>
    <w:rsid w:val="00CD712C"/>
    <w:rsid w:val="00CE0536"/>
    <w:rsid w:val="00CE15F9"/>
    <w:rsid w:val="00CE2BC1"/>
    <w:rsid w:val="00CE561D"/>
    <w:rsid w:val="00CE7139"/>
    <w:rsid w:val="00CF1558"/>
    <w:rsid w:val="00CF1685"/>
    <w:rsid w:val="00CF1DD9"/>
    <w:rsid w:val="00CF2DB1"/>
    <w:rsid w:val="00CF6838"/>
    <w:rsid w:val="00CF7A9E"/>
    <w:rsid w:val="00D00345"/>
    <w:rsid w:val="00D041B8"/>
    <w:rsid w:val="00D04573"/>
    <w:rsid w:val="00D05DE1"/>
    <w:rsid w:val="00D12755"/>
    <w:rsid w:val="00D2095F"/>
    <w:rsid w:val="00D23020"/>
    <w:rsid w:val="00D23EF7"/>
    <w:rsid w:val="00D32C9F"/>
    <w:rsid w:val="00D40294"/>
    <w:rsid w:val="00D51012"/>
    <w:rsid w:val="00D60522"/>
    <w:rsid w:val="00D7018E"/>
    <w:rsid w:val="00D71C99"/>
    <w:rsid w:val="00D72F6C"/>
    <w:rsid w:val="00D808E4"/>
    <w:rsid w:val="00D82B0C"/>
    <w:rsid w:val="00D83B99"/>
    <w:rsid w:val="00D903C6"/>
    <w:rsid w:val="00D9071D"/>
    <w:rsid w:val="00DA1224"/>
    <w:rsid w:val="00DB2CD6"/>
    <w:rsid w:val="00DB4F43"/>
    <w:rsid w:val="00DC0CC8"/>
    <w:rsid w:val="00DC303F"/>
    <w:rsid w:val="00DC5F2C"/>
    <w:rsid w:val="00DD089C"/>
    <w:rsid w:val="00DD131B"/>
    <w:rsid w:val="00DD40BB"/>
    <w:rsid w:val="00DD4B23"/>
    <w:rsid w:val="00DD5508"/>
    <w:rsid w:val="00DD5583"/>
    <w:rsid w:val="00DD5A02"/>
    <w:rsid w:val="00DD7A3E"/>
    <w:rsid w:val="00DE07FB"/>
    <w:rsid w:val="00DF302C"/>
    <w:rsid w:val="00DF7070"/>
    <w:rsid w:val="00E013E6"/>
    <w:rsid w:val="00E02C1C"/>
    <w:rsid w:val="00E035A5"/>
    <w:rsid w:val="00E04150"/>
    <w:rsid w:val="00E05675"/>
    <w:rsid w:val="00E0640D"/>
    <w:rsid w:val="00E12195"/>
    <w:rsid w:val="00E13E93"/>
    <w:rsid w:val="00E143BA"/>
    <w:rsid w:val="00E17596"/>
    <w:rsid w:val="00E176D0"/>
    <w:rsid w:val="00E225B1"/>
    <w:rsid w:val="00E257C8"/>
    <w:rsid w:val="00E34A11"/>
    <w:rsid w:val="00E34A56"/>
    <w:rsid w:val="00E410A7"/>
    <w:rsid w:val="00E43C1E"/>
    <w:rsid w:val="00E478F2"/>
    <w:rsid w:val="00E500A1"/>
    <w:rsid w:val="00E52400"/>
    <w:rsid w:val="00E578C8"/>
    <w:rsid w:val="00E67FC1"/>
    <w:rsid w:val="00E737B8"/>
    <w:rsid w:val="00E825D2"/>
    <w:rsid w:val="00E85C82"/>
    <w:rsid w:val="00E87CD6"/>
    <w:rsid w:val="00E87FDA"/>
    <w:rsid w:val="00E94B68"/>
    <w:rsid w:val="00EA48B9"/>
    <w:rsid w:val="00EA54CC"/>
    <w:rsid w:val="00EA775B"/>
    <w:rsid w:val="00EB6EDA"/>
    <w:rsid w:val="00EC19CE"/>
    <w:rsid w:val="00EC622E"/>
    <w:rsid w:val="00ED072F"/>
    <w:rsid w:val="00ED44A6"/>
    <w:rsid w:val="00EE69EE"/>
    <w:rsid w:val="00EE6B3A"/>
    <w:rsid w:val="00EF22C2"/>
    <w:rsid w:val="00EF69F1"/>
    <w:rsid w:val="00F026BD"/>
    <w:rsid w:val="00F10BCE"/>
    <w:rsid w:val="00F15658"/>
    <w:rsid w:val="00F15BC0"/>
    <w:rsid w:val="00F259DB"/>
    <w:rsid w:val="00F26EAB"/>
    <w:rsid w:val="00F27B76"/>
    <w:rsid w:val="00F30100"/>
    <w:rsid w:val="00F37826"/>
    <w:rsid w:val="00F401C1"/>
    <w:rsid w:val="00F41489"/>
    <w:rsid w:val="00F42DE8"/>
    <w:rsid w:val="00F44C95"/>
    <w:rsid w:val="00F4577B"/>
    <w:rsid w:val="00F464DA"/>
    <w:rsid w:val="00F47ADD"/>
    <w:rsid w:val="00F52656"/>
    <w:rsid w:val="00F55428"/>
    <w:rsid w:val="00F56979"/>
    <w:rsid w:val="00F57421"/>
    <w:rsid w:val="00F600A4"/>
    <w:rsid w:val="00F640F6"/>
    <w:rsid w:val="00F72ACA"/>
    <w:rsid w:val="00F83ED7"/>
    <w:rsid w:val="00F90828"/>
    <w:rsid w:val="00F92229"/>
    <w:rsid w:val="00F97A57"/>
    <w:rsid w:val="00FA0210"/>
    <w:rsid w:val="00FA221D"/>
    <w:rsid w:val="00FA5FC0"/>
    <w:rsid w:val="00FB5449"/>
    <w:rsid w:val="00FB5C22"/>
    <w:rsid w:val="00FC4982"/>
    <w:rsid w:val="00FC4B61"/>
    <w:rsid w:val="00FC4EC7"/>
    <w:rsid w:val="00FC7245"/>
    <w:rsid w:val="00FD028F"/>
    <w:rsid w:val="00FD1B82"/>
    <w:rsid w:val="00FD582D"/>
    <w:rsid w:val="00FD77DD"/>
    <w:rsid w:val="00FE011E"/>
    <w:rsid w:val="00FF5A2A"/>
    <w:rsid w:val="1F7879E8"/>
    <w:rsid w:val="5E12C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78B60"/>
  <w15:chartTrackingRefBased/>
  <w15:docId w15:val="{86174661-B8CC-458E-8DAB-03FFDF7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pPr>
      <w:keepNext/>
      <w:widowControl/>
      <w:tabs>
        <w:tab w:val="left" w:pos="720"/>
        <w:tab w:val="left" w:pos="1080"/>
        <w:tab w:val="left" w:pos="1440"/>
        <w:tab w:val="left" w:pos="2160"/>
        <w:tab w:val="left" w:pos="2790"/>
        <w:tab w:val="right" w:pos="8640"/>
      </w:tabs>
      <w:overflowPunct w:val="0"/>
      <w:jc w:val="center"/>
      <w:textAlignment w:val="baseline"/>
      <w:outlineLvl w:val="0"/>
    </w:pPr>
    <w:rPr>
      <w:rFonts w:ascii="Arial Black" w:hAnsi="Arial Blac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alloonText">
    <w:name w:val="Balloon Text"/>
    <w:basedOn w:val="Normal"/>
    <w:semiHidden/>
    <w:rPr>
      <w:rFonts w:ascii="Tahoma" w:hAnsi="Tahoma" w:cs="Tahoma"/>
      <w:sz w:val="16"/>
      <w:szCs w:val="16"/>
    </w:rPr>
  </w:style>
  <w:style w:type="character" w:customStyle="1" w:styleId="Subsection">
    <w:name w:val="Subsection"/>
    <w:rPr>
      <w:rFonts w:ascii="Arial" w:hAnsi="Arial"/>
      <w:b/>
      <w:sz w:val="24"/>
      <w:szCs w:val="24"/>
    </w:rPr>
  </w:style>
  <w:style w:type="character" w:styleId="LineNumber">
    <w:name w:val="line number"/>
    <w:rPr>
      <w:rFonts w:ascii="Times New Roman" w:hAnsi="Times New Roman"/>
      <w:sz w:val="24"/>
    </w:rPr>
  </w:style>
  <w:style w:type="paragraph" w:styleId="BodyTextIndent">
    <w:name w:val="Body Text Indent"/>
    <w:basedOn w:val="Normal"/>
    <w:pPr>
      <w:tabs>
        <w:tab w:val="left" w:pos="810"/>
        <w:tab w:val="left" w:pos="1080"/>
        <w:tab w:val="left" w:pos="1440"/>
        <w:tab w:val="left" w:pos="2160"/>
        <w:tab w:val="left" w:pos="2790"/>
        <w:tab w:val="right" w:pos="8640"/>
      </w:tabs>
      <w:ind w:firstLine="720"/>
      <w:jc w:val="both"/>
    </w:pPr>
    <w:rPr>
      <w:rFonts w:ascii="Arial" w:hAnsi="Arial"/>
      <w:sz w:val="24"/>
    </w:rPr>
  </w:style>
  <w:style w:type="paragraph" w:styleId="BodyTextIndent2">
    <w:name w:val="Body Text Indent 2"/>
    <w:basedOn w:val="Normal"/>
    <w:pPr>
      <w:tabs>
        <w:tab w:val="left" w:pos="720"/>
        <w:tab w:val="left" w:pos="1080"/>
        <w:tab w:val="left" w:pos="1440"/>
        <w:tab w:val="center" w:pos="4320"/>
        <w:tab w:val="right" w:pos="8640"/>
      </w:tabs>
      <w:ind w:left="720" w:firstLine="720"/>
      <w:jc w:val="both"/>
    </w:pPr>
    <w:rPr>
      <w:rFonts w:ascii="Arial" w:hAnsi="Arial" w:cs="Arial"/>
      <w:sz w:val="24"/>
    </w:rPr>
  </w:style>
  <w:style w:type="paragraph" w:styleId="BodyTextIndent3">
    <w:name w:val="Body Text Indent 3"/>
    <w:basedOn w:val="Normal"/>
    <w:pPr>
      <w:tabs>
        <w:tab w:val="left" w:pos="720"/>
        <w:tab w:val="left" w:pos="1440"/>
        <w:tab w:val="left" w:pos="2160"/>
        <w:tab w:val="center" w:pos="4320"/>
        <w:tab w:val="right" w:pos="8640"/>
      </w:tabs>
      <w:ind w:left="720"/>
      <w:jc w:val="both"/>
    </w:pPr>
    <w:rPr>
      <w:rFonts w:ascii="Arial" w:hAnsi="Arial" w:cs="Arial"/>
      <w:sz w:val="24"/>
    </w:rPr>
  </w:style>
  <w:style w:type="paragraph" w:styleId="BodyText">
    <w:name w:val="Body Text"/>
    <w:basedOn w:val="Normal"/>
    <w:pPr>
      <w:tabs>
        <w:tab w:val="center" w:pos="4320"/>
        <w:tab w:val="right" w:pos="8640"/>
      </w:tabs>
      <w:jc w:val="center"/>
    </w:pPr>
    <w:rPr>
      <w:rFonts w:ascii="Arial" w:hAnsi="Arial" w:cs="Arial"/>
      <w:b/>
      <w:bCs/>
      <w:sz w:val="24"/>
    </w:rPr>
  </w:style>
  <w:style w:type="character" w:styleId="Hyperlink">
    <w:name w:val="Hyperlink"/>
    <w:rsid w:val="0084383B"/>
    <w:rPr>
      <w:color w:val="0000FF"/>
      <w:u w:val="single"/>
    </w:rPr>
  </w:style>
  <w:style w:type="paragraph" w:customStyle="1" w:styleId="Instruc-bullet">
    <w:name w:val="Instruc-bullet"/>
    <w:basedOn w:val="Normal"/>
    <w:rsid w:val="0084383B"/>
    <w:pPr>
      <w:widowControl/>
      <w:numPr>
        <w:numId w:val="6"/>
      </w:numPr>
      <w:tabs>
        <w:tab w:val="clear" w:pos="540"/>
        <w:tab w:val="num" w:pos="720"/>
      </w:tabs>
      <w:autoSpaceDE/>
      <w:autoSpaceDN/>
      <w:adjustRightInd/>
      <w:spacing w:before="40" w:after="40" w:line="288" w:lineRule="auto"/>
      <w:ind w:left="720"/>
    </w:pPr>
    <w:rPr>
      <w:rFonts w:ascii="Arial Narrow" w:eastAsia="SimSun" w:hAnsi="Arial Narrow"/>
      <w:i/>
      <w:sz w:val="22"/>
      <w:szCs w:val="22"/>
      <w:lang w:bidi="en-US"/>
    </w:rPr>
  </w:style>
  <w:style w:type="paragraph" w:customStyle="1" w:styleId="Default">
    <w:name w:val="Default"/>
    <w:link w:val="DefaultChar"/>
    <w:rsid w:val="0084383B"/>
    <w:pPr>
      <w:widowControl w:val="0"/>
      <w:autoSpaceDE w:val="0"/>
      <w:autoSpaceDN w:val="0"/>
      <w:adjustRightInd w:val="0"/>
      <w:spacing w:after="200" w:line="288" w:lineRule="auto"/>
    </w:pPr>
    <w:rPr>
      <w:iCs/>
      <w:color w:val="000000"/>
      <w:sz w:val="24"/>
      <w:szCs w:val="24"/>
      <w:lang w:eastAsia="en-US"/>
    </w:rPr>
  </w:style>
  <w:style w:type="character" w:customStyle="1" w:styleId="DefaultChar">
    <w:name w:val="Default Char"/>
    <w:link w:val="Default"/>
    <w:rsid w:val="0084383B"/>
    <w:rPr>
      <w:iCs/>
      <w:color w:val="000000"/>
      <w:sz w:val="24"/>
      <w:szCs w:val="24"/>
      <w:lang w:val="en-US" w:eastAsia="en-US" w:bidi="ar-SA"/>
    </w:rPr>
  </w:style>
  <w:style w:type="character" w:styleId="FollowedHyperlink">
    <w:name w:val="FollowedHyperlink"/>
    <w:rsid w:val="00903694"/>
    <w:rPr>
      <w:color w:val="800080"/>
      <w:u w:val="single"/>
    </w:rPr>
  </w:style>
  <w:style w:type="paragraph" w:customStyle="1" w:styleId="BULLET-Regular">
    <w:name w:val="BULLET - Regular"/>
    <w:basedOn w:val="ListBullet2"/>
    <w:link w:val="BULLET-RegularCharChar"/>
    <w:rsid w:val="00A1133C"/>
    <w:pPr>
      <w:widowControl/>
      <w:numPr>
        <w:numId w:val="0"/>
      </w:numPr>
      <w:autoSpaceDE/>
      <w:autoSpaceDN/>
      <w:adjustRightInd/>
      <w:spacing w:before="120" w:after="200" w:line="288" w:lineRule="auto"/>
      <w:contextualSpacing w:val="0"/>
    </w:pPr>
    <w:rPr>
      <w:rFonts w:ascii="Times New Roman" w:hAnsi="Times New Roman"/>
      <w:sz w:val="24"/>
      <w:lang w:val="x-none" w:eastAsia="x-none"/>
    </w:rPr>
  </w:style>
  <w:style w:type="character" w:customStyle="1" w:styleId="BULLET-RegularCharChar">
    <w:name w:val="BULLET - Regular Char Char"/>
    <w:link w:val="BULLET-Regular"/>
    <w:rsid w:val="00A1133C"/>
    <w:rPr>
      <w:sz w:val="24"/>
      <w:szCs w:val="24"/>
      <w:lang w:val="x-none" w:eastAsia="x-none"/>
    </w:rPr>
  </w:style>
  <w:style w:type="paragraph" w:styleId="ListBullet2">
    <w:name w:val="List Bullet 2"/>
    <w:basedOn w:val="Normal"/>
    <w:rsid w:val="00A1133C"/>
    <w:pPr>
      <w:numPr>
        <w:numId w:val="27"/>
      </w:numPr>
      <w:contextualSpacing/>
    </w:pPr>
  </w:style>
  <w:style w:type="character" w:styleId="UnresolvedMention">
    <w:name w:val="Unresolved Mention"/>
    <w:uiPriority w:val="99"/>
    <w:semiHidden/>
    <w:unhideWhenUsed/>
    <w:rsid w:val="007928B6"/>
    <w:rPr>
      <w:color w:val="605E5C"/>
      <w:shd w:val="clear" w:color="auto" w:fill="E1DFDD"/>
    </w:rPr>
  </w:style>
  <w:style w:type="character" w:customStyle="1" w:styleId="CommentTextChar">
    <w:name w:val="Comment Text Char"/>
    <w:basedOn w:val="DefaultParagraphFont"/>
    <w:link w:val="CommentText"/>
    <w:uiPriority w:val="99"/>
    <w:semiHidden/>
    <w:rsid w:val="00FA5FC0"/>
    <w:rPr>
      <w:rFonts w:ascii="Courier New" w:hAnsi="Courier New"/>
      <w:lang w:eastAsia="en-US"/>
    </w:rPr>
  </w:style>
  <w:style w:type="paragraph" w:styleId="ListParagraph">
    <w:name w:val="List Paragraph"/>
    <w:basedOn w:val="Normal"/>
    <w:uiPriority w:val="34"/>
    <w:qFormat/>
    <w:rsid w:val="006E477F"/>
    <w:pPr>
      <w:ind w:left="720"/>
      <w:contextualSpacing/>
    </w:pPr>
  </w:style>
  <w:style w:type="paragraph" w:styleId="Revision">
    <w:name w:val="Revision"/>
    <w:hidden/>
    <w:uiPriority w:val="99"/>
    <w:semiHidden/>
    <w:rsid w:val="003209CE"/>
    <w:rPr>
      <w:rFonts w:ascii="Courier New" w:hAnsi="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0" ma:contentTypeDescription="Create a new document." ma:contentTypeScope="" ma:versionID="77f436f3891ef989aa8a925049d23a7d">
  <xsd:schema xmlns:xsd="http://www.w3.org/2001/XMLSchema" xmlns:xs="http://www.w3.org/2001/XMLSchema" xmlns:p="http://schemas.microsoft.com/office/2006/metadata/properties" xmlns:ns3="cb142c57-6530-4f66-8469-0d1132df9f1d" xmlns:ns4="4c12adb1-a6bf-4e4f-be37-0f3a9410564c" targetNamespace="http://schemas.microsoft.com/office/2006/metadata/properties" ma:root="true" ma:fieldsID="b92b39fac810e71b3c466697115d78ff" ns3:_="" ns4:_="">
    <xsd:import namespace="cb142c57-6530-4f66-8469-0d1132df9f1d"/>
    <xsd:import namespace="4c12adb1-a6bf-4e4f-be37-0f3a9410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99C1D-B629-4A9E-A9C4-F2C82665A94A}">
  <ds:schemaRefs>
    <ds:schemaRef ds:uri="http://schemas.microsoft.com/sharepoint/v3/contenttype/forms"/>
  </ds:schemaRefs>
</ds:datastoreItem>
</file>

<file path=customXml/itemProps2.xml><?xml version="1.0" encoding="utf-8"?>
<ds:datastoreItem xmlns:ds="http://schemas.openxmlformats.org/officeDocument/2006/customXml" ds:itemID="{855D969C-4183-49DC-AC59-A99852E0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42c57-6530-4f66-8469-0d1132df9f1d"/>
    <ds:schemaRef ds:uri="4c12adb1-a6bf-4e4f-be37-0f3a9410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A4D75-B450-4945-87B7-2C961974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7569</Words>
  <Characters>43146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SECTION 209 ﷓ WATER POLLUTION AND EROSION CONTROL</vt:lpstr>
    </vt:vector>
  </TitlesOfParts>
  <Company>Parsons Brinckerhoff</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 ﷓ WATER POLLUTION AND EROSION CONTROL</dc:title>
  <dc:subject/>
  <dc:creator>Kevin Wong</dc:creator>
  <cp:keywords/>
  <cp:lastModifiedBy>Kawamoto, Owen N</cp:lastModifiedBy>
  <cp:revision>3</cp:revision>
  <cp:lastPrinted>2014-01-10T14:48:00Z</cp:lastPrinted>
  <dcterms:created xsi:type="dcterms:W3CDTF">2022-03-09T17:40:00Z</dcterms:created>
  <dcterms:modified xsi:type="dcterms:W3CDTF">2022-03-09T17:40:00Z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