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grid"/>
        <w:tblW w:w="6917" w:type="pct"/>
        <w:tblLayout w:type="fixed"/>
        <w:tblCellMar>
          <w:bottom w:w="113" w:type="dxa"/>
          <w:right w:w="284" w:type="dxa"/>
        </w:tblCellMar>
        <w:tblLook w:val="0600" w:firstRow="0" w:lastRow="0" w:firstColumn="0" w:lastColumn="0" w:noHBand="1" w:noVBand="1"/>
      </w:tblPr>
      <w:tblGrid>
        <w:gridCol w:w="3235"/>
        <w:gridCol w:w="2536"/>
        <w:gridCol w:w="4191"/>
        <w:gridCol w:w="1922"/>
        <w:gridCol w:w="1900"/>
      </w:tblGrid>
      <w:tr w:rsidR="00A5445E" w:rsidRPr="002E2051" w14:paraId="490355D1" w14:textId="77777777" w:rsidTr="00893E0B">
        <w:trPr>
          <w:trHeight w:val="785"/>
        </w:trPr>
        <w:tc>
          <w:tcPr>
            <w:tcW w:w="13784" w:type="dxa"/>
            <w:gridSpan w:val="5"/>
          </w:tcPr>
          <w:p w14:paraId="7352C2AD" w14:textId="10F4FA58" w:rsidR="00A5445E" w:rsidRPr="002E2051" w:rsidRDefault="00B31CEE" w:rsidP="00893E0B">
            <w:pPr>
              <w:pStyle w:val="Documenttype"/>
              <w:rPr>
                <w:rFonts w:ascii="Arial" w:hAnsi="Arial" w:cs="Arial"/>
                <w:szCs w:val="36"/>
              </w:rPr>
            </w:pPr>
            <w:bookmarkStart w:id="0" w:name="Header"/>
            <w:r>
              <w:rPr>
                <w:rFonts w:ascii="Arial" w:hAnsi="Arial" w:cs="Arial"/>
                <w:szCs w:val="36"/>
                <w:lang w:val="haw-US"/>
              </w:rPr>
              <w:t>Final</w:t>
            </w:r>
            <w:r w:rsidR="00A5445E" w:rsidRPr="002E2051">
              <w:rPr>
                <w:rFonts w:ascii="Arial" w:hAnsi="Arial" w:cs="Arial"/>
                <w:szCs w:val="36"/>
              </w:rPr>
              <w:t xml:space="preserve"> Minutes</w:t>
            </w:r>
          </w:p>
        </w:tc>
      </w:tr>
      <w:tr w:rsidR="00A5445E" w:rsidRPr="002E2051" w14:paraId="22B069CE" w14:textId="77777777" w:rsidTr="00893E0B">
        <w:trPr>
          <w:trHeight w:val="533"/>
        </w:trPr>
        <w:tc>
          <w:tcPr>
            <w:tcW w:w="3235" w:type="dxa"/>
          </w:tcPr>
          <w:p w14:paraId="20000D37" w14:textId="77777777" w:rsidR="00A5445E" w:rsidRPr="00AE096E" w:rsidRDefault="00A5445E" w:rsidP="00893E0B">
            <w:pPr>
              <w:pStyle w:val="HeaderTitle"/>
              <w:rPr>
                <w:rFonts w:ascii="Arial" w:hAnsi="Arial" w:cs="Arial"/>
                <w:sz w:val="20"/>
                <w:szCs w:val="16"/>
              </w:rPr>
            </w:pPr>
            <w:bookmarkStart w:id="1" w:name="MinutesHeaderTable"/>
            <w:bookmarkStart w:id="2" w:name="HeaderData" w:colFirst="0" w:colLast="5"/>
            <w:r w:rsidRPr="00AE096E">
              <w:rPr>
                <w:rFonts w:ascii="Arial" w:hAnsi="Arial" w:cs="Arial"/>
                <w:sz w:val="20"/>
                <w:szCs w:val="16"/>
              </w:rPr>
              <w:t>Meeting Name</w:t>
            </w:r>
          </w:p>
          <w:p w14:paraId="3D07CC19" w14:textId="77777777" w:rsidR="00A5445E" w:rsidRPr="00AE096E" w:rsidRDefault="00A5445E" w:rsidP="00893E0B">
            <w:pPr>
              <w:pStyle w:val="Addressblock"/>
              <w:rPr>
                <w:rFonts w:ascii="Arial" w:hAnsi="Arial" w:cs="Arial"/>
                <w:sz w:val="20"/>
                <w:szCs w:val="16"/>
              </w:rPr>
            </w:pPr>
            <w:r w:rsidRPr="00AE096E">
              <w:rPr>
                <w:rFonts w:ascii="Arial" w:hAnsi="Arial" w:cs="Arial"/>
                <w:sz w:val="20"/>
                <w:szCs w:val="16"/>
              </w:rPr>
              <w:t>Consulting Party Meeting</w:t>
            </w:r>
          </w:p>
        </w:tc>
        <w:tc>
          <w:tcPr>
            <w:tcW w:w="2536" w:type="dxa"/>
          </w:tcPr>
          <w:p w14:paraId="6F2DC21B"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Meeting Date</w:t>
            </w:r>
          </w:p>
          <w:p w14:paraId="3F36920A" w14:textId="72B50FDC" w:rsidR="00A5445E" w:rsidRDefault="007E5B38" w:rsidP="00893E0B">
            <w:pPr>
              <w:pStyle w:val="Addressblock"/>
              <w:rPr>
                <w:rFonts w:ascii="Arial" w:hAnsi="Arial" w:cs="Arial"/>
                <w:sz w:val="20"/>
                <w:szCs w:val="16"/>
                <w:lang w:val="en-US"/>
              </w:rPr>
            </w:pPr>
            <w:r>
              <w:rPr>
                <w:rFonts w:ascii="Arial" w:hAnsi="Arial" w:cs="Arial"/>
                <w:sz w:val="20"/>
                <w:szCs w:val="16"/>
                <w:lang w:val="en-US"/>
              </w:rPr>
              <w:t>February 26, 2022</w:t>
            </w:r>
          </w:p>
          <w:p w14:paraId="497C7CA5" w14:textId="0E38CDE6" w:rsidR="00765D41" w:rsidRPr="00765D41" w:rsidRDefault="00765D41" w:rsidP="00893E0B">
            <w:pPr>
              <w:pStyle w:val="Addressblock"/>
              <w:rPr>
                <w:rFonts w:ascii="Arial" w:hAnsi="Arial" w:cs="Arial"/>
                <w:sz w:val="20"/>
                <w:szCs w:val="16"/>
                <w:lang w:val="haw-US"/>
              </w:rPr>
            </w:pPr>
          </w:p>
        </w:tc>
        <w:tc>
          <w:tcPr>
            <w:tcW w:w="4191" w:type="dxa"/>
            <w:vMerge w:val="restart"/>
          </w:tcPr>
          <w:p w14:paraId="47C6A314"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Attendees</w:t>
            </w:r>
          </w:p>
          <w:p w14:paraId="1CB2489B"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Trisha Kehaulani Watson, Honua Consulting, LLC</w:t>
            </w:r>
          </w:p>
          <w:p w14:paraId="5ABB17F7" w14:textId="178D5DF8" w:rsidR="00326964" w:rsidRPr="00326964" w:rsidRDefault="00BE0135" w:rsidP="00326964">
            <w:pPr>
              <w:pStyle w:val="NormalWeb"/>
              <w:shd w:val="clear" w:color="auto" w:fill="FFFFFF"/>
              <w:spacing w:before="0" w:beforeAutospacing="0" w:after="0" w:afterAutospacing="0"/>
              <w:ind w:left="257" w:hanging="257"/>
              <w:rPr>
                <w:rFonts w:ascii="Arial" w:hAnsi="Arial" w:cs="Arial"/>
                <w:color w:val="201F1E"/>
                <w:sz w:val="20"/>
                <w:szCs w:val="20"/>
                <w:lang w:val="en-US"/>
              </w:rPr>
            </w:pPr>
            <w:r>
              <w:rPr>
                <w:rFonts w:ascii="Arial" w:hAnsi="Arial" w:cs="Arial"/>
                <w:color w:val="201F1E"/>
                <w:sz w:val="20"/>
                <w:szCs w:val="20"/>
              </w:rPr>
              <w:t>Tanya</w:t>
            </w:r>
            <w:r w:rsidR="00F335E2">
              <w:rPr>
                <w:rFonts w:ascii="Arial" w:hAnsi="Arial" w:cs="Arial"/>
                <w:color w:val="201F1E"/>
                <w:sz w:val="20"/>
                <w:szCs w:val="20"/>
              </w:rPr>
              <w:t xml:space="preserve"> Lee-Gr</w:t>
            </w:r>
            <w:r w:rsidR="00592B75">
              <w:rPr>
                <w:rFonts w:ascii="Arial" w:hAnsi="Arial" w:cs="Arial"/>
                <w:color w:val="201F1E"/>
                <w:sz w:val="20"/>
                <w:szCs w:val="20"/>
              </w:rPr>
              <w:t>eig</w:t>
            </w:r>
            <w:r w:rsidR="00326964">
              <w:rPr>
                <w:rFonts w:ascii="Arial" w:hAnsi="Arial" w:cs="Arial"/>
                <w:color w:val="201F1E"/>
                <w:sz w:val="20"/>
                <w:szCs w:val="20"/>
              </w:rPr>
              <w:t xml:space="preserve">, </w:t>
            </w:r>
            <w:r w:rsidR="00326964">
              <w:rPr>
                <w:rFonts w:ascii="Arial" w:hAnsi="Arial" w:cs="Arial"/>
                <w:color w:val="201F1E"/>
                <w:sz w:val="20"/>
                <w:szCs w:val="20"/>
                <w:lang w:val="haw-US"/>
              </w:rPr>
              <w:t>ʻ</w:t>
            </w:r>
            <w:proofErr w:type="spellStart"/>
            <w:r w:rsidR="00326964">
              <w:rPr>
                <w:rFonts w:ascii="Arial" w:hAnsi="Arial" w:cs="Arial"/>
                <w:color w:val="201F1E"/>
                <w:sz w:val="20"/>
                <w:szCs w:val="20"/>
                <w:lang w:val="en-US"/>
              </w:rPr>
              <w:t>Āina</w:t>
            </w:r>
            <w:proofErr w:type="spellEnd"/>
            <w:r w:rsidR="00326964">
              <w:rPr>
                <w:rFonts w:ascii="Arial" w:hAnsi="Arial" w:cs="Arial"/>
                <w:color w:val="201F1E"/>
                <w:sz w:val="20"/>
                <w:szCs w:val="20"/>
                <w:lang w:val="en-US"/>
              </w:rPr>
              <w:t xml:space="preserve"> Archaeology</w:t>
            </w:r>
          </w:p>
          <w:p w14:paraId="4F4C1762" w14:textId="77777777" w:rsidR="00800EA3" w:rsidRPr="00BE0135" w:rsidRDefault="00800EA3" w:rsidP="00800EA3">
            <w:pPr>
              <w:pStyle w:val="NormalWeb"/>
              <w:shd w:val="clear" w:color="auto" w:fill="FFFFFF"/>
              <w:spacing w:before="0" w:beforeAutospacing="0" w:after="0" w:afterAutospacing="0"/>
              <w:ind w:left="257" w:hanging="257"/>
              <w:rPr>
                <w:rFonts w:ascii="Calibri" w:hAnsi="Calibri" w:cs="Calibri"/>
                <w:color w:val="201F1E"/>
                <w:sz w:val="16"/>
                <w:szCs w:val="16"/>
              </w:rPr>
            </w:pPr>
            <w:r w:rsidRPr="00BE0135">
              <w:rPr>
                <w:rFonts w:ascii="Arial" w:hAnsi="Arial" w:cs="Arial"/>
                <w:color w:val="201F1E"/>
                <w:sz w:val="20"/>
                <w:szCs w:val="20"/>
              </w:rPr>
              <w:t>Paka Harp, Vice President Makani Hou</w:t>
            </w:r>
          </w:p>
          <w:p w14:paraId="7BD902C4" w14:textId="40678668" w:rsidR="00800EA3" w:rsidRPr="00592B75" w:rsidRDefault="004F5AF4" w:rsidP="00592B75">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 xml:space="preserve">Mandy Johnson-Campbell, Ala </w:t>
            </w:r>
            <w:proofErr w:type="spellStart"/>
            <w:r>
              <w:rPr>
                <w:rFonts w:ascii="Arial" w:hAnsi="Arial" w:cs="Arial"/>
                <w:color w:val="201F1E"/>
                <w:sz w:val="20"/>
                <w:szCs w:val="20"/>
              </w:rPr>
              <w:t>Kahakai</w:t>
            </w:r>
            <w:proofErr w:type="spellEnd"/>
            <w:r>
              <w:rPr>
                <w:rFonts w:ascii="Arial" w:hAnsi="Arial" w:cs="Arial"/>
                <w:color w:val="201F1E"/>
                <w:sz w:val="20"/>
                <w:szCs w:val="20"/>
              </w:rPr>
              <w:t xml:space="preserve"> Historic Trai</w:t>
            </w:r>
            <w:r w:rsidR="00592B75">
              <w:rPr>
                <w:rFonts w:ascii="Arial" w:hAnsi="Arial" w:cs="Arial"/>
                <w:color w:val="201F1E"/>
                <w:sz w:val="20"/>
                <w:szCs w:val="20"/>
              </w:rPr>
              <w:t>l</w:t>
            </w:r>
          </w:p>
          <w:p w14:paraId="7E982764" w14:textId="580440C8"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Pua Aiu, HDOT, HWY-P</w:t>
            </w:r>
          </w:p>
          <w:p w14:paraId="2E2C134D"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Lisa Powell, FHWA</w:t>
            </w:r>
          </w:p>
          <w:p w14:paraId="6BED4112"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George Abcede, HDOT-Highways Administrator</w:t>
            </w:r>
          </w:p>
          <w:p w14:paraId="07E6300D"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Susan Lebo, SHPD, Archaeology Branch Chief</w:t>
            </w:r>
          </w:p>
          <w:p w14:paraId="10F1774E"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Harry Takiue, HDOT, HWY-H</w:t>
            </w:r>
          </w:p>
          <w:p w14:paraId="588C7F63"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shd w:val="clear" w:color="auto" w:fill="FFFFFF"/>
              </w:rPr>
            </w:pPr>
            <w:r>
              <w:rPr>
                <w:rFonts w:ascii="Arial" w:hAnsi="Arial" w:cs="Arial"/>
                <w:color w:val="201F1E"/>
                <w:sz w:val="20"/>
                <w:szCs w:val="20"/>
                <w:shd w:val="clear" w:color="auto" w:fill="FFFFFF"/>
              </w:rPr>
              <w:t xml:space="preserve">Jackson Bauer, </w:t>
            </w:r>
            <w:proofErr w:type="spellStart"/>
            <w:r>
              <w:rPr>
                <w:rFonts w:ascii="Arial" w:hAnsi="Arial" w:cs="Arial"/>
                <w:color w:val="201F1E"/>
                <w:sz w:val="20"/>
                <w:szCs w:val="20"/>
                <w:shd w:val="clear" w:color="auto" w:fill="FFFFFF"/>
              </w:rPr>
              <w:t>Nā</w:t>
            </w:r>
            <w:proofErr w:type="spellEnd"/>
            <w:r>
              <w:rPr>
                <w:rFonts w:ascii="Arial" w:hAnsi="Arial" w:cs="Arial"/>
                <w:color w:val="201F1E"/>
                <w:sz w:val="20"/>
                <w:szCs w:val="20"/>
                <w:shd w:val="clear" w:color="auto" w:fill="FFFFFF"/>
              </w:rPr>
              <w:t xml:space="preserve"> Ala Hele</w:t>
            </w:r>
          </w:p>
          <w:p w14:paraId="20FFF054"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Tim Scheffler, UH Project Manager (email </w:t>
            </w:r>
            <w:hyperlink r:id="rId8" w:tgtFrame="_blank" w:history="1">
              <w:r>
                <w:rPr>
                  <w:rStyle w:val="Hyperlink"/>
                  <w:rFonts w:ascii="Arial" w:hAnsi="Arial" w:cs="Arial"/>
                  <w:color w:val="1155CC"/>
                  <w:sz w:val="20"/>
                  <w:szCs w:val="20"/>
                </w:rPr>
                <w:t>scheffle@hawaii.edu</w:t>
              </w:r>
            </w:hyperlink>
            <w:r>
              <w:rPr>
                <w:rFonts w:ascii="Arial" w:hAnsi="Arial" w:cs="Arial"/>
                <w:color w:val="201F1E"/>
                <w:sz w:val="20"/>
                <w:szCs w:val="20"/>
              </w:rPr>
              <w:t>)</w:t>
            </w:r>
          </w:p>
          <w:p w14:paraId="15B3878E"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Ashley Obrey, Native Hawaiian Legal Corporation</w:t>
            </w:r>
          </w:p>
          <w:p w14:paraId="23641F8A"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 xml:space="preserve">Rick Gmirkin, Ala </w:t>
            </w:r>
            <w:proofErr w:type="spellStart"/>
            <w:r>
              <w:rPr>
                <w:rFonts w:ascii="Arial" w:hAnsi="Arial" w:cs="Arial"/>
                <w:color w:val="201F1E"/>
                <w:sz w:val="20"/>
                <w:szCs w:val="20"/>
              </w:rPr>
              <w:t>Kahakai</w:t>
            </w:r>
            <w:proofErr w:type="spellEnd"/>
            <w:r>
              <w:rPr>
                <w:rFonts w:ascii="Arial" w:hAnsi="Arial" w:cs="Arial"/>
                <w:color w:val="201F1E"/>
                <w:sz w:val="20"/>
                <w:szCs w:val="20"/>
              </w:rPr>
              <w:t xml:space="preserve"> Historic Trail</w:t>
            </w:r>
          </w:p>
          <w:p w14:paraId="531AB983" w14:textId="2112B691" w:rsidR="00BE7858" w:rsidRDefault="00BE7858" w:rsidP="00BE7858">
            <w:pPr>
              <w:pStyle w:val="NormalWeb"/>
              <w:shd w:val="clear" w:color="auto" w:fill="FFFFFF"/>
              <w:spacing w:before="0" w:beforeAutospacing="0" w:after="0" w:afterAutospacing="0"/>
              <w:ind w:left="257" w:hanging="257"/>
              <w:rPr>
                <w:rFonts w:ascii="Arial" w:hAnsi="Arial" w:cs="Arial"/>
                <w:color w:val="201F1E"/>
                <w:sz w:val="20"/>
                <w:szCs w:val="20"/>
                <w:shd w:val="clear" w:color="auto" w:fill="FFFFFF"/>
              </w:rPr>
            </w:pPr>
            <w:r>
              <w:rPr>
                <w:rFonts w:ascii="Arial" w:hAnsi="Arial" w:cs="Arial"/>
                <w:color w:val="201F1E"/>
                <w:sz w:val="20"/>
                <w:szCs w:val="20"/>
                <w:shd w:val="clear" w:color="auto" w:fill="FFFFFF"/>
              </w:rPr>
              <w:t>Kiersten Faulkner, Historic Hawaii Foundation</w:t>
            </w:r>
          </w:p>
          <w:p w14:paraId="65F29D88" w14:textId="22D7BB6F" w:rsidR="002051E5" w:rsidRPr="002051E5" w:rsidRDefault="002051E5" w:rsidP="00BE7858">
            <w:pPr>
              <w:pStyle w:val="NormalWeb"/>
              <w:shd w:val="clear" w:color="auto" w:fill="FFFFFF"/>
              <w:spacing w:before="0" w:beforeAutospacing="0" w:after="0" w:afterAutospacing="0"/>
              <w:ind w:left="257" w:hanging="257"/>
              <w:rPr>
                <w:rFonts w:ascii="Calibri" w:hAnsi="Calibri" w:cs="Calibri"/>
                <w:color w:val="201F1E"/>
                <w:sz w:val="16"/>
                <w:szCs w:val="16"/>
                <w:shd w:val="clear" w:color="auto" w:fill="FFFFFF"/>
                <w:lang w:val="haw-US"/>
              </w:rPr>
            </w:pPr>
            <w:r>
              <w:rPr>
                <w:rFonts w:ascii="Arial" w:hAnsi="Arial" w:cs="Arial"/>
                <w:color w:val="201F1E"/>
                <w:sz w:val="20"/>
                <w:szCs w:val="20"/>
                <w:shd w:val="clear" w:color="auto" w:fill="FFFFFF"/>
                <w:lang w:val="haw-US"/>
              </w:rPr>
              <w:t>Aric Arakaki, Ala Kahakai Historic Trail</w:t>
            </w:r>
          </w:p>
          <w:p w14:paraId="434BC243"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Mikayla Kia, UH Hilo student (mitigation fund scholarship recipient)</w:t>
            </w:r>
          </w:p>
          <w:p w14:paraId="5B0BBB38" w14:textId="77777777" w:rsidR="00BE7858" w:rsidRDefault="00BE7858" w:rsidP="00BE7858">
            <w:pPr>
              <w:pStyle w:val="NormalWeb"/>
              <w:shd w:val="clear" w:color="auto" w:fill="FFFFFF"/>
              <w:spacing w:before="0" w:beforeAutospacing="0" w:after="0" w:afterAutospacing="0"/>
              <w:ind w:left="257" w:hanging="257"/>
              <w:rPr>
                <w:rFonts w:ascii="Calibri" w:hAnsi="Calibri" w:cs="Calibri"/>
                <w:color w:val="201F1E"/>
                <w:sz w:val="16"/>
                <w:szCs w:val="16"/>
              </w:rPr>
            </w:pPr>
            <w:r>
              <w:rPr>
                <w:rFonts w:ascii="Arial" w:hAnsi="Arial" w:cs="Arial"/>
                <w:color w:val="201F1E"/>
                <w:sz w:val="20"/>
                <w:szCs w:val="20"/>
              </w:rPr>
              <w:t>Taylor Leilani Waldron, </w:t>
            </w:r>
            <w:r>
              <w:rPr>
                <w:rFonts w:ascii="Arial" w:hAnsi="Arial" w:cs="Arial"/>
                <w:color w:val="201F1E"/>
                <w:sz w:val="20"/>
                <w:szCs w:val="20"/>
                <w:shd w:val="clear" w:color="auto" w:fill="FFFFFF"/>
              </w:rPr>
              <w:t>UH Hilo student (mitigation fund scholarship recipient)</w:t>
            </w:r>
          </w:p>
          <w:p w14:paraId="17CCFF29" w14:textId="36B018C0" w:rsidR="00774092" w:rsidRDefault="00774092" w:rsidP="00A16B99">
            <w:pPr>
              <w:pStyle w:val="Addressblock"/>
              <w:ind w:left="257" w:right="-224" w:hanging="257"/>
              <w:rPr>
                <w:rFonts w:ascii="Arial" w:hAnsi="Arial" w:cs="Arial"/>
                <w:sz w:val="20"/>
                <w:szCs w:val="16"/>
                <w:lang w:val="en-US"/>
              </w:rPr>
            </w:pPr>
          </w:p>
          <w:p w14:paraId="4B840DD7" w14:textId="77777777" w:rsidR="00A16B99" w:rsidRPr="00DC7767" w:rsidRDefault="00A16B99" w:rsidP="009040CE">
            <w:pPr>
              <w:pStyle w:val="Addressblock"/>
              <w:ind w:left="257" w:right="-224" w:hanging="257"/>
              <w:rPr>
                <w:rFonts w:ascii="Arial" w:hAnsi="Arial" w:cs="Arial"/>
                <w:sz w:val="20"/>
                <w:szCs w:val="16"/>
                <w:lang w:val="en-US"/>
              </w:rPr>
            </w:pPr>
          </w:p>
          <w:p w14:paraId="63998949" w14:textId="09C190DA" w:rsidR="00A5445E" w:rsidRPr="00072EDE" w:rsidRDefault="00A5445E" w:rsidP="00DC7767">
            <w:pPr>
              <w:pStyle w:val="Addressblock"/>
              <w:ind w:left="257" w:right="-309" w:hanging="257"/>
              <w:rPr>
                <w:rFonts w:ascii="Arial" w:hAnsi="Arial" w:cs="Arial"/>
                <w:sz w:val="20"/>
                <w:szCs w:val="16"/>
                <w:lang w:val="en-US"/>
              </w:rPr>
            </w:pPr>
          </w:p>
        </w:tc>
        <w:tc>
          <w:tcPr>
            <w:tcW w:w="1922" w:type="dxa"/>
            <w:vMerge w:val="restart"/>
          </w:tcPr>
          <w:p w14:paraId="14349EA6" w14:textId="77777777" w:rsidR="00A5445E" w:rsidRPr="002E2051" w:rsidRDefault="00A5445E" w:rsidP="00893E0B">
            <w:pPr>
              <w:pStyle w:val="HeaderTitle"/>
              <w:ind w:left="871" w:hanging="871"/>
              <w:rPr>
                <w:rFonts w:ascii="Arial" w:hAnsi="Arial" w:cs="Arial"/>
                <w:szCs w:val="16"/>
              </w:rPr>
            </w:pPr>
          </w:p>
        </w:tc>
        <w:tc>
          <w:tcPr>
            <w:tcW w:w="1900" w:type="dxa"/>
            <w:vMerge w:val="restart"/>
          </w:tcPr>
          <w:p w14:paraId="41B6F3B6" w14:textId="77777777" w:rsidR="00A5445E" w:rsidRPr="002E2051" w:rsidRDefault="00A5445E" w:rsidP="00893E0B">
            <w:pPr>
              <w:pStyle w:val="HeaderTitle"/>
              <w:rPr>
                <w:rFonts w:ascii="Arial" w:hAnsi="Arial" w:cs="Arial"/>
                <w:b w:val="0"/>
                <w:szCs w:val="16"/>
              </w:rPr>
            </w:pPr>
          </w:p>
        </w:tc>
      </w:tr>
      <w:tr w:rsidR="00A5445E" w:rsidRPr="002E2051" w14:paraId="29D438B2" w14:textId="77777777" w:rsidTr="00893E0B">
        <w:trPr>
          <w:trHeight w:val="416"/>
        </w:trPr>
        <w:tc>
          <w:tcPr>
            <w:tcW w:w="3235" w:type="dxa"/>
          </w:tcPr>
          <w:p w14:paraId="64D7D1C2"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Time</w:t>
            </w:r>
          </w:p>
          <w:p w14:paraId="4696FC15" w14:textId="5406CBAF" w:rsidR="00A5445E" w:rsidRPr="00AE096E" w:rsidRDefault="00A53259" w:rsidP="00893E0B">
            <w:pPr>
              <w:pStyle w:val="Addressblock"/>
              <w:rPr>
                <w:rFonts w:ascii="Arial" w:hAnsi="Arial" w:cs="Arial"/>
                <w:sz w:val="20"/>
                <w:szCs w:val="16"/>
              </w:rPr>
            </w:pPr>
            <w:r>
              <w:rPr>
                <w:rFonts w:ascii="Arial" w:hAnsi="Arial" w:cs="Arial"/>
                <w:sz w:val="20"/>
                <w:szCs w:val="16"/>
                <w:lang w:val="en-US"/>
              </w:rPr>
              <w:t>9:00 AM</w:t>
            </w:r>
            <w:r w:rsidR="00A5445E" w:rsidRPr="00AE096E">
              <w:rPr>
                <w:rFonts w:ascii="Arial" w:hAnsi="Arial" w:cs="Arial"/>
                <w:sz w:val="20"/>
                <w:szCs w:val="16"/>
                <w:lang w:val="haw-US"/>
              </w:rPr>
              <w:t xml:space="preserve">, </w:t>
            </w:r>
            <w:r w:rsidR="00A5445E" w:rsidRPr="00AE096E">
              <w:rPr>
                <w:rFonts w:ascii="Arial" w:hAnsi="Arial" w:cs="Arial"/>
                <w:sz w:val="20"/>
                <w:szCs w:val="16"/>
              </w:rPr>
              <w:t>HST</w:t>
            </w:r>
          </w:p>
        </w:tc>
        <w:tc>
          <w:tcPr>
            <w:tcW w:w="2536" w:type="dxa"/>
          </w:tcPr>
          <w:p w14:paraId="29518E18" w14:textId="77777777" w:rsidR="00A5445E" w:rsidRPr="00AE096E" w:rsidRDefault="00A5445E" w:rsidP="00893E0B">
            <w:pPr>
              <w:pStyle w:val="HeaderTitle"/>
              <w:rPr>
                <w:rFonts w:ascii="Arial" w:hAnsi="Arial" w:cs="Arial"/>
                <w:sz w:val="20"/>
                <w:szCs w:val="16"/>
              </w:rPr>
            </w:pPr>
            <w:r w:rsidRPr="00AE096E">
              <w:rPr>
                <w:rFonts w:ascii="Arial" w:hAnsi="Arial" w:cs="Arial"/>
                <w:sz w:val="20"/>
                <w:szCs w:val="16"/>
              </w:rPr>
              <w:t>Prepared by</w:t>
            </w:r>
          </w:p>
          <w:p w14:paraId="38C4E7BD" w14:textId="4F9B8B85" w:rsidR="00A5445E" w:rsidRPr="00AE096E" w:rsidRDefault="00357DE2" w:rsidP="00893E0B">
            <w:pPr>
              <w:pStyle w:val="Addressblock"/>
              <w:rPr>
                <w:rFonts w:ascii="Arial" w:hAnsi="Arial" w:cs="Arial"/>
                <w:sz w:val="20"/>
                <w:szCs w:val="16"/>
              </w:rPr>
            </w:pPr>
            <w:r>
              <w:rPr>
                <w:rFonts w:ascii="Arial" w:hAnsi="Arial" w:cs="Arial"/>
                <w:sz w:val="20"/>
                <w:szCs w:val="16"/>
              </w:rPr>
              <w:t>Ethan McKown</w:t>
            </w:r>
            <w:r w:rsidR="00A5445E" w:rsidRPr="00AE096E">
              <w:rPr>
                <w:rFonts w:ascii="Arial" w:hAnsi="Arial" w:cs="Arial"/>
                <w:sz w:val="20"/>
                <w:szCs w:val="16"/>
              </w:rPr>
              <w:t>, Honua Consulting</w:t>
            </w:r>
          </w:p>
        </w:tc>
        <w:tc>
          <w:tcPr>
            <w:tcW w:w="4191" w:type="dxa"/>
            <w:vMerge/>
          </w:tcPr>
          <w:p w14:paraId="74FB2043" w14:textId="77777777" w:rsidR="00A5445E" w:rsidRPr="002E2051" w:rsidRDefault="00A5445E" w:rsidP="00893E0B">
            <w:pPr>
              <w:pStyle w:val="HeaderTitle"/>
              <w:rPr>
                <w:rFonts w:ascii="Arial" w:hAnsi="Arial" w:cs="Arial"/>
                <w:szCs w:val="16"/>
              </w:rPr>
            </w:pPr>
          </w:p>
        </w:tc>
        <w:tc>
          <w:tcPr>
            <w:tcW w:w="1922" w:type="dxa"/>
            <w:vMerge/>
          </w:tcPr>
          <w:p w14:paraId="6111AC0A" w14:textId="77777777" w:rsidR="00A5445E" w:rsidRPr="002E2051" w:rsidRDefault="00A5445E" w:rsidP="00893E0B">
            <w:pPr>
              <w:pStyle w:val="HeaderTitle"/>
              <w:rPr>
                <w:rFonts w:ascii="Arial" w:hAnsi="Arial" w:cs="Arial"/>
                <w:szCs w:val="16"/>
              </w:rPr>
            </w:pPr>
          </w:p>
        </w:tc>
        <w:tc>
          <w:tcPr>
            <w:tcW w:w="1900" w:type="dxa"/>
            <w:vMerge/>
          </w:tcPr>
          <w:p w14:paraId="7E01E5A7" w14:textId="77777777" w:rsidR="00A5445E" w:rsidRPr="002E2051" w:rsidRDefault="00A5445E" w:rsidP="00893E0B">
            <w:pPr>
              <w:pStyle w:val="HeaderTitle"/>
              <w:rPr>
                <w:rFonts w:ascii="Arial" w:hAnsi="Arial" w:cs="Arial"/>
                <w:szCs w:val="16"/>
              </w:rPr>
            </w:pPr>
          </w:p>
        </w:tc>
      </w:tr>
      <w:tr w:rsidR="00A5445E" w:rsidRPr="002E2051" w14:paraId="5B4A494B" w14:textId="77777777" w:rsidTr="00893E0B">
        <w:tc>
          <w:tcPr>
            <w:tcW w:w="3235" w:type="dxa"/>
          </w:tcPr>
          <w:p w14:paraId="4D8FD669" w14:textId="77777777" w:rsidR="00A5445E" w:rsidRPr="00AE096E" w:rsidRDefault="00A5445E" w:rsidP="00893E0B">
            <w:pPr>
              <w:pStyle w:val="Addressblock"/>
              <w:rPr>
                <w:rFonts w:ascii="Arial" w:hAnsi="Arial" w:cs="Arial"/>
                <w:b/>
                <w:sz w:val="20"/>
                <w:szCs w:val="16"/>
              </w:rPr>
            </w:pPr>
            <w:r w:rsidRPr="00AE096E">
              <w:rPr>
                <w:rFonts w:ascii="Arial" w:hAnsi="Arial" w:cs="Arial"/>
                <w:b/>
                <w:sz w:val="20"/>
                <w:szCs w:val="16"/>
              </w:rPr>
              <w:t>Meeting Location</w:t>
            </w:r>
          </w:p>
          <w:p w14:paraId="22215A81" w14:textId="222FD91A" w:rsidR="00A5445E" w:rsidRDefault="00A5445E" w:rsidP="00893E0B">
            <w:pPr>
              <w:pStyle w:val="Addressblock"/>
              <w:rPr>
                <w:rFonts w:ascii="Arial" w:hAnsi="Arial" w:cs="Arial"/>
                <w:sz w:val="20"/>
                <w:szCs w:val="16"/>
                <w:lang w:val="haw-US"/>
              </w:rPr>
            </w:pPr>
            <w:r>
              <w:rPr>
                <w:rFonts w:ascii="Arial" w:hAnsi="Arial" w:cs="Arial"/>
                <w:sz w:val="20"/>
                <w:szCs w:val="16"/>
                <w:lang w:val="haw-US"/>
              </w:rPr>
              <w:t>Via Zoom / Teleconference</w:t>
            </w:r>
          </w:p>
          <w:p w14:paraId="20A88680" w14:textId="5F2FB670" w:rsidR="00265539" w:rsidRDefault="00265539" w:rsidP="00893E0B">
            <w:pPr>
              <w:pStyle w:val="Addressblock"/>
              <w:rPr>
                <w:rFonts w:ascii="Arial" w:hAnsi="Arial" w:cs="Arial"/>
                <w:sz w:val="20"/>
                <w:szCs w:val="16"/>
                <w:lang w:val="haw-US"/>
              </w:rPr>
            </w:pPr>
          </w:p>
          <w:p w14:paraId="4476DD00" w14:textId="1DA32625" w:rsidR="00265539" w:rsidRDefault="00265539" w:rsidP="00893E0B">
            <w:pPr>
              <w:pStyle w:val="Addressblock"/>
              <w:rPr>
                <w:rFonts w:ascii="Arial" w:hAnsi="Arial" w:cs="Arial"/>
                <w:sz w:val="20"/>
                <w:szCs w:val="16"/>
                <w:lang w:val="haw-US"/>
              </w:rPr>
            </w:pPr>
            <w:r>
              <w:rPr>
                <w:rFonts w:ascii="Arial" w:hAnsi="Arial" w:cs="Arial"/>
                <w:sz w:val="20"/>
                <w:szCs w:val="16"/>
                <w:lang w:val="haw-US"/>
              </w:rPr>
              <w:t xml:space="preserve">Recording of meeting available: </w:t>
            </w:r>
          </w:p>
          <w:p w14:paraId="16FB1862" w14:textId="64C77DCC" w:rsidR="00265539" w:rsidRDefault="006D4772" w:rsidP="00893E0B">
            <w:pPr>
              <w:pStyle w:val="Addressblock"/>
              <w:rPr>
                <w:rFonts w:ascii="Arial" w:hAnsi="Arial" w:cs="Arial"/>
                <w:sz w:val="20"/>
                <w:szCs w:val="16"/>
                <w:lang w:val="haw-US"/>
              </w:rPr>
            </w:pPr>
            <w:hyperlink r:id="rId9" w:history="1">
              <w:r w:rsidR="00265539" w:rsidRPr="003E16B0">
                <w:rPr>
                  <w:rStyle w:val="Hyperlink"/>
                  <w:rFonts w:ascii="Arial" w:hAnsi="Arial" w:cs="Arial"/>
                  <w:sz w:val="20"/>
                  <w:szCs w:val="16"/>
                  <w:lang w:val="haw-US"/>
                </w:rPr>
                <w:t>https://vimeo.com/689587936/6908a408b2</w:t>
              </w:r>
            </w:hyperlink>
            <w:r w:rsidR="00265539">
              <w:rPr>
                <w:rFonts w:ascii="Arial" w:hAnsi="Arial" w:cs="Arial"/>
                <w:sz w:val="20"/>
                <w:szCs w:val="16"/>
                <w:lang w:val="haw-US"/>
              </w:rPr>
              <w:t xml:space="preserve"> </w:t>
            </w:r>
          </w:p>
          <w:p w14:paraId="7499D0F7" w14:textId="30848126" w:rsidR="00A5445E" w:rsidRPr="007E5B38" w:rsidRDefault="007E5B38" w:rsidP="00893E0B">
            <w:pPr>
              <w:pStyle w:val="Addressblock"/>
              <w:rPr>
                <w:rFonts w:ascii="Arial" w:hAnsi="Arial" w:cs="Arial"/>
                <w:sz w:val="20"/>
                <w:szCs w:val="16"/>
                <w:lang w:val="en-US"/>
              </w:rPr>
            </w:pPr>
            <w:r>
              <w:rPr>
                <w:rFonts w:ascii="Arial" w:hAnsi="Arial" w:cs="Arial"/>
                <w:sz w:val="20"/>
                <w:szCs w:val="16"/>
                <w:lang w:val="en-US"/>
              </w:rPr>
              <w:t xml:space="preserve"> </w:t>
            </w:r>
          </w:p>
        </w:tc>
        <w:tc>
          <w:tcPr>
            <w:tcW w:w="2536" w:type="dxa"/>
          </w:tcPr>
          <w:p w14:paraId="4BF28638" w14:textId="77777777" w:rsidR="00A5445E" w:rsidRPr="002E2051" w:rsidRDefault="00A5445E" w:rsidP="00893E0B">
            <w:pPr>
              <w:pStyle w:val="HeaderTitle"/>
              <w:rPr>
                <w:rFonts w:ascii="Arial" w:hAnsi="Arial" w:cs="Arial"/>
                <w:szCs w:val="16"/>
              </w:rPr>
            </w:pPr>
          </w:p>
        </w:tc>
        <w:tc>
          <w:tcPr>
            <w:tcW w:w="4191" w:type="dxa"/>
            <w:vMerge/>
          </w:tcPr>
          <w:p w14:paraId="3214012A" w14:textId="77777777" w:rsidR="00A5445E" w:rsidRPr="002E2051" w:rsidRDefault="00A5445E" w:rsidP="00893E0B">
            <w:pPr>
              <w:pStyle w:val="HeaderTitle"/>
              <w:rPr>
                <w:rFonts w:ascii="Arial" w:hAnsi="Arial" w:cs="Arial"/>
                <w:szCs w:val="16"/>
              </w:rPr>
            </w:pPr>
          </w:p>
        </w:tc>
        <w:tc>
          <w:tcPr>
            <w:tcW w:w="1922" w:type="dxa"/>
            <w:vMerge/>
          </w:tcPr>
          <w:p w14:paraId="447D7489" w14:textId="77777777" w:rsidR="00A5445E" w:rsidRPr="002E2051" w:rsidRDefault="00A5445E" w:rsidP="00893E0B">
            <w:pPr>
              <w:pStyle w:val="HeaderTitle"/>
              <w:rPr>
                <w:rFonts w:ascii="Arial" w:hAnsi="Arial" w:cs="Arial"/>
                <w:szCs w:val="16"/>
              </w:rPr>
            </w:pPr>
          </w:p>
        </w:tc>
        <w:tc>
          <w:tcPr>
            <w:tcW w:w="1900" w:type="dxa"/>
            <w:vMerge/>
          </w:tcPr>
          <w:p w14:paraId="1BEC822A" w14:textId="77777777" w:rsidR="00A5445E" w:rsidRPr="002E2051" w:rsidRDefault="00A5445E" w:rsidP="00893E0B">
            <w:pPr>
              <w:pStyle w:val="HeaderTitle"/>
              <w:rPr>
                <w:rFonts w:ascii="Arial" w:hAnsi="Arial" w:cs="Arial"/>
                <w:szCs w:val="16"/>
              </w:rPr>
            </w:pPr>
          </w:p>
        </w:tc>
      </w:tr>
    </w:tbl>
    <w:tbl>
      <w:tblPr>
        <w:tblStyle w:val="AECOMtable"/>
        <w:tblW w:w="5013" w:type="pct"/>
        <w:tblLayout w:type="fixed"/>
        <w:tblLook w:val="04A0" w:firstRow="1" w:lastRow="0" w:firstColumn="1" w:lastColumn="0" w:noHBand="0" w:noVBand="1"/>
      </w:tblPr>
      <w:tblGrid>
        <w:gridCol w:w="1966"/>
        <w:gridCol w:w="5597"/>
        <w:gridCol w:w="2427"/>
      </w:tblGrid>
      <w:tr w:rsidR="00A5445E" w:rsidRPr="001C474A" w14:paraId="531A30BB" w14:textId="77777777" w:rsidTr="00EF15C2">
        <w:trPr>
          <w:cnfStyle w:val="100000000000" w:firstRow="1" w:lastRow="0" w:firstColumn="0" w:lastColumn="0" w:oddVBand="0" w:evenVBand="0" w:oddHBand="0" w:evenHBand="0" w:firstRowFirstColumn="0" w:firstRowLastColumn="0" w:lastRowFirstColumn="0" w:lastRowLastColumn="0"/>
          <w:trHeight w:val="352"/>
          <w:tblHeader/>
        </w:trPr>
        <w:tc>
          <w:tcPr>
            <w:tcW w:w="1966" w:type="dxa"/>
          </w:tcPr>
          <w:p w14:paraId="4BEA9963" w14:textId="77777777" w:rsidR="00A5445E" w:rsidRPr="001C474A" w:rsidRDefault="00A5445E" w:rsidP="00893E0B">
            <w:pPr>
              <w:rPr>
                <w:rFonts w:ascii="Arial" w:hAnsi="Arial" w:cs="Arial"/>
                <w:sz w:val="22"/>
                <w:szCs w:val="20"/>
              </w:rPr>
            </w:pPr>
            <w:bookmarkStart w:id="3" w:name="StartHere"/>
            <w:bookmarkStart w:id="4" w:name="Start"/>
            <w:bookmarkStart w:id="5" w:name="text_Ref"/>
            <w:bookmarkStart w:id="6" w:name="Content_Minutes"/>
            <w:bookmarkEnd w:id="0"/>
            <w:bookmarkEnd w:id="1"/>
            <w:bookmarkEnd w:id="2"/>
            <w:bookmarkEnd w:id="3"/>
            <w:bookmarkEnd w:id="4"/>
            <w:r w:rsidRPr="001C474A">
              <w:rPr>
                <w:rFonts w:ascii="Arial" w:hAnsi="Arial" w:cs="Arial"/>
                <w:sz w:val="22"/>
                <w:szCs w:val="20"/>
              </w:rPr>
              <w:t>Re</w:t>
            </w:r>
            <w:bookmarkEnd w:id="5"/>
            <w:r w:rsidRPr="001C474A">
              <w:rPr>
                <w:rFonts w:ascii="Arial" w:hAnsi="Arial" w:cs="Arial"/>
                <w:sz w:val="22"/>
                <w:szCs w:val="20"/>
              </w:rPr>
              <w:t>sponsibility:</w:t>
            </w:r>
          </w:p>
        </w:tc>
        <w:tc>
          <w:tcPr>
            <w:tcW w:w="5597" w:type="dxa"/>
          </w:tcPr>
          <w:p w14:paraId="020B4E53" w14:textId="77777777" w:rsidR="00A5445E" w:rsidRPr="001C474A" w:rsidRDefault="00A5445E" w:rsidP="00893E0B">
            <w:pPr>
              <w:rPr>
                <w:rFonts w:ascii="Arial" w:hAnsi="Arial" w:cs="Arial"/>
                <w:sz w:val="22"/>
                <w:szCs w:val="20"/>
              </w:rPr>
            </w:pPr>
            <w:bookmarkStart w:id="7" w:name="text_Action"/>
            <w:r w:rsidRPr="001C474A">
              <w:rPr>
                <w:rFonts w:ascii="Arial" w:hAnsi="Arial" w:cs="Arial"/>
                <w:sz w:val="22"/>
                <w:szCs w:val="20"/>
              </w:rPr>
              <w:t>Action</w:t>
            </w:r>
            <w:bookmarkEnd w:id="7"/>
            <w:r w:rsidRPr="001C474A">
              <w:rPr>
                <w:rFonts w:ascii="Arial" w:hAnsi="Arial" w:cs="Arial"/>
                <w:sz w:val="22"/>
                <w:szCs w:val="20"/>
              </w:rPr>
              <w:t xml:space="preserve"> Items:</w:t>
            </w:r>
          </w:p>
        </w:tc>
        <w:tc>
          <w:tcPr>
            <w:tcW w:w="2427" w:type="dxa"/>
          </w:tcPr>
          <w:p w14:paraId="06C87416" w14:textId="77777777" w:rsidR="00A5445E" w:rsidRPr="00CE475C" w:rsidRDefault="00A5445E" w:rsidP="00893E0B">
            <w:pPr>
              <w:rPr>
                <w:rFonts w:ascii="Arial" w:hAnsi="Arial" w:cs="Arial"/>
                <w:sz w:val="22"/>
                <w:szCs w:val="20"/>
                <w:highlight w:val="yellow"/>
              </w:rPr>
            </w:pPr>
            <w:r w:rsidRPr="00C05085">
              <w:rPr>
                <w:rFonts w:ascii="Arial" w:hAnsi="Arial" w:cs="Arial"/>
                <w:sz w:val="22"/>
                <w:szCs w:val="20"/>
              </w:rPr>
              <w:t>Deadline:</w:t>
            </w:r>
          </w:p>
        </w:tc>
      </w:tr>
      <w:tr w:rsidR="00A5445E" w:rsidRPr="0081410C" w14:paraId="77E5B07E" w14:textId="77777777" w:rsidTr="00EF15C2">
        <w:trPr>
          <w:trHeight w:val="248"/>
        </w:trPr>
        <w:tc>
          <w:tcPr>
            <w:tcW w:w="1966" w:type="dxa"/>
          </w:tcPr>
          <w:p w14:paraId="2ECC645F" w14:textId="4DCF89DA" w:rsidR="00A5445E" w:rsidRPr="00357DE2" w:rsidRDefault="00474501" w:rsidP="00893E0B">
            <w:pPr>
              <w:pStyle w:val="Ref"/>
              <w:numPr>
                <w:ilvl w:val="0"/>
                <w:numId w:val="0"/>
              </w:numPr>
              <w:rPr>
                <w:rFonts w:ascii="Arial" w:hAnsi="Arial" w:cs="Arial"/>
                <w:sz w:val="21"/>
                <w:lang w:val="en-US"/>
              </w:rPr>
            </w:pPr>
            <w:r>
              <w:rPr>
                <w:rFonts w:ascii="Arial" w:hAnsi="Arial" w:cs="Arial"/>
                <w:sz w:val="21"/>
                <w:lang w:val="en-US"/>
              </w:rPr>
              <w:t>Honua Consulting</w:t>
            </w:r>
          </w:p>
        </w:tc>
        <w:tc>
          <w:tcPr>
            <w:tcW w:w="5597" w:type="dxa"/>
          </w:tcPr>
          <w:p w14:paraId="72335106" w14:textId="7592A3A3" w:rsidR="00A5445E" w:rsidRPr="00357DE2" w:rsidRDefault="00474501" w:rsidP="00893E0B">
            <w:pPr>
              <w:pStyle w:val="BodyText"/>
              <w:ind w:right="336"/>
              <w:rPr>
                <w:rFonts w:ascii="Arial" w:hAnsi="Arial" w:cs="Arial"/>
                <w:sz w:val="21"/>
                <w:lang w:val="en-US"/>
              </w:rPr>
            </w:pPr>
            <w:r>
              <w:rPr>
                <w:rFonts w:ascii="Arial" w:hAnsi="Arial" w:cs="Arial"/>
                <w:sz w:val="21"/>
                <w:lang w:val="en-US"/>
              </w:rPr>
              <w:t>Provide information of landowner south of trail to Mr. Harp</w:t>
            </w:r>
          </w:p>
        </w:tc>
        <w:tc>
          <w:tcPr>
            <w:tcW w:w="2427" w:type="dxa"/>
          </w:tcPr>
          <w:p w14:paraId="35B83C15" w14:textId="6C88E9CA" w:rsidR="00A5445E" w:rsidRPr="00357DE2" w:rsidRDefault="00474501" w:rsidP="00893E0B">
            <w:pPr>
              <w:pStyle w:val="BodyText"/>
              <w:rPr>
                <w:rFonts w:ascii="Arial" w:hAnsi="Arial" w:cs="Arial"/>
                <w:sz w:val="21"/>
                <w:lang w:val="en-US"/>
              </w:rPr>
            </w:pPr>
            <w:r>
              <w:rPr>
                <w:rFonts w:ascii="Arial" w:hAnsi="Arial" w:cs="Arial"/>
                <w:sz w:val="21"/>
                <w:lang w:val="en-US"/>
              </w:rPr>
              <w:t>N/A</w:t>
            </w:r>
          </w:p>
        </w:tc>
      </w:tr>
      <w:tr w:rsidR="00DC7767" w:rsidRPr="0081410C" w14:paraId="6A3D0025" w14:textId="77777777" w:rsidTr="00EF15C2">
        <w:trPr>
          <w:trHeight w:val="248"/>
        </w:trPr>
        <w:tc>
          <w:tcPr>
            <w:tcW w:w="1966" w:type="dxa"/>
          </w:tcPr>
          <w:p w14:paraId="6246FE3B" w14:textId="72455885" w:rsidR="00DC7767" w:rsidRDefault="00DC7767" w:rsidP="00893E0B">
            <w:pPr>
              <w:pStyle w:val="Ref"/>
              <w:numPr>
                <w:ilvl w:val="0"/>
                <w:numId w:val="0"/>
              </w:numPr>
              <w:rPr>
                <w:rFonts w:ascii="Arial" w:hAnsi="Arial" w:cs="Arial"/>
                <w:sz w:val="21"/>
              </w:rPr>
            </w:pPr>
          </w:p>
        </w:tc>
        <w:tc>
          <w:tcPr>
            <w:tcW w:w="5597" w:type="dxa"/>
          </w:tcPr>
          <w:p w14:paraId="58941744" w14:textId="77777777" w:rsidR="00DC7767" w:rsidRDefault="00DC7767" w:rsidP="00893E0B">
            <w:pPr>
              <w:pStyle w:val="BodyText"/>
              <w:ind w:right="336"/>
              <w:rPr>
                <w:rFonts w:ascii="Arial" w:hAnsi="Arial" w:cs="Arial"/>
                <w:sz w:val="21"/>
              </w:rPr>
            </w:pPr>
          </w:p>
        </w:tc>
        <w:tc>
          <w:tcPr>
            <w:tcW w:w="2427" w:type="dxa"/>
          </w:tcPr>
          <w:p w14:paraId="444D72E1" w14:textId="77777777" w:rsidR="00DC7767" w:rsidRDefault="00DC7767" w:rsidP="00893E0B">
            <w:pPr>
              <w:pStyle w:val="BodyText"/>
              <w:rPr>
                <w:rFonts w:ascii="Arial" w:hAnsi="Arial" w:cs="Arial"/>
                <w:sz w:val="21"/>
              </w:rPr>
            </w:pPr>
          </w:p>
        </w:tc>
      </w:tr>
      <w:tr w:rsidR="00EF15C2" w:rsidRPr="0081410C" w14:paraId="317B53FC" w14:textId="77777777" w:rsidTr="00EF15C2">
        <w:trPr>
          <w:trHeight w:val="248"/>
        </w:trPr>
        <w:tc>
          <w:tcPr>
            <w:tcW w:w="1966" w:type="dxa"/>
          </w:tcPr>
          <w:p w14:paraId="18DFFD30" w14:textId="2C3DB82F" w:rsidR="00EF15C2" w:rsidRPr="00D610B3" w:rsidRDefault="00EF15C2" w:rsidP="00893E0B">
            <w:pPr>
              <w:pStyle w:val="Ref"/>
              <w:numPr>
                <w:ilvl w:val="0"/>
                <w:numId w:val="0"/>
              </w:numPr>
              <w:rPr>
                <w:rFonts w:ascii="Arial" w:hAnsi="Arial" w:cs="Arial"/>
                <w:sz w:val="21"/>
                <w:lang w:val="en-US"/>
              </w:rPr>
            </w:pPr>
          </w:p>
        </w:tc>
        <w:tc>
          <w:tcPr>
            <w:tcW w:w="5597" w:type="dxa"/>
          </w:tcPr>
          <w:p w14:paraId="6400DE19" w14:textId="1F5F75FA" w:rsidR="00EF15C2" w:rsidRPr="00D610B3" w:rsidRDefault="00EF15C2" w:rsidP="00893E0B">
            <w:pPr>
              <w:pStyle w:val="BodyText"/>
              <w:ind w:right="336"/>
              <w:rPr>
                <w:rFonts w:ascii="Arial" w:hAnsi="Arial" w:cs="Arial"/>
                <w:sz w:val="21"/>
                <w:lang w:val="en-US"/>
              </w:rPr>
            </w:pPr>
          </w:p>
        </w:tc>
        <w:tc>
          <w:tcPr>
            <w:tcW w:w="2427" w:type="dxa"/>
          </w:tcPr>
          <w:p w14:paraId="10553FC0" w14:textId="4CC43CDB" w:rsidR="00EF15C2" w:rsidRPr="0081410C" w:rsidRDefault="00EF15C2" w:rsidP="00893E0B">
            <w:pPr>
              <w:pStyle w:val="BodyText"/>
              <w:rPr>
                <w:rFonts w:ascii="Arial" w:hAnsi="Arial" w:cs="Arial"/>
                <w:sz w:val="21"/>
                <w:lang w:val="haw-US"/>
              </w:rPr>
            </w:pPr>
          </w:p>
        </w:tc>
      </w:tr>
    </w:tbl>
    <w:bookmarkEnd w:id="6"/>
    <w:p w14:paraId="111C175F" w14:textId="285A8737" w:rsidR="00803588" w:rsidRDefault="00DC7767" w:rsidP="00AB60AF">
      <w:pPr>
        <w:snapToGrid w:val="0"/>
        <w:spacing w:before="120"/>
        <w:jc w:val="both"/>
        <w:outlineLvl w:val="0"/>
        <w:rPr>
          <w:rFonts w:ascii="Arial" w:hAnsi="Arial" w:cs="Arial"/>
          <w:sz w:val="22"/>
          <w:szCs w:val="22"/>
        </w:rPr>
      </w:pPr>
      <w:r>
        <w:rPr>
          <w:rFonts w:ascii="Arial" w:hAnsi="Arial" w:cs="Arial"/>
          <w:sz w:val="22"/>
          <w:szCs w:val="22"/>
        </w:rPr>
        <w:t xml:space="preserve"> </w:t>
      </w:r>
      <w:r w:rsidR="00A56917">
        <w:rPr>
          <w:rFonts w:ascii="Arial" w:hAnsi="Arial" w:cs="Arial"/>
          <w:sz w:val="22"/>
          <w:szCs w:val="22"/>
        </w:rPr>
        <w:t xml:space="preserve"> </w:t>
      </w:r>
      <w:r w:rsidR="00376FD9">
        <w:rPr>
          <w:rFonts w:ascii="Arial" w:hAnsi="Arial" w:cs="Arial"/>
          <w:b/>
          <w:bCs/>
          <w:sz w:val="22"/>
          <w:szCs w:val="22"/>
        </w:rPr>
        <w:t xml:space="preserve">I. </w:t>
      </w:r>
      <w:r w:rsidR="00326964">
        <w:rPr>
          <w:rFonts w:ascii="Arial" w:hAnsi="Arial" w:cs="Arial"/>
          <w:b/>
          <w:bCs/>
          <w:sz w:val="22"/>
          <w:szCs w:val="22"/>
        </w:rPr>
        <w:t>Presentation</w:t>
      </w:r>
    </w:p>
    <w:p w14:paraId="34021256" w14:textId="6C103CDD" w:rsidR="00326964" w:rsidRDefault="00326964" w:rsidP="00326964">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Trisha Watson (Honua Consulting) provided the following presentation.</w:t>
      </w:r>
    </w:p>
    <w:p w14:paraId="45FBCEB0" w14:textId="3417F98F" w:rsidR="00326964" w:rsidRDefault="00326964" w:rsidP="00326964">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Agenda included status update on identification efforts, vegetation removal, next steps on vegetation &amp; status update on preservation plan including consultation with additional NHOs and an outline and elements of a preservation plan. </w:t>
      </w:r>
    </w:p>
    <w:p w14:paraId="071DC10C" w14:textId="1713BBB4" w:rsidR="00326964" w:rsidRDefault="00326964" w:rsidP="00326964">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 xml:space="preserve">The project team includes Honua Consulting, </w:t>
      </w:r>
      <w:proofErr w:type="spellStart"/>
      <w:r w:rsidRPr="00326964">
        <w:rPr>
          <w:rFonts w:ascii="Arial" w:hAnsi="Arial" w:cs="Arial"/>
          <w:sz w:val="22"/>
          <w:szCs w:val="22"/>
        </w:rPr>
        <w:t>ʻĀina</w:t>
      </w:r>
      <w:proofErr w:type="spellEnd"/>
      <w:r w:rsidRPr="00326964">
        <w:rPr>
          <w:rFonts w:ascii="Arial" w:hAnsi="Arial" w:cs="Arial"/>
          <w:sz w:val="22"/>
          <w:szCs w:val="22"/>
        </w:rPr>
        <w:t xml:space="preserve"> Archaeology, </w:t>
      </w:r>
      <w:proofErr w:type="spellStart"/>
      <w:r>
        <w:rPr>
          <w:rFonts w:ascii="Arial" w:hAnsi="Arial" w:cs="Arial"/>
          <w:sz w:val="22"/>
          <w:szCs w:val="22"/>
        </w:rPr>
        <w:t>Kuahiwi</w:t>
      </w:r>
      <w:proofErr w:type="spellEnd"/>
      <w:r>
        <w:rPr>
          <w:rFonts w:ascii="Arial" w:hAnsi="Arial" w:cs="Arial"/>
          <w:sz w:val="22"/>
          <w:szCs w:val="22"/>
        </w:rPr>
        <w:t xml:space="preserve"> Fencing &amp; Wildlife, and Kumu </w:t>
      </w:r>
      <w:proofErr w:type="spellStart"/>
      <w:r>
        <w:rPr>
          <w:rFonts w:ascii="Arial" w:hAnsi="Arial" w:cs="Arial"/>
          <w:sz w:val="22"/>
          <w:szCs w:val="22"/>
        </w:rPr>
        <w:t>Pono</w:t>
      </w:r>
      <w:proofErr w:type="spellEnd"/>
      <w:r>
        <w:rPr>
          <w:rFonts w:ascii="Arial" w:hAnsi="Arial" w:cs="Arial"/>
          <w:sz w:val="22"/>
          <w:szCs w:val="22"/>
        </w:rPr>
        <w:t xml:space="preserve"> Associates</w:t>
      </w:r>
    </w:p>
    <w:p w14:paraId="6B14951F" w14:textId="43322917" w:rsidR="00326964" w:rsidRPr="009A06B5" w:rsidRDefault="00DF5345" w:rsidP="00326964">
      <w:pPr>
        <w:pStyle w:val="ListParagraph"/>
        <w:numPr>
          <w:ilvl w:val="1"/>
          <w:numId w:val="27"/>
        </w:numPr>
        <w:snapToGrid w:val="0"/>
        <w:spacing w:before="120"/>
        <w:jc w:val="both"/>
        <w:outlineLvl w:val="0"/>
        <w:rPr>
          <w:rFonts w:ascii="Arial" w:hAnsi="Arial" w:cs="Arial"/>
          <w:sz w:val="22"/>
          <w:szCs w:val="22"/>
        </w:rPr>
      </w:pPr>
      <w:r w:rsidRPr="009A06B5">
        <w:rPr>
          <w:rFonts w:ascii="Arial" w:hAnsi="Arial" w:cs="Arial"/>
          <w:sz w:val="22"/>
          <w:szCs w:val="22"/>
        </w:rPr>
        <w:t xml:space="preserve">Paka Harp (Makani Harp) asked for specific responsibilities under Honua’s contract. </w:t>
      </w:r>
      <w:r w:rsidR="004F5AF4" w:rsidRPr="009A06B5">
        <w:rPr>
          <w:rFonts w:ascii="Arial" w:hAnsi="Arial" w:cs="Arial"/>
          <w:sz w:val="22"/>
          <w:szCs w:val="22"/>
        </w:rPr>
        <w:t>H-DOT</w:t>
      </w:r>
      <w:r w:rsidRPr="009A06B5">
        <w:rPr>
          <w:rFonts w:ascii="Arial" w:hAnsi="Arial" w:cs="Arial"/>
          <w:sz w:val="22"/>
          <w:szCs w:val="22"/>
        </w:rPr>
        <w:t xml:space="preserve"> said this would be provided but they still haven’t received</w:t>
      </w:r>
      <w:r w:rsidR="00000769" w:rsidRPr="009A06B5">
        <w:rPr>
          <w:rFonts w:ascii="Arial" w:hAnsi="Arial" w:cs="Arial"/>
          <w:sz w:val="22"/>
          <w:szCs w:val="22"/>
        </w:rPr>
        <w:t xml:space="preserve"> anything</w:t>
      </w:r>
      <w:r w:rsidRPr="009A06B5">
        <w:rPr>
          <w:rFonts w:ascii="Arial" w:hAnsi="Arial" w:cs="Arial"/>
          <w:sz w:val="22"/>
          <w:szCs w:val="22"/>
        </w:rPr>
        <w:t>.</w:t>
      </w:r>
      <w:r w:rsidR="009B594B" w:rsidRPr="009A06B5">
        <w:rPr>
          <w:rFonts w:ascii="Arial" w:hAnsi="Arial" w:cs="Arial"/>
          <w:sz w:val="22"/>
          <w:szCs w:val="22"/>
        </w:rPr>
        <w:t xml:space="preserve"> Ms. Watson clarified that at the last meeting they had gone over a status report that detailed who was responsible for what parts of the MOA.  </w:t>
      </w:r>
      <w:r w:rsidR="00000769" w:rsidRPr="009A06B5">
        <w:rPr>
          <w:rFonts w:ascii="Arial" w:hAnsi="Arial" w:cs="Arial"/>
          <w:sz w:val="22"/>
          <w:szCs w:val="22"/>
        </w:rPr>
        <w:t xml:space="preserve">Upon review after this meeting, HDOT noted that the status report never went out the consulting parties.  A copy was sent on April 1 to </w:t>
      </w:r>
      <w:r w:rsidR="00000769" w:rsidRPr="009A06B5">
        <w:rPr>
          <w:rFonts w:ascii="Arial" w:hAnsi="Arial" w:cs="Arial"/>
          <w:sz w:val="22"/>
          <w:szCs w:val="22"/>
        </w:rPr>
        <w:lastRenderedPageBreak/>
        <w:t xml:space="preserve">rectify the oversight. </w:t>
      </w:r>
      <w:r w:rsidR="009B594B" w:rsidRPr="009A06B5">
        <w:rPr>
          <w:rFonts w:ascii="Arial" w:hAnsi="Arial" w:cs="Arial"/>
          <w:sz w:val="22"/>
          <w:szCs w:val="22"/>
        </w:rPr>
        <w:t xml:space="preserve"> </w:t>
      </w:r>
      <w:r w:rsidRPr="009A06B5">
        <w:rPr>
          <w:rFonts w:ascii="Arial" w:hAnsi="Arial" w:cs="Arial"/>
          <w:sz w:val="22"/>
          <w:szCs w:val="22"/>
        </w:rPr>
        <w:t xml:space="preserve"> </w:t>
      </w:r>
      <w:r w:rsidR="00D75C75" w:rsidRPr="009A06B5">
        <w:rPr>
          <w:rFonts w:ascii="Arial" w:hAnsi="Arial" w:cs="Arial"/>
          <w:sz w:val="22"/>
          <w:szCs w:val="22"/>
        </w:rPr>
        <w:t xml:space="preserve">Mr. Harp sent comments on the document to Mr. </w:t>
      </w:r>
      <w:r w:rsidR="000E42E0" w:rsidRPr="009A06B5">
        <w:rPr>
          <w:rFonts w:ascii="Arial" w:hAnsi="Arial" w:cs="Arial"/>
          <w:sz w:val="22"/>
          <w:szCs w:val="22"/>
        </w:rPr>
        <w:t xml:space="preserve">Takiue on April 16.  </w:t>
      </w:r>
    </w:p>
    <w:p w14:paraId="316609AE" w14:textId="551E5314" w:rsidR="00DF5345" w:rsidRDefault="00DF5345" w:rsidP="00326964">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Ms. Watson: There was a mitigation status report. Will forward to Mr. Harp. The document went through the MOA, provided a status of each item, and detailed responsibilities. </w:t>
      </w:r>
    </w:p>
    <w:p w14:paraId="07661071" w14:textId="05F7D940" w:rsidR="00EB6891" w:rsidRDefault="00EB6891" w:rsidP="00EB6891">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 xml:space="preserve">Tanya </w:t>
      </w:r>
      <w:r w:rsidR="00592B75">
        <w:rPr>
          <w:rFonts w:ascii="Arial" w:hAnsi="Arial" w:cs="Arial"/>
          <w:sz w:val="22"/>
          <w:szCs w:val="22"/>
        </w:rPr>
        <w:t>Lee-Grieg</w:t>
      </w:r>
      <w:r>
        <w:rPr>
          <w:rFonts w:ascii="Arial" w:hAnsi="Arial" w:cs="Arial"/>
          <w:sz w:val="22"/>
          <w:szCs w:val="22"/>
        </w:rPr>
        <w:t xml:space="preserve">, </w:t>
      </w:r>
      <w:proofErr w:type="spellStart"/>
      <w:r w:rsidRPr="00EB6891">
        <w:rPr>
          <w:rFonts w:ascii="Arial" w:hAnsi="Arial" w:cs="Arial"/>
          <w:sz w:val="22"/>
          <w:szCs w:val="22"/>
        </w:rPr>
        <w:t>ʻĀina</w:t>
      </w:r>
      <w:proofErr w:type="spellEnd"/>
      <w:r w:rsidRPr="00EB6891">
        <w:rPr>
          <w:rFonts w:ascii="Arial" w:hAnsi="Arial" w:cs="Arial"/>
          <w:sz w:val="22"/>
          <w:szCs w:val="22"/>
        </w:rPr>
        <w:t xml:space="preserve"> Archaeology, shared drone </w:t>
      </w:r>
      <w:r>
        <w:rPr>
          <w:rFonts w:ascii="Arial" w:hAnsi="Arial" w:cs="Arial"/>
          <w:sz w:val="22"/>
          <w:szCs w:val="22"/>
        </w:rPr>
        <w:t xml:space="preserve">video of the trail. Through GIS, they will have </w:t>
      </w:r>
      <w:r w:rsidR="00265539">
        <w:rPr>
          <w:rFonts w:ascii="Arial" w:hAnsi="Arial" w:cs="Arial"/>
          <w:sz w:val="22"/>
          <w:szCs w:val="22"/>
          <w:lang w:val="haw-US"/>
        </w:rPr>
        <w:t>real world</w:t>
      </w:r>
      <w:r>
        <w:rPr>
          <w:rFonts w:ascii="Arial" w:hAnsi="Arial" w:cs="Arial"/>
          <w:sz w:val="22"/>
          <w:szCs w:val="22"/>
        </w:rPr>
        <w:t xml:space="preserve"> aerial photography. They have completed baseline data. </w:t>
      </w:r>
    </w:p>
    <w:p w14:paraId="4B110007" w14:textId="77777777" w:rsidR="00EB6891" w:rsidRDefault="00EB6891" w:rsidP="00EB6891">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Provided an overview of archeological observations</w:t>
      </w:r>
    </w:p>
    <w:p w14:paraId="17028BBB" w14:textId="77777777" w:rsidR="00EB6891" w:rsidRDefault="00EB6891" w:rsidP="00EB6891">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Ms. Watson shared the status of the vegetation clearing</w:t>
      </w:r>
    </w:p>
    <w:p w14:paraId="5F6E0909" w14:textId="77777777" w:rsidR="004F5AF4" w:rsidRDefault="00EB6891" w:rsidP="00EB6891">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Cleared 2,000 feet. The last 500 feet have dense vegetation. SHPD is doing a final review of the vegetation clearing plan and the archaeological monitoring. </w:t>
      </w:r>
      <w:r w:rsidR="004F5AF4">
        <w:rPr>
          <w:rFonts w:ascii="Arial" w:hAnsi="Arial" w:cs="Arial"/>
          <w:sz w:val="22"/>
          <w:szCs w:val="22"/>
        </w:rPr>
        <w:t xml:space="preserve">As discussed previously, the vegetation will be removed. </w:t>
      </w:r>
    </w:p>
    <w:p w14:paraId="4AC87596" w14:textId="63635AB8" w:rsidR="00EB6891" w:rsidRDefault="004F5AF4" w:rsidP="004F5AF4">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 xml:space="preserve">Ms. Watson shared the maintenance plan, which will occur after the vegetation is removed. Maintenance will be transferred to HDOT. </w:t>
      </w:r>
    </w:p>
    <w:p w14:paraId="1F50DD74" w14:textId="16559A43" w:rsidR="004F5AF4" w:rsidRDefault="004F5AF4" w:rsidP="004F5AF4">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Hoping to finish vegetation removal in March. The plan will be to continue to spray to keep the vegetation down. Is there a recommended frequency from NPS? We should keep this conversation going. </w:t>
      </w:r>
    </w:p>
    <w:p w14:paraId="7E484411" w14:textId="2FA0F6C0" w:rsidR="004F5AF4" w:rsidRPr="004F5AF4" w:rsidRDefault="004F5AF4" w:rsidP="004F5AF4">
      <w:pPr>
        <w:pStyle w:val="ListParagraph"/>
        <w:numPr>
          <w:ilvl w:val="1"/>
          <w:numId w:val="27"/>
        </w:numPr>
        <w:snapToGrid w:val="0"/>
        <w:spacing w:before="120"/>
        <w:jc w:val="both"/>
        <w:outlineLvl w:val="0"/>
        <w:rPr>
          <w:rFonts w:ascii="Arial" w:hAnsi="Arial" w:cs="Arial"/>
          <w:sz w:val="22"/>
          <w:szCs w:val="22"/>
        </w:rPr>
      </w:pPr>
      <w:r w:rsidRPr="004F5AF4">
        <w:rPr>
          <w:rFonts w:ascii="Arial" w:hAnsi="Arial" w:cs="Arial"/>
          <w:sz w:val="22"/>
          <w:szCs w:val="22"/>
        </w:rPr>
        <w:t xml:space="preserve">Mandy Johnson-Campbell, Ala </w:t>
      </w:r>
      <w:proofErr w:type="spellStart"/>
      <w:r w:rsidRPr="004F5AF4">
        <w:rPr>
          <w:rFonts w:ascii="Arial" w:hAnsi="Arial" w:cs="Arial"/>
          <w:sz w:val="22"/>
          <w:szCs w:val="22"/>
        </w:rPr>
        <w:t>Kahakai</w:t>
      </w:r>
      <w:proofErr w:type="spellEnd"/>
      <w:r w:rsidRPr="004F5AF4">
        <w:rPr>
          <w:rFonts w:ascii="Arial" w:hAnsi="Arial" w:cs="Arial"/>
          <w:sz w:val="22"/>
          <w:szCs w:val="22"/>
        </w:rPr>
        <w:t xml:space="preserve"> Historic Trail</w:t>
      </w:r>
      <w:r>
        <w:rPr>
          <w:rFonts w:ascii="Arial" w:hAnsi="Arial" w:cs="Arial"/>
          <w:sz w:val="22"/>
          <w:szCs w:val="22"/>
        </w:rPr>
        <w:t xml:space="preserve">. They should consult with the NPS since they are dealing with the same environmental conditions. Raised an additional question about the buffers and status. Does the 2,000 feet include the trail and the buffers? </w:t>
      </w:r>
    </w:p>
    <w:p w14:paraId="6D0BC11F" w14:textId="7E00C1BB" w:rsidR="004F5AF4" w:rsidRDefault="004F5AF4" w:rsidP="004F5AF4">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Ms. Watson: Yes, they have been clearing the buffers as well. </w:t>
      </w:r>
    </w:p>
    <w:p w14:paraId="7E152814" w14:textId="69B8BCBF" w:rsidR="004F5AF4" w:rsidRDefault="004F5AF4" w:rsidP="004F5AF4">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Ms Watson: Both the maintenance plan and vegetation plan will be part of the larger preservation plan. </w:t>
      </w:r>
    </w:p>
    <w:p w14:paraId="6F2DDAF4" w14:textId="1813084E" w:rsidR="004B7E7E" w:rsidRDefault="004B7E7E" w:rsidP="004B7E7E">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 xml:space="preserve">Ms. Watson shared information on the preservation plan. </w:t>
      </w:r>
    </w:p>
    <w:p w14:paraId="2D324AEA" w14:textId="4143F6BA" w:rsidR="004B7E7E" w:rsidRDefault="004B7E7E" w:rsidP="004B7E7E">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Ms. Watson: The MOA calls for the CPs to identify if there are additional NHOs that should be consulted. </w:t>
      </w:r>
    </w:p>
    <w:p w14:paraId="675D1336" w14:textId="2D884C96" w:rsidR="004B7E7E" w:rsidRDefault="004B7E7E" w:rsidP="004B7E7E">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Mr. Harp: I do not know any more NHOs that want to be involved. The Hawaiian Homes in the area may want to be consulted. </w:t>
      </w:r>
    </w:p>
    <w:p w14:paraId="60EEF4E6" w14:textId="42EADD42" w:rsidR="004B7E7E" w:rsidRDefault="004B7E7E" w:rsidP="004B7E7E">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Ms. Watson: I can reach out to Royal Order (Kona and Kohala Chapters) and Hawaiian Homes. </w:t>
      </w:r>
    </w:p>
    <w:p w14:paraId="473704B8" w14:textId="434516BB" w:rsidR="004B7E7E" w:rsidRDefault="004B7E7E" w:rsidP="004B7E7E">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Mr. Harp: It may also be helpful to reach out </w:t>
      </w:r>
      <w:r w:rsidRPr="009A06B5">
        <w:rPr>
          <w:rFonts w:ascii="Arial" w:hAnsi="Arial" w:cs="Arial"/>
          <w:sz w:val="22"/>
          <w:szCs w:val="22"/>
        </w:rPr>
        <w:t xml:space="preserve">to Queen Liliuokalani </w:t>
      </w:r>
      <w:r w:rsidR="005D7893" w:rsidRPr="009A06B5">
        <w:rPr>
          <w:rFonts w:ascii="Arial" w:hAnsi="Arial" w:cs="Arial"/>
          <w:sz w:val="22"/>
          <w:szCs w:val="22"/>
        </w:rPr>
        <w:t>Children’s</w:t>
      </w:r>
      <w:r>
        <w:rPr>
          <w:rFonts w:ascii="Arial" w:hAnsi="Arial" w:cs="Arial"/>
          <w:sz w:val="22"/>
          <w:szCs w:val="22"/>
        </w:rPr>
        <w:t xml:space="preserve"> Center may also want to be involved since they own property in the area. </w:t>
      </w:r>
    </w:p>
    <w:p w14:paraId="308224C5" w14:textId="502C7D76" w:rsidR="004B7E7E" w:rsidRDefault="004B7E7E" w:rsidP="004B7E7E">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Ms. Watson: We can also reach out to them. </w:t>
      </w:r>
    </w:p>
    <w:p w14:paraId="10EA9157" w14:textId="77777777" w:rsidR="004B7E7E" w:rsidRDefault="004B7E7E" w:rsidP="004B7E7E">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Ms. Johnson-Campbell: Have you used the other consultation list? There was a pretty extensive list. </w:t>
      </w:r>
    </w:p>
    <w:p w14:paraId="55D5E6D7" w14:textId="5D59E916" w:rsidR="004B7E7E" w:rsidRDefault="004B7E7E" w:rsidP="00197A19">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Ms. Watson: I don’t have that list. </w:t>
      </w:r>
      <w:r w:rsidR="00197A19">
        <w:rPr>
          <w:rFonts w:ascii="Arial" w:hAnsi="Arial" w:cs="Arial"/>
          <w:sz w:val="22"/>
          <w:szCs w:val="22"/>
        </w:rPr>
        <w:t xml:space="preserve">Will get it from DOT. </w:t>
      </w:r>
    </w:p>
    <w:p w14:paraId="5D4FE940" w14:textId="4BD9C79B" w:rsidR="00197A19" w:rsidRDefault="00197A19" w:rsidP="00197A19">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Ms. Watson provided information on elements of the preservation plan.</w:t>
      </w:r>
    </w:p>
    <w:p w14:paraId="7CCB6FC7" w14:textId="7EEB4BC3" w:rsidR="00197A19" w:rsidRDefault="00197A19" w:rsidP="00197A19">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MOA preservation requirements</w:t>
      </w:r>
    </w:p>
    <w:p w14:paraId="23C672B9" w14:textId="5F73F667" w:rsidR="00197A19" w:rsidRDefault="00197A19" w:rsidP="00197A19">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Synthesis; document; vegetation and clearing plan; </w:t>
      </w:r>
      <w:r w:rsidR="009E1151">
        <w:rPr>
          <w:rFonts w:ascii="Arial" w:hAnsi="Arial" w:cs="Arial"/>
          <w:sz w:val="22"/>
          <w:szCs w:val="22"/>
        </w:rPr>
        <w:t>maintenance</w:t>
      </w:r>
      <w:r>
        <w:rPr>
          <w:rFonts w:ascii="Arial" w:hAnsi="Arial" w:cs="Arial"/>
          <w:sz w:val="22"/>
          <w:szCs w:val="22"/>
        </w:rPr>
        <w:t xml:space="preserve"> plan</w:t>
      </w:r>
    </w:p>
    <w:p w14:paraId="7EC0AE39" w14:textId="1082F4CF" w:rsidR="009E1151" w:rsidRDefault="009E1151" w:rsidP="00197A19">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Synthesis: Kepa will provide a synthesis on everything written – this can be shared with CPs</w:t>
      </w:r>
    </w:p>
    <w:p w14:paraId="0AF6575C" w14:textId="77FEA869" w:rsidR="009E1151" w:rsidRDefault="009E1151" w:rsidP="00197A19">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Documentation of archaeology: Will include raw data. This can also be shared with CPs.</w:t>
      </w:r>
    </w:p>
    <w:p w14:paraId="7F8FCE3C" w14:textId="28CD7ECF" w:rsidR="009E1151" w:rsidRDefault="009E1151" w:rsidP="00197A19">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Vegetation clearing plan: This is completed. SHPD is reviewing. Following completion, this will be included in the preservation plan. </w:t>
      </w:r>
      <w:r w:rsidR="006725D9">
        <w:rPr>
          <w:rFonts w:ascii="Arial" w:hAnsi="Arial" w:cs="Arial"/>
          <w:sz w:val="22"/>
          <w:szCs w:val="22"/>
        </w:rPr>
        <w:t xml:space="preserve">In the event that there is vegetation regrowth, this plan could be used again. </w:t>
      </w:r>
    </w:p>
    <w:p w14:paraId="6E868F28" w14:textId="020CB00D" w:rsidR="00B13AC4" w:rsidRDefault="00B13AC4" w:rsidP="00197A19">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Maintenance plan: Should be quite simple – likely just 1-2 pages. </w:t>
      </w:r>
      <w:r w:rsidR="003A2E2D">
        <w:rPr>
          <w:rFonts w:ascii="Arial" w:hAnsi="Arial" w:cs="Arial"/>
          <w:sz w:val="22"/>
          <w:szCs w:val="22"/>
        </w:rPr>
        <w:t xml:space="preserve">Will include duration, timeline, what it looks like, what materials are used, etc. This will include input from NPS and DLNR. </w:t>
      </w:r>
    </w:p>
    <w:p w14:paraId="3BCA9F91" w14:textId="6F8A9606" w:rsidR="0060579F" w:rsidRPr="009A06B5" w:rsidRDefault="0060579F" w:rsidP="00197A19">
      <w:pPr>
        <w:pStyle w:val="ListParagraph"/>
        <w:numPr>
          <w:ilvl w:val="2"/>
          <w:numId w:val="27"/>
        </w:numPr>
        <w:snapToGrid w:val="0"/>
        <w:spacing w:before="120"/>
        <w:jc w:val="both"/>
        <w:outlineLvl w:val="0"/>
        <w:rPr>
          <w:rFonts w:ascii="Arial" w:hAnsi="Arial" w:cs="Arial"/>
          <w:sz w:val="22"/>
          <w:szCs w:val="22"/>
        </w:rPr>
      </w:pPr>
      <w:r w:rsidRPr="009A06B5">
        <w:rPr>
          <w:rFonts w:ascii="Arial" w:hAnsi="Arial" w:cs="Arial"/>
          <w:sz w:val="22"/>
          <w:szCs w:val="22"/>
        </w:rPr>
        <w:t xml:space="preserve">Parking lot: HDOT responsibility. </w:t>
      </w:r>
      <w:r w:rsidR="0001071A" w:rsidRPr="009A06B5">
        <w:rPr>
          <w:rFonts w:ascii="Arial" w:hAnsi="Arial" w:cs="Arial"/>
          <w:sz w:val="22"/>
          <w:szCs w:val="22"/>
        </w:rPr>
        <w:t xml:space="preserve">Location and size (how many cars, buses) will be addressed in the plan, but construction is not a part of the Honua contract.  </w:t>
      </w:r>
    </w:p>
    <w:p w14:paraId="74BA61F4" w14:textId="2BC529DD" w:rsidR="0060579F" w:rsidRDefault="0060579F" w:rsidP="00197A19">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Interpretation: Will work with CPs on content for interpretive materials. </w:t>
      </w:r>
    </w:p>
    <w:p w14:paraId="45E3C1C6" w14:textId="3C44EC7E" w:rsidR="006D5714" w:rsidRDefault="006D5714" w:rsidP="006D5714">
      <w:pPr>
        <w:pStyle w:val="ListParagraph"/>
        <w:numPr>
          <w:ilvl w:val="3"/>
          <w:numId w:val="27"/>
        </w:numPr>
        <w:snapToGrid w:val="0"/>
        <w:spacing w:before="120"/>
        <w:jc w:val="both"/>
        <w:outlineLvl w:val="0"/>
        <w:rPr>
          <w:rFonts w:ascii="Arial" w:hAnsi="Arial" w:cs="Arial"/>
          <w:sz w:val="22"/>
          <w:szCs w:val="22"/>
        </w:rPr>
      </w:pPr>
      <w:r>
        <w:rPr>
          <w:rFonts w:ascii="Arial" w:hAnsi="Arial" w:cs="Arial"/>
          <w:sz w:val="22"/>
          <w:szCs w:val="22"/>
        </w:rPr>
        <w:lastRenderedPageBreak/>
        <w:t xml:space="preserve">Ms. Johnson-Campbell: Asked that her and Jackson be looped in on initial phases. </w:t>
      </w:r>
    </w:p>
    <w:p w14:paraId="3B3183AD" w14:textId="1CF5B809" w:rsidR="006D5714" w:rsidRDefault="006D5714" w:rsidP="006D5714">
      <w:pPr>
        <w:pStyle w:val="ListParagraph"/>
        <w:numPr>
          <w:ilvl w:val="3"/>
          <w:numId w:val="27"/>
        </w:numPr>
        <w:snapToGrid w:val="0"/>
        <w:spacing w:before="120"/>
        <w:jc w:val="both"/>
        <w:outlineLvl w:val="0"/>
        <w:rPr>
          <w:rFonts w:ascii="Arial" w:hAnsi="Arial" w:cs="Arial"/>
          <w:sz w:val="22"/>
          <w:szCs w:val="22"/>
        </w:rPr>
      </w:pPr>
      <w:r>
        <w:rPr>
          <w:rFonts w:ascii="Arial" w:hAnsi="Arial" w:cs="Arial"/>
          <w:sz w:val="22"/>
          <w:szCs w:val="22"/>
        </w:rPr>
        <w:t>Ms. Watson: We’ve done work with DLNR in the past on signage, so I can forward past examples.</w:t>
      </w:r>
    </w:p>
    <w:p w14:paraId="19A1F90E" w14:textId="4D23ABF4" w:rsidR="0092040F" w:rsidRDefault="0092040F" w:rsidP="006D5714">
      <w:pPr>
        <w:pStyle w:val="ListParagraph"/>
        <w:numPr>
          <w:ilvl w:val="3"/>
          <w:numId w:val="27"/>
        </w:numPr>
        <w:snapToGrid w:val="0"/>
        <w:spacing w:before="120"/>
        <w:jc w:val="both"/>
        <w:outlineLvl w:val="0"/>
        <w:rPr>
          <w:rFonts w:ascii="Arial" w:hAnsi="Arial" w:cs="Arial"/>
          <w:sz w:val="22"/>
          <w:szCs w:val="22"/>
        </w:rPr>
      </w:pPr>
      <w:r>
        <w:rPr>
          <w:rFonts w:ascii="Arial" w:hAnsi="Arial" w:cs="Arial"/>
          <w:sz w:val="22"/>
          <w:szCs w:val="22"/>
        </w:rPr>
        <w:t xml:space="preserve">Mr. Harp: Asked if signage could include a link to a website with all of Kepa’s materials. </w:t>
      </w:r>
    </w:p>
    <w:p w14:paraId="6C88807C" w14:textId="76FFCE40" w:rsidR="0092040F" w:rsidRDefault="0092040F" w:rsidP="0092040F">
      <w:pPr>
        <w:pStyle w:val="ListParagraph"/>
        <w:numPr>
          <w:ilvl w:val="4"/>
          <w:numId w:val="27"/>
        </w:numPr>
        <w:snapToGrid w:val="0"/>
        <w:spacing w:before="120"/>
        <w:jc w:val="both"/>
        <w:outlineLvl w:val="0"/>
        <w:rPr>
          <w:rFonts w:ascii="Arial" w:hAnsi="Arial" w:cs="Arial"/>
          <w:sz w:val="22"/>
          <w:szCs w:val="22"/>
        </w:rPr>
      </w:pPr>
      <w:r>
        <w:rPr>
          <w:rFonts w:ascii="Arial" w:hAnsi="Arial" w:cs="Arial"/>
          <w:sz w:val="22"/>
          <w:szCs w:val="22"/>
        </w:rPr>
        <w:t xml:space="preserve">Ms. Watson: Need to know what site this would all be hosted on. The link or QR code needs to be maintained. We’re very open to this idea. </w:t>
      </w:r>
      <w:r w:rsidR="00740532">
        <w:rPr>
          <w:rFonts w:ascii="Arial" w:hAnsi="Arial" w:cs="Arial"/>
          <w:sz w:val="22"/>
          <w:szCs w:val="22"/>
        </w:rPr>
        <w:t xml:space="preserve">There is a lot of information that won’t fit on a sign. Unclear on what entity would take this on. </w:t>
      </w:r>
    </w:p>
    <w:p w14:paraId="4E98540D" w14:textId="7DC53C4C" w:rsidR="00740532" w:rsidRDefault="00740532" w:rsidP="0092040F">
      <w:pPr>
        <w:pStyle w:val="ListParagraph"/>
        <w:numPr>
          <w:ilvl w:val="4"/>
          <w:numId w:val="27"/>
        </w:numPr>
        <w:snapToGrid w:val="0"/>
        <w:spacing w:before="120"/>
        <w:jc w:val="both"/>
        <w:outlineLvl w:val="0"/>
        <w:rPr>
          <w:rFonts w:ascii="Arial" w:hAnsi="Arial" w:cs="Arial"/>
          <w:sz w:val="22"/>
          <w:szCs w:val="22"/>
        </w:rPr>
      </w:pPr>
      <w:r>
        <w:rPr>
          <w:rFonts w:ascii="Arial" w:hAnsi="Arial" w:cs="Arial"/>
          <w:sz w:val="22"/>
          <w:szCs w:val="22"/>
        </w:rPr>
        <w:t xml:space="preserve">Ms. Johnson-Campbell: Noted that it should be possible to put this content on their website. </w:t>
      </w:r>
    </w:p>
    <w:p w14:paraId="564BE5AF" w14:textId="594F70E9" w:rsidR="006308C7" w:rsidRPr="00D33EA0" w:rsidRDefault="006308C7" w:rsidP="006308C7">
      <w:pPr>
        <w:pStyle w:val="ListParagraph"/>
        <w:numPr>
          <w:ilvl w:val="2"/>
          <w:numId w:val="27"/>
        </w:numPr>
        <w:snapToGrid w:val="0"/>
        <w:spacing w:before="120"/>
        <w:jc w:val="both"/>
        <w:outlineLvl w:val="0"/>
        <w:rPr>
          <w:rFonts w:ascii="Arial" w:hAnsi="Arial" w:cs="Arial"/>
          <w:sz w:val="22"/>
          <w:szCs w:val="22"/>
        </w:rPr>
      </w:pPr>
      <w:r w:rsidRPr="00D33EA0">
        <w:rPr>
          <w:rFonts w:ascii="Arial" w:hAnsi="Arial" w:cs="Arial"/>
          <w:sz w:val="22"/>
          <w:szCs w:val="22"/>
        </w:rPr>
        <w:t>Permanent markers: For identification and interpretation.</w:t>
      </w:r>
    </w:p>
    <w:p w14:paraId="57AB8F75" w14:textId="3F7C5BBC" w:rsidR="006308C7" w:rsidRPr="009A06B5" w:rsidRDefault="006308C7" w:rsidP="006308C7">
      <w:pPr>
        <w:pStyle w:val="ListParagraph"/>
        <w:numPr>
          <w:ilvl w:val="2"/>
          <w:numId w:val="27"/>
        </w:numPr>
        <w:snapToGrid w:val="0"/>
        <w:spacing w:before="120"/>
        <w:jc w:val="both"/>
        <w:outlineLvl w:val="0"/>
        <w:rPr>
          <w:rFonts w:ascii="Arial" w:hAnsi="Arial" w:cs="Arial"/>
          <w:sz w:val="22"/>
          <w:szCs w:val="22"/>
        </w:rPr>
      </w:pPr>
      <w:r w:rsidRPr="009A06B5">
        <w:rPr>
          <w:rFonts w:ascii="Arial" w:hAnsi="Arial" w:cs="Arial"/>
          <w:sz w:val="22"/>
          <w:szCs w:val="22"/>
        </w:rPr>
        <w:t>Additional preservation provisions</w:t>
      </w:r>
      <w:r w:rsidR="00D33EA0" w:rsidRPr="009A06B5">
        <w:rPr>
          <w:rFonts w:ascii="Arial" w:hAnsi="Arial" w:cs="Arial"/>
          <w:sz w:val="22"/>
          <w:szCs w:val="22"/>
        </w:rPr>
        <w:t xml:space="preserve"> (Item 4 h)</w:t>
      </w:r>
      <w:r w:rsidRPr="009A06B5">
        <w:rPr>
          <w:rFonts w:ascii="Arial" w:hAnsi="Arial" w:cs="Arial"/>
          <w:sz w:val="22"/>
          <w:szCs w:val="22"/>
        </w:rPr>
        <w:t xml:space="preserve">: </w:t>
      </w:r>
      <w:r w:rsidR="00D33EA0" w:rsidRPr="009A06B5">
        <w:rPr>
          <w:rFonts w:ascii="Arial" w:hAnsi="Arial" w:cs="Arial"/>
          <w:sz w:val="22"/>
          <w:szCs w:val="22"/>
        </w:rPr>
        <w:t xml:space="preserve">document current status of </w:t>
      </w:r>
      <w:r w:rsidRPr="009A06B5">
        <w:rPr>
          <w:rFonts w:ascii="Arial" w:hAnsi="Arial" w:cs="Arial"/>
          <w:sz w:val="22"/>
          <w:szCs w:val="22"/>
        </w:rPr>
        <w:t>trail to Kohanaiki</w:t>
      </w:r>
      <w:r w:rsidR="00D33EA0" w:rsidRPr="009A06B5">
        <w:rPr>
          <w:rFonts w:ascii="Arial" w:hAnsi="Arial" w:cs="Arial"/>
          <w:sz w:val="22"/>
          <w:szCs w:val="22"/>
        </w:rPr>
        <w:t xml:space="preserve"> (SIHP #50-10-27-10714) and portion of Mamalahoa Trail to the at the entrance to Kaloko-</w:t>
      </w:r>
      <w:proofErr w:type="spellStart"/>
      <w:r w:rsidR="00D33EA0" w:rsidRPr="009A06B5">
        <w:rPr>
          <w:rFonts w:ascii="Arial" w:hAnsi="Arial" w:cs="Arial"/>
          <w:sz w:val="22"/>
          <w:szCs w:val="22"/>
        </w:rPr>
        <w:t>Honokohau</w:t>
      </w:r>
      <w:proofErr w:type="spellEnd"/>
      <w:r w:rsidR="00D33EA0" w:rsidRPr="009A06B5">
        <w:rPr>
          <w:rFonts w:ascii="Arial" w:hAnsi="Arial" w:cs="Arial"/>
          <w:sz w:val="22"/>
          <w:szCs w:val="22"/>
        </w:rPr>
        <w:t xml:space="preserve"> National Park (SIHP 50-10-27-00002).</w:t>
      </w:r>
    </w:p>
    <w:p w14:paraId="6C2E872D" w14:textId="3A3D1BE7" w:rsidR="006308C7" w:rsidRDefault="006C2F69" w:rsidP="006308C7">
      <w:pPr>
        <w:pStyle w:val="ListParagraph"/>
        <w:numPr>
          <w:ilvl w:val="2"/>
          <w:numId w:val="27"/>
        </w:numPr>
        <w:snapToGrid w:val="0"/>
        <w:spacing w:before="120"/>
        <w:jc w:val="both"/>
        <w:outlineLvl w:val="0"/>
        <w:rPr>
          <w:rFonts w:ascii="Arial" w:hAnsi="Arial" w:cs="Arial"/>
          <w:sz w:val="22"/>
          <w:szCs w:val="22"/>
        </w:rPr>
      </w:pPr>
      <w:r w:rsidRPr="00D33EA0">
        <w:rPr>
          <w:rFonts w:ascii="Arial" w:hAnsi="Arial" w:cs="Arial"/>
          <w:sz w:val="22"/>
          <w:szCs w:val="22"/>
        </w:rPr>
        <w:t xml:space="preserve">Buffer breaches: Report on the buffer breaches. </w:t>
      </w:r>
      <w:r w:rsidR="00196BDB" w:rsidRPr="00D33EA0">
        <w:rPr>
          <w:rFonts w:ascii="Arial" w:hAnsi="Arial" w:cs="Arial"/>
          <w:sz w:val="22"/>
          <w:szCs w:val="22"/>
        </w:rPr>
        <w:t>Will be included as an</w:t>
      </w:r>
      <w:r w:rsidR="00196BDB">
        <w:rPr>
          <w:rFonts w:ascii="Arial" w:hAnsi="Arial" w:cs="Arial"/>
          <w:sz w:val="22"/>
          <w:szCs w:val="22"/>
        </w:rPr>
        <w:t xml:space="preserve"> appendix from ASM. </w:t>
      </w:r>
    </w:p>
    <w:p w14:paraId="55644AF4" w14:textId="7BB16480" w:rsidR="00196BDB" w:rsidRDefault="00196BDB" w:rsidP="00196BDB">
      <w:pPr>
        <w:pStyle w:val="ListParagraph"/>
        <w:numPr>
          <w:ilvl w:val="3"/>
          <w:numId w:val="27"/>
        </w:numPr>
        <w:snapToGrid w:val="0"/>
        <w:spacing w:before="120"/>
        <w:jc w:val="both"/>
        <w:outlineLvl w:val="0"/>
        <w:rPr>
          <w:rFonts w:ascii="Arial" w:hAnsi="Arial" w:cs="Arial"/>
          <w:sz w:val="22"/>
          <w:szCs w:val="22"/>
        </w:rPr>
      </w:pPr>
      <w:r>
        <w:rPr>
          <w:rFonts w:ascii="Arial" w:hAnsi="Arial" w:cs="Arial"/>
          <w:sz w:val="22"/>
          <w:szCs w:val="22"/>
        </w:rPr>
        <w:t xml:space="preserve">Mr. Harp: Will the buffer be re-naturalized? </w:t>
      </w:r>
    </w:p>
    <w:p w14:paraId="46366995" w14:textId="6B90D57B" w:rsidR="00196BDB" w:rsidRPr="00196BDB" w:rsidRDefault="00196BDB" w:rsidP="00196BDB">
      <w:pPr>
        <w:pStyle w:val="ListParagraph"/>
        <w:numPr>
          <w:ilvl w:val="3"/>
          <w:numId w:val="27"/>
        </w:numPr>
        <w:snapToGrid w:val="0"/>
        <w:spacing w:before="120"/>
        <w:jc w:val="both"/>
        <w:outlineLvl w:val="0"/>
        <w:rPr>
          <w:rFonts w:ascii="Arial" w:hAnsi="Arial" w:cs="Arial"/>
          <w:sz w:val="22"/>
          <w:szCs w:val="22"/>
        </w:rPr>
      </w:pPr>
      <w:r>
        <w:rPr>
          <w:rFonts w:ascii="Arial" w:hAnsi="Arial" w:cs="Arial"/>
          <w:sz w:val="22"/>
          <w:szCs w:val="22"/>
        </w:rPr>
        <w:t xml:space="preserve">Ms. Watson: I think the buffer will be preserved to the extent possible, as per the MOA. I’m not sure what folks have discussed. </w:t>
      </w:r>
    </w:p>
    <w:p w14:paraId="27F7F1B1" w14:textId="1CD18292" w:rsidR="00474501" w:rsidRDefault="00474501" w:rsidP="00474501">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Mr. Harp: Suggested Bobby Command from County be included. Could you also include the information of the landowner of the land south of the trail beyond the restoration? </w:t>
      </w:r>
    </w:p>
    <w:p w14:paraId="79138D78" w14:textId="1DB7AE90" w:rsidR="00474501" w:rsidRDefault="00474501" w:rsidP="00474501">
      <w:pPr>
        <w:pStyle w:val="ListParagraph"/>
        <w:numPr>
          <w:ilvl w:val="2"/>
          <w:numId w:val="27"/>
        </w:numPr>
        <w:snapToGrid w:val="0"/>
        <w:spacing w:before="120"/>
        <w:jc w:val="both"/>
        <w:outlineLvl w:val="0"/>
        <w:rPr>
          <w:rFonts w:ascii="Arial" w:hAnsi="Arial" w:cs="Arial"/>
          <w:sz w:val="22"/>
          <w:szCs w:val="22"/>
        </w:rPr>
      </w:pPr>
      <w:r>
        <w:rPr>
          <w:rFonts w:ascii="Arial" w:hAnsi="Arial" w:cs="Arial"/>
          <w:sz w:val="22"/>
          <w:szCs w:val="22"/>
        </w:rPr>
        <w:t xml:space="preserve">Ms. Watson: Bobby is on the list and has been emailing. </w:t>
      </w:r>
    </w:p>
    <w:p w14:paraId="2AB08894" w14:textId="1A5495D6" w:rsidR="00196BDB" w:rsidRDefault="00196BDB" w:rsidP="00196BDB">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 xml:space="preserve">Ms. Watson: Provided an overview of the estimated timeline. </w:t>
      </w:r>
    </w:p>
    <w:p w14:paraId="3A04ED7D" w14:textId="0D54CF3D" w:rsidR="00196BDB" w:rsidRDefault="00196BDB" w:rsidP="00196BDB">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CP meeting in April: Can bring in additional NHOs if they would like to join</w:t>
      </w:r>
    </w:p>
    <w:p w14:paraId="3519061B" w14:textId="33650E53" w:rsidR="00196BDB" w:rsidRDefault="00196BDB" w:rsidP="00196BDB">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CP meeting in July: Kepa could join to go over the materials and archival information</w:t>
      </w:r>
    </w:p>
    <w:p w14:paraId="46E358E0" w14:textId="1C0AC309" w:rsidR="00196BDB" w:rsidRDefault="00196BDB" w:rsidP="00196BDB">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CP meeting in September: Present a pre-final plan to CPs for final review before going to SHPD for review</w:t>
      </w:r>
    </w:p>
    <w:p w14:paraId="63E90157" w14:textId="6C41DF4A" w:rsidR="00196BDB" w:rsidRDefault="00196BDB" w:rsidP="00196BDB">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CP meeting in November: Review SHPD comments and finalize plan, before sending to SHPD again for concurrence</w:t>
      </w:r>
    </w:p>
    <w:p w14:paraId="36201E22" w14:textId="361FCE8B" w:rsidR="00196BDB" w:rsidRDefault="00F335E2" w:rsidP="00F335E2">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 xml:space="preserve">Ms. Watson: Provided an overview of the additional NHOs that have been discussed as potential CPs. </w:t>
      </w:r>
    </w:p>
    <w:p w14:paraId="7D4382FC" w14:textId="36ABA75F" w:rsidR="00F335E2" w:rsidRDefault="00F335E2" w:rsidP="00F335E2">
      <w:pPr>
        <w:pStyle w:val="ListParagraph"/>
        <w:numPr>
          <w:ilvl w:val="0"/>
          <w:numId w:val="27"/>
        </w:numPr>
        <w:snapToGrid w:val="0"/>
        <w:spacing w:before="120"/>
        <w:jc w:val="both"/>
        <w:outlineLvl w:val="0"/>
        <w:rPr>
          <w:rFonts w:ascii="Arial" w:hAnsi="Arial" w:cs="Arial"/>
          <w:sz w:val="22"/>
          <w:szCs w:val="22"/>
        </w:rPr>
      </w:pPr>
      <w:r>
        <w:rPr>
          <w:rFonts w:ascii="Arial" w:hAnsi="Arial" w:cs="Arial"/>
          <w:sz w:val="22"/>
          <w:szCs w:val="22"/>
        </w:rPr>
        <w:t>Mr. Harp: Suggested that they could propose week-night meetings to the CPs. This may be better for folks.</w:t>
      </w:r>
    </w:p>
    <w:p w14:paraId="7240C266" w14:textId="5A7FCBC8" w:rsidR="00F335E2" w:rsidRDefault="00F335E2" w:rsidP="00F335E2">
      <w:pPr>
        <w:pStyle w:val="ListParagraph"/>
        <w:numPr>
          <w:ilvl w:val="1"/>
          <w:numId w:val="27"/>
        </w:numPr>
        <w:snapToGrid w:val="0"/>
        <w:spacing w:before="120"/>
        <w:jc w:val="both"/>
        <w:outlineLvl w:val="0"/>
        <w:rPr>
          <w:rFonts w:ascii="Arial" w:hAnsi="Arial" w:cs="Arial"/>
          <w:sz w:val="22"/>
          <w:szCs w:val="22"/>
        </w:rPr>
      </w:pPr>
      <w:r>
        <w:rPr>
          <w:rFonts w:ascii="Arial" w:hAnsi="Arial" w:cs="Arial"/>
          <w:sz w:val="22"/>
          <w:szCs w:val="22"/>
        </w:rPr>
        <w:t xml:space="preserve">Ms. Watson: For the remainder of the meetings, we can propose a few times that could include a few Saturday options and a few week-night options. </w:t>
      </w:r>
    </w:p>
    <w:p w14:paraId="6501F91A" w14:textId="29E99B46" w:rsidR="0092040F" w:rsidRDefault="0092040F" w:rsidP="0092040F">
      <w:pPr>
        <w:pStyle w:val="ListParagraph"/>
        <w:snapToGrid w:val="0"/>
        <w:spacing w:before="120"/>
        <w:ind w:left="1440"/>
        <w:jc w:val="both"/>
        <w:outlineLvl w:val="0"/>
        <w:rPr>
          <w:rFonts w:ascii="Arial" w:hAnsi="Arial" w:cs="Arial"/>
          <w:sz w:val="22"/>
          <w:szCs w:val="22"/>
        </w:rPr>
      </w:pPr>
    </w:p>
    <w:p w14:paraId="5729EF2D" w14:textId="414D5816" w:rsidR="0060579F" w:rsidRPr="0060579F" w:rsidRDefault="0060579F" w:rsidP="0060579F">
      <w:pPr>
        <w:snapToGrid w:val="0"/>
        <w:spacing w:before="120"/>
        <w:ind w:left="1800"/>
        <w:jc w:val="both"/>
        <w:outlineLvl w:val="0"/>
        <w:rPr>
          <w:rFonts w:ascii="Arial" w:hAnsi="Arial" w:cs="Arial"/>
          <w:sz w:val="22"/>
          <w:szCs w:val="22"/>
        </w:rPr>
      </w:pPr>
    </w:p>
    <w:sectPr w:rsidR="0060579F" w:rsidRPr="0060579F" w:rsidSect="00893E0B">
      <w:headerReference w:type="default" r:id="rId10"/>
      <w:footerReference w:type="even" r:id="rId11"/>
      <w:footerReference w:type="default" r:id="rId12"/>
      <w:headerReference w:type="first" r:id="rId13"/>
      <w:footerReference w:type="first" r:id="rId14"/>
      <w:pgSz w:w="12240" w:h="15840" w:code="9"/>
      <w:pgMar w:top="1411" w:right="1138" w:bottom="850" w:left="1138" w:header="677" w:footer="346" w:gutter="0"/>
      <w:lnNumType w:countBy="1" w:restart="continuous"/>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FE25" w14:textId="77777777" w:rsidR="006D4772" w:rsidRDefault="006D4772" w:rsidP="00745497">
      <w:r>
        <w:separator/>
      </w:r>
    </w:p>
  </w:endnote>
  <w:endnote w:type="continuationSeparator" w:id="0">
    <w:p w14:paraId="6CDDF809" w14:textId="77777777" w:rsidR="006D4772" w:rsidRDefault="006D4772" w:rsidP="007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724" w14:textId="77777777" w:rsidR="00625E53" w:rsidRDefault="00625E53" w:rsidP="00893E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2B3DB" w14:textId="77777777" w:rsidR="00625E53" w:rsidRDefault="00625E53" w:rsidP="00893E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4EE" w14:textId="77777777" w:rsidR="00625E53" w:rsidRPr="00AE096E" w:rsidRDefault="00625E53" w:rsidP="00893E0B">
    <w:pPr>
      <w:pStyle w:val="Footer"/>
      <w:framePr w:wrap="none" w:vAnchor="text" w:hAnchor="margin" w:xAlign="right" w:y="193"/>
      <w:rPr>
        <w:rStyle w:val="PageNumber"/>
        <w:rFonts w:ascii="Arial" w:hAnsi="Arial" w:cs="Arial"/>
        <w:sz w:val="22"/>
        <w:szCs w:val="20"/>
      </w:rPr>
    </w:pPr>
    <w:r w:rsidRPr="00AE096E">
      <w:rPr>
        <w:rStyle w:val="PageNumber"/>
        <w:rFonts w:ascii="Arial" w:hAnsi="Arial" w:cs="Arial"/>
        <w:sz w:val="22"/>
        <w:szCs w:val="20"/>
      </w:rPr>
      <w:fldChar w:fldCharType="begin"/>
    </w:r>
    <w:r w:rsidRPr="00AE096E">
      <w:rPr>
        <w:rStyle w:val="PageNumber"/>
        <w:rFonts w:ascii="Arial" w:hAnsi="Arial" w:cs="Arial"/>
        <w:sz w:val="22"/>
        <w:szCs w:val="20"/>
      </w:rPr>
      <w:instrText xml:space="preserve">PAGE  </w:instrText>
    </w:r>
    <w:r w:rsidRPr="00AE096E">
      <w:rPr>
        <w:rStyle w:val="PageNumber"/>
        <w:rFonts w:ascii="Arial" w:hAnsi="Arial" w:cs="Arial"/>
        <w:sz w:val="22"/>
        <w:szCs w:val="20"/>
      </w:rPr>
      <w:fldChar w:fldCharType="separate"/>
    </w:r>
    <w:r w:rsidRPr="00AE096E">
      <w:rPr>
        <w:rStyle w:val="PageNumber"/>
        <w:rFonts w:ascii="Arial" w:hAnsi="Arial" w:cs="Arial"/>
        <w:noProof/>
        <w:sz w:val="22"/>
        <w:szCs w:val="20"/>
      </w:rPr>
      <w:t>2</w:t>
    </w:r>
    <w:r w:rsidRPr="00AE096E">
      <w:rPr>
        <w:rStyle w:val="PageNumber"/>
        <w:rFonts w:ascii="Arial" w:hAnsi="Arial" w:cs="Arial"/>
        <w:sz w:val="22"/>
        <w:szCs w:val="20"/>
      </w:rPr>
      <w:fldChar w:fldCharType="end"/>
    </w:r>
  </w:p>
  <w:p w14:paraId="6B0CEE2F" w14:textId="77777777" w:rsidR="00625E53" w:rsidRDefault="00625E53" w:rsidP="00893E0B">
    <w:pPr>
      <w:pStyle w:val="Footer"/>
      <w:ind w:left="-720" w:right="360"/>
    </w:pPr>
    <w:r>
      <w:rPr>
        <w:noProof/>
      </w:rPr>
      <w:drawing>
        <wp:inline distT="0" distB="0" distL="0" distR="0" wp14:anchorId="51426102" wp14:editId="7A90764B">
          <wp:extent cx="877330" cy="38118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newlogo.jpg"/>
                  <pic:cNvPicPr/>
                </pic:nvPicPr>
                <pic:blipFill>
                  <a:blip r:embed="rId1">
                    <a:extLst>
                      <a:ext uri="{28A0092B-C50C-407E-A947-70E740481C1C}">
                        <a14:useLocalDpi xmlns:a14="http://schemas.microsoft.com/office/drawing/2010/main" val="0"/>
                      </a:ext>
                    </a:extLst>
                  </a:blip>
                  <a:stretch>
                    <a:fillRect/>
                  </a:stretch>
                </pic:blipFill>
                <pic:spPr>
                  <a:xfrm>
                    <a:off x="0" y="0"/>
                    <a:ext cx="940908" cy="4088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7A4" w14:textId="77777777" w:rsidR="00625E53" w:rsidRPr="00AE096E" w:rsidRDefault="00625E53" w:rsidP="00893E0B">
    <w:pPr>
      <w:pStyle w:val="Footer"/>
      <w:framePr w:wrap="none" w:vAnchor="text" w:hAnchor="margin" w:xAlign="right" w:y="141"/>
      <w:rPr>
        <w:rStyle w:val="PageNumber"/>
        <w:rFonts w:ascii="Arial" w:hAnsi="Arial" w:cs="Arial"/>
        <w:sz w:val="22"/>
      </w:rPr>
    </w:pPr>
    <w:r w:rsidRPr="00AE096E">
      <w:rPr>
        <w:rStyle w:val="PageNumber"/>
        <w:rFonts w:ascii="Arial" w:hAnsi="Arial" w:cs="Arial"/>
        <w:sz w:val="22"/>
      </w:rPr>
      <w:fldChar w:fldCharType="begin"/>
    </w:r>
    <w:r w:rsidRPr="00AE096E">
      <w:rPr>
        <w:rStyle w:val="PageNumber"/>
        <w:rFonts w:ascii="Arial" w:hAnsi="Arial" w:cs="Arial"/>
        <w:sz w:val="22"/>
      </w:rPr>
      <w:instrText xml:space="preserve">PAGE  </w:instrText>
    </w:r>
    <w:r w:rsidRPr="00AE096E">
      <w:rPr>
        <w:rStyle w:val="PageNumber"/>
        <w:rFonts w:ascii="Arial" w:hAnsi="Arial" w:cs="Arial"/>
        <w:sz w:val="22"/>
      </w:rPr>
      <w:fldChar w:fldCharType="separate"/>
    </w:r>
    <w:r w:rsidRPr="00AE096E">
      <w:rPr>
        <w:rStyle w:val="PageNumber"/>
        <w:rFonts w:ascii="Arial" w:hAnsi="Arial" w:cs="Arial"/>
        <w:noProof/>
        <w:sz w:val="22"/>
      </w:rPr>
      <w:t>1</w:t>
    </w:r>
    <w:r w:rsidRPr="00AE096E">
      <w:rPr>
        <w:rStyle w:val="PageNumber"/>
        <w:rFonts w:ascii="Arial" w:hAnsi="Arial" w:cs="Arial"/>
        <w:sz w:val="22"/>
      </w:rPr>
      <w:fldChar w:fldCharType="end"/>
    </w:r>
  </w:p>
  <w:p w14:paraId="256B6820" w14:textId="77777777" w:rsidR="00625E53" w:rsidRDefault="00625E53" w:rsidP="00893E0B">
    <w:pPr>
      <w:pStyle w:val="Footer"/>
      <w:ind w:left="-720" w:right="360"/>
    </w:pPr>
    <w:r>
      <w:rPr>
        <w:noProof/>
      </w:rPr>
      <w:drawing>
        <wp:inline distT="0" distB="0" distL="0" distR="0" wp14:anchorId="13172305" wp14:editId="79A72F62">
          <wp:extent cx="877330" cy="38118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newlogo.jpg"/>
                  <pic:cNvPicPr/>
                </pic:nvPicPr>
                <pic:blipFill>
                  <a:blip r:embed="rId1">
                    <a:extLst>
                      <a:ext uri="{28A0092B-C50C-407E-A947-70E740481C1C}">
                        <a14:useLocalDpi xmlns:a14="http://schemas.microsoft.com/office/drawing/2010/main" val="0"/>
                      </a:ext>
                    </a:extLst>
                  </a:blip>
                  <a:stretch>
                    <a:fillRect/>
                  </a:stretch>
                </pic:blipFill>
                <pic:spPr>
                  <a:xfrm>
                    <a:off x="0" y="0"/>
                    <a:ext cx="920736" cy="400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97D1" w14:textId="77777777" w:rsidR="006D4772" w:rsidRDefault="006D4772" w:rsidP="00745497">
      <w:r>
        <w:separator/>
      </w:r>
    </w:p>
  </w:footnote>
  <w:footnote w:type="continuationSeparator" w:id="0">
    <w:p w14:paraId="5C687171" w14:textId="77777777" w:rsidR="006D4772" w:rsidRDefault="006D4772" w:rsidP="0074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25E53" w:rsidRPr="001640EB" w14:paraId="39CA9A82" w14:textId="77777777" w:rsidTr="00893E0B">
      <w:trPr>
        <w:cnfStyle w:val="100000000000" w:firstRow="1" w:lastRow="0" w:firstColumn="0" w:lastColumn="0" w:oddVBand="0" w:evenVBand="0" w:oddHBand="0" w:evenHBand="0" w:firstRowFirstColumn="0" w:firstRowLastColumn="0" w:lastRowFirstColumn="0" w:lastRowLastColumn="0"/>
        <w:trHeight w:val="168"/>
      </w:trPr>
      <w:tc>
        <w:tcPr>
          <w:tcW w:w="3116" w:type="dxa"/>
        </w:tcPr>
        <w:p w14:paraId="1B8A8D0C" w14:textId="3942D73B" w:rsidR="00625E53" w:rsidRPr="001640EB" w:rsidRDefault="00DC7767" w:rsidP="00893E0B">
          <w:pPr>
            <w:pStyle w:val="Header"/>
            <w:jc w:val="both"/>
            <w:rPr>
              <w:rFonts w:ascii="Arial" w:hAnsi="Arial" w:cs="Arial"/>
            </w:rPr>
          </w:pPr>
          <w:r>
            <w:rPr>
              <w:rFonts w:ascii="Arial" w:hAnsi="Arial" w:cs="Arial"/>
            </w:rPr>
            <w:t>Project</w:t>
          </w:r>
          <w:r w:rsidR="00625E53">
            <w:rPr>
              <w:rFonts w:ascii="Arial" w:hAnsi="Arial" w:cs="Arial"/>
            </w:rPr>
            <w:t xml:space="preserve"> </w:t>
          </w:r>
          <w:r w:rsidR="00625E53" w:rsidRPr="001640EB">
            <w:rPr>
              <w:rFonts w:ascii="Arial" w:hAnsi="Arial" w:cs="Arial"/>
            </w:rPr>
            <w:t>Meeting</w:t>
          </w:r>
        </w:p>
      </w:tc>
      <w:tc>
        <w:tcPr>
          <w:tcW w:w="3117" w:type="dxa"/>
        </w:tcPr>
        <w:p w14:paraId="2D51D742" w14:textId="77777777" w:rsidR="00625E53" w:rsidRPr="001640EB" w:rsidRDefault="00625E53" w:rsidP="00893E0B">
          <w:pPr>
            <w:pStyle w:val="Header"/>
            <w:jc w:val="center"/>
            <w:rPr>
              <w:rFonts w:ascii="Arial" w:hAnsi="Arial" w:cs="Arial"/>
            </w:rPr>
          </w:pPr>
          <w:r>
            <w:rPr>
              <w:rFonts w:ascii="Arial" w:hAnsi="Arial" w:cs="Arial"/>
              <w:lang w:val="haw-US"/>
            </w:rPr>
            <w:t>Draft</w:t>
          </w:r>
          <w:r>
            <w:rPr>
              <w:rFonts w:ascii="Arial" w:hAnsi="Arial" w:cs="Arial"/>
            </w:rPr>
            <w:t xml:space="preserve"> </w:t>
          </w:r>
          <w:r w:rsidRPr="001640EB">
            <w:rPr>
              <w:rFonts w:ascii="Arial" w:hAnsi="Arial" w:cs="Arial"/>
            </w:rPr>
            <w:t xml:space="preserve">Meeting </w:t>
          </w:r>
          <w:r>
            <w:rPr>
              <w:rFonts w:ascii="Arial" w:hAnsi="Arial" w:cs="Arial"/>
            </w:rPr>
            <w:t>Minutes</w:t>
          </w:r>
        </w:p>
      </w:tc>
      <w:tc>
        <w:tcPr>
          <w:tcW w:w="3117" w:type="dxa"/>
        </w:tcPr>
        <w:p w14:paraId="37BBC6E9" w14:textId="2B5FCD9C" w:rsidR="00625E53" w:rsidRPr="006928A4" w:rsidRDefault="00DC7767" w:rsidP="00893E0B">
          <w:pPr>
            <w:pStyle w:val="Header"/>
            <w:jc w:val="right"/>
            <w:rPr>
              <w:rFonts w:ascii="Arial" w:hAnsi="Arial" w:cs="Arial"/>
              <w:lang w:val="en-US"/>
            </w:rPr>
          </w:pPr>
          <w:r>
            <w:rPr>
              <w:rFonts w:ascii="Arial" w:hAnsi="Arial" w:cs="Arial"/>
              <w:noProof/>
              <w:lang w:val="en-US"/>
            </w:rPr>
            <w:t>November</w:t>
          </w:r>
          <w:r w:rsidR="006928A4">
            <w:rPr>
              <w:rFonts w:ascii="Arial" w:hAnsi="Arial" w:cs="Arial"/>
              <w:noProof/>
              <w:lang w:val="en-US"/>
            </w:rPr>
            <w:t>, 2021</w:t>
          </w:r>
        </w:p>
      </w:tc>
    </w:tr>
  </w:tbl>
  <w:p w14:paraId="2C963A1B" w14:textId="77777777" w:rsidR="00625E53" w:rsidRPr="004017F4" w:rsidRDefault="00625E53" w:rsidP="00893E0B">
    <w:pPr>
      <w:rPr>
        <w:rFonts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832B" w14:textId="7307AF9F" w:rsidR="00625E53" w:rsidRPr="004561FD" w:rsidRDefault="007E5B38" w:rsidP="00893E0B">
    <w:pPr>
      <w:pStyle w:val="Headerfirstpage"/>
      <w:ind w:left="0" w:firstLine="0"/>
      <w:rPr>
        <w:sz w:val="24"/>
        <w:szCs w:val="24"/>
      </w:rPr>
    </w:pPr>
    <w:r>
      <w:rPr>
        <w:sz w:val="24"/>
        <w:szCs w:val="24"/>
      </w:rPr>
      <w:t>Queen K Highway</w:t>
    </w:r>
    <w:r w:rsidR="00667F2A">
      <w:rPr>
        <w:sz w:val="24"/>
        <w:szCs w:val="24"/>
      </w:rPr>
      <w:t xml:space="preserve"> </w:t>
    </w:r>
    <w:r w:rsidR="00625E53" w:rsidRPr="005D2E32">
      <w:rPr>
        <w:sz w:val="24"/>
        <w:szCs w:val="24"/>
      </w:rPr>
      <w:t xml:space="preserve">– </w:t>
    </w:r>
    <w:r w:rsidR="00667F2A">
      <w:rPr>
        <w:sz w:val="24"/>
        <w:szCs w:val="24"/>
      </w:rPr>
      <w:t>Consulting Parties Meeting</w:t>
    </w:r>
    <w:r w:rsidR="00625E53">
      <w:rPr>
        <w:sz w:val="24"/>
        <w:szCs w:val="24"/>
      </w:rPr>
      <w:t xml:space="preserve"> </w:t>
    </w:r>
    <w:r w:rsidR="00625E53">
      <w:rPr>
        <w:sz w:val="24"/>
        <w:szCs w:val="24"/>
        <w:lang w:val="haw-US"/>
      </w:rPr>
      <w:t>–</w:t>
    </w:r>
    <w:r w:rsidR="007B0E7E">
      <w:rPr>
        <w:sz w:val="24"/>
        <w:szCs w:val="24"/>
      </w:rPr>
      <w:t xml:space="preserve"> </w:t>
    </w:r>
    <w:r>
      <w:rPr>
        <w:sz w:val="24"/>
        <w:szCs w:val="24"/>
      </w:rPr>
      <w:t>February</w:t>
    </w:r>
    <w:r w:rsidR="007B0E7E">
      <w:rPr>
        <w:sz w:val="24"/>
        <w:szCs w:val="24"/>
      </w:rPr>
      <w:t xml:space="preserve"> 202</w:t>
    </w:r>
    <w:r>
      <w:rPr>
        <w:sz w:val="24"/>
        <w:szCs w:val="24"/>
      </w:rPr>
      <w:t>2</w:t>
    </w:r>
    <w:r w:rsidR="00625E53">
      <w:rPr>
        <w:sz w:val="24"/>
        <w:szCs w:val="24"/>
      </w:rPr>
      <w:t xml:space="preserve"> </w:t>
    </w:r>
    <w:r w:rsidR="00265539">
      <w:rPr>
        <w:sz w:val="24"/>
        <w:szCs w:val="24"/>
        <w:lang w:val="haw-US"/>
      </w:rPr>
      <w:t>FINAL</w:t>
    </w:r>
    <w:r w:rsidR="00625E53">
      <w:rPr>
        <w:sz w:val="24"/>
        <w:szCs w:val="24"/>
        <w:lang w:val="haw-US"/>
      </w:rPr>
      <w:t xml:space="preserve"> </w:t>
    </w:r>
    <w:r w:rsidR="00625E53" w:rsidRPr="005D2E32">
      <w:rPr>
        <w:sz w:val="24"/>
        <w:szCs w:val="2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52A"/>
    <w:multiLevelType w:val="hybridMultilevel"/>
    <w:tmpl w:val="8A1E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5CE8"/>
    <w:multiLevelType w:val="hybridMultilevel"/>
    <w:tmpl w:val="EF38E4E6"/>
    <w:lvl w:ilvl="0" w:tplc="E8AA72EA">
      <w:start w:val="1"/>
      <w:numFmt w:val="decimalZero"/>
      <w:pStyle w:val="Ref"/>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55F5B"/>
    <w:multiLevelType w:val="hybridMultilevel"/>
    <w:tmpl w:val="DB90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D1EB0"/>
    <w:multiLevelType w:val="hybridMultilevel"/>
    <w:tmpl w:val="E97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3558"/>
    <w:multiLevelType w:val="hybridMultilevel"/>
    <w:tmpl w:val="4990B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81547"/>
    <w:multiLevelType w:val="hybridMultilevel"/>
    <w:tmpl w:val="E106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34105"/>
    <w:multiLevelType w:val="hybridMultilevel"/>
    <w:tmpl w:val="4FC2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BD0"/>
    <w:multiLevelType w:val="hybridMultilevel"/>
    <w:tmpl w:val="CADA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3B0B"/>
    <w:multiLevelType w:val="hybridMultilevel"/>
    <w:tmpl w:val="A656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80C58"/>
    <w:multiLevelType w:val="hybridMultilevel"/>
    <w:tmpl w:val="656C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33C38"/>
    <w:multiLevelType w:val="hybridMultilevel"/>
    <w:tmpl w:val="F3D6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C331B"/>
    <w:multiLevelType w:val="hybridMultilevel"/>
    <w:tmpl w:val="B384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A25"/>
    <w:multiLevelType w:val="hybridMultilevel"/>
    <w:tmpl w:val="DA8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64091"/>
    <w:multiLevelType w:val="hybridMultilevel"/>
    <w:tmpl w:val="5338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0721D"/>
    <w:multiLevelType w:val="hybridMultilevel"/>
    <w:tmpl w:val="F552D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E1345"/>
    <w:multiLevelType w:val="hybridMultilevel"/>
    <w:tmpl w:val="C35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114DD"/>
    <w:multiLevelType w:val="hybridMultilevel"/>
    <w:tmpl w:val="2312B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3F2F3F"/>
    <w:multiLevelType w:val="hybridMultilevel"/>
    <w:tmpl w:val="100A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921B86"/>
    <w:multiLevelType w:val="hybridMultilevel"/>
    <w:tmpl w:val="2D52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376B"/>
    <w:multiLevelType w:val="hybridMultilevel"/>
    <w:tmpl w:val="6638E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32875"/>
    <w:multiLevelType w:val="hybridMultilevel"/>
    <w:tmpl w:val="B4281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773502"/>
    <w:multiLevelType w:val="hybridMultilevel"/>
    <w:tmpl w:val="89DA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46936"/>
    <w:multiLevelType w:val="hybridMultilevel"/>
    <w:tmpl w:val="0696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80A4E"/>
    <w:multiLevelType w:val="hybridMultilevel"/>
    <w:tmpl w:val="01E05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E73ED8"/>
    <w:multiLevelType w:val="hybridMultilevel"/>
    <w:tmpl w:val="2B6E94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747B50D3"/>
    <w:multiLevelType w:val="hybridMultilevel"/>
    <w:tmpl w:val="5F4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10208"/>
    <w:multiLevelType w:val="hybridMultilevel"/>
    <w:tmpl w:val="20DA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413174">
    <w:abstractNumId w:val="1"/>
  </w:num>
  <w:num w:numId="2" w16cid:durableId="1402872640">
    <w:abstractNumId w:val="16"/>
  </w:num>
  <w:num w:numId="3" w16cid:durableId="2113360027">
    <w:abstractNumId w:val="17"/>
  </w:num>
  <w:num w:numId="4" w16cid:durableId="1880313718">
    <w:abstractNumId w:val="23"/>
  </w:num>
  <w:num w:numId="5" w16cid:durableId="1945917222">
    <w:abstractNumId w:val="14"/>
  </w:num>
  <w:num w:numId="6" w16cid:durableId="732047418">
    <w:abstractNumId w:val="15"/>
  </w:num>
  <w:num w:numId="7" w16cid:durableId="371270339">
    <w:abstractNumId w:val="10"/>
  </w:num>
  <w:num w:numId="8" w16cid:durableId="1058169285">
    <w:abstractNumId w:val="8"/>
  </w:num>
  <w:num w:numId="9" w16cid:durableId="1128814270">
    <w:abstractNumId w:val="13"/>
  </w:num>
  <w:num w:numId="10" w16cid:durableId="720861653">
    <w:abstractNumId w:val="25"/>
  </w:num>
  <w:num w:numId="11" w16cid:durableId="494802661">
    <w:abstractNumId w:val="0"/>
  </w:num>
  <w:num w:numId="12" w16cid:durableId="1224024278">
    <w:abstractNumId w:val="9"/>
  </w:num>
  <w:num w:numId="13" w16cid:durableId="1577519992">
    <w:abstractNumId w:val="20"/>
  </w:num>
  <w:num w:numId="14" w16cid:durableId="1029335778">
    <w:abstractNumId w:val="6"/>
  </w:num>
  <w:num w:numId="15" w16cid:durableId="95949758">
    <w:abstractNumId w:val="22"/>
  </w:num>
  <w:num w:numId="16" w16cid:durableId="1603535276">
    <w:abstractNumId w:val="26"/>
  </w:num>
  <w:num w:numId="17" w16cid:durableId="703596034">
    <w:abstractNumId w:val="4"/>
  </w:num>
  <w:num w:numId="18" w16cid:durableId="1329599158">
    <w:abstractNumId w:val="3"/>
  </w:num>
  <w:num w:numId="19" w16cid:durableId="409814393">
    <w:abstractNumId w:val="12"/>
  </w:num>
  <w:num w:numId="20" w16cid:durableId="1341392133">
    <w:abstractNumId w:val="19"/>
  </w:num>
  <w:num w:numId="21" w16cid:durableId="1045713446">
    <w:abstractNumId w:val="24"/>
  </w:num>
  <w:num w:numId="22" w16cid:durableId="1037505475">
    <w:abstractNumId w:val="2"/>
  </w:num>
  <w:num w:numId="23" w16cid:durableId="95907761">
    <w:abstractNumId w:val="7"/>
  </w:num>
  <w:num w:numId="24" w16cid:durableId="1896040333">
    <w:abstractNumId w:val="18"/>
  </w:num>
  <w:num w:numId="25" w16cid:durableId="233778801">
    <w:abstractNumId w:val="21"/>
  </w:num>
  <w:num w:numId="26" w16cid:durableId="650254355">
    <w:abstractNumId w:val="5"/>
  </w:num>
  <w:num w:numId="27" w16cid:durableId="1794515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5E"/>
    <w:rsid w:val="00000769"/>
    <w:rsid w:val="0001071A"/>
    <w:rsid w:val="00014AB1"/>
    <w:rsid w:val="00017B2F"/>
    <w:rsid w:val="000408A3"/>
    <w:rsid w:val="0006670C"/>
    <w:rsid w:val="00072EDE"/>
    <w:rsid w:val="00074209"/>
    <w:rsid w:val="000762D1"/>
    <w:rsid w:val="00087FAA"/>
    <w:rsid w:val="00094FB0"/>
    <w:rsid w:val="000A2698"/>
    <w:rsid w:val="000A355A"/>
    <w:rsid w:val="000B3EC9"/>
    <w:rsid w:val="000B4BAC"/>
    <w:rsid w:val="000C60AA"/>
    <w:rsid w:val="000D12EF"/>
    <w:rsid w:val="000D44C2"/>
    <w:rsid w:val="000D7952"/>
    <w:rsid w:val="000E063C"/>
    <w:rsid w:val="000E4251"/>
    <w:rsid w:val="000E42E0"/>
    <w:rsid w:val="00100193"/>
    <w:rsid w:val="001044FE"/>
    <w:rsid w:val="00113806"/>
    <w:rsid w:val="00116FFF"/>
    <w:rsid w:val="00120C9D"/>
    <w:rsid w:val="00126402"/>
    <w:rsid w:val="001328A3"/>
    <w:rsid w:val="001579C9"/>
    <w:rsid w:val="00172D75"/>
    <w:rsid w:val="0019175F"/>
    <w:rsid w:val="00196BDB"/>
    <w:rsid w:val="00197A19"/>
    <w:rsid w:val="001A6B05"/>
    <w:rsid w:val="001B22E7"/>
    <w:rsid w:val="001B3093"/>
    <w:rsid w:val="001B6A33"/>
    <w:rsid w:val="001D21B1"/>
    <w:rsid w:val="001D5679"/>
    <w:rsid w:val="001E1B1A"/>
    <w:rsid w:val="00200A38"/>
    <w:rsid w:val="00202B1D"/>
    <w:rsid w:val="002051E5"/>
    <w:rsid w:val="00224611"/>
    <w:rsid w:val="002500CF"/>
    <w:rsid w:val="00265539"/>
    <w:rsid w:val="00271003"/>
    <w:rsid w:val="002737DC"/>
    <w:rsid w:val="00290385"/>
    <w:rsid w:val="002B6166"/>
    <w:rsid w:val="002D69E2"/>
    <w:rsid w:val="002E7EBF"/>
    <w:rsid w:val="002F27A7"/>
    <w:rsid w:val="00314B37"/>
    <w:rsid w:val="00316790"/>
    <w:rsid w:val="00326964"/>
    <w:rsid w:val="00334906"/>
    <w:rsid w:val="00334CB6"/>
    <w:rsid w:val="00356E7F"/>
    <w:rsid w:val="00357DE2"/>
    <w:rsid w:val="0037122A"/>
    <w:rsid w:val="00376FD9"/>
    <w:rsid w:val="00390128"/>
    <w:rsid w:val="003A2E2D"/>
    <w:rsid w:val="003B1087"/>
    <w:rsid w:val="003B42D4"/>
    <w:rsid w:val="003C46A3"/>
    <w:rsid w:val="003C6FBA"/>
    <w:rsid w:val="004003FF"/>
    <w:rsid w:val="004051F6"/>
    <w:rsid w:val="0040773F"/>
    <w:rsid w:val="004563E4"/>
    <w:rsid w:val="00463D31"/>
    <w:rsid w:val="004661B3"/>
    <w:rsid w:val="00471F95"/>
    <w:rsid w:val="00474501"/>
    <w:rsid w:val="004A47A2"/>
    <w:rsid w:val="004A7F52"/>
    <w:rsid w:val="004B4215"/>
    <w:rsid w:val="004B7E7E"/>
    <w:rsid w:val="004C6EDF"/>
    <w:rsid w:val="004E3841"/>
    <w:rsid w:val="004E7EAB"/>
    <w:rsid w:val="004F549C"/>
    <w:rsid w:val="004F5AF4"/>
    <w:rsid w:val="004F736C"/>
    <w:rsid w:val="00521D3C"/>
    <w:rsid w:val="00522329"/>
    <w:rsid w:val="00522478"/>
    <w:rsid w:val="005466F0"/>
    <w:rsid w:val="0055527F"/>
    <w:rsid w:val="00556D18"/>
    <w:rsid w:val="00566D57"/>
    <w:rsid w:val="00571031"/>
    <w:rsid w:val="00580F3C"/>
    <w:rsid w:val="00585784"/>
    <w:rsid w:val="00590010"/>
    <w:rsid w:val="0059254A"/>
    <w:rsid w:val="00592B75"/>
    <w:rsid w:val="005A3CCD"/>
    <w:rsid w:val="005B235B"/>
    <w:rsid w:val="005B7B97"/>
    <w:rsid w:val="005C02F0"/>
    <w:rsid w:val="005C0BB4"/>
    <w:rsid w:val="005D4080"/>
    <w:rsid w:val="005D6618"/>
    <w:rsid w:val="005D7893"/>
    <w:rsid w:val="005F093C"/>
    <w:rsid w:val="005F173E"/>
    <w:rsid w:val="006042E8"/>
    <w:rsid w:val="0060579F"/>
    <w:rsid w:val="00620FE6"/>
    <w:rsid w:val="00621831"/>
    <w:rsid w:val="00623396"/>
    <w:rsid w:val="00625E53"/>
    <w:rsid w:val="006308C7"/>
    <w:rsid w:val="00637088"/>
    <w:rsid w:val="006537D6"/>
    <w:rsid w:val="00654456"/>
    <w:rsid w:val="00657999"/>
    <w:rsid w:val="0066040C"/>
    <w:rsid w:val="00667E5F"/>
    <w:rsid w:val="00667F2A"/>
    <w:rsid w:val="006725D9"/>
    <w:rsid w:val="006830D8"/>
    <w:rsid w:val="00683352"/>
    <w:rsid w:val="006928A4"/>
    <w:rsid w:val="006B12A3"/>
    <w:rsid w:val="006B79C5"/>
    <w:rsid w:val="006C2F69"/>
    <w:rsid w:val="006D2557"/>
    <w:rsid w:val="006D4772"/>
    <w:rsid w:val="006D5714"/>
    <w:rsid w:val="00723CA5"/>
    <w:rsid w:val="00732E42"/>
    <w:rsid w:val="007333F4"/>
    <w:rsid w:val="00737F5B"/>
    <w:rsid w:val="00740532"/>
    <w:rsid w:val="00745497"/>
    <w:rsid w:val="00765D41"/>
    <w:rsid w:val="00774092"/>
    <w:rsid w:val="00774534"/>
    <w:rsid w:val="007802DE"/>
    <w:rsid w:val="007B0E7E"/>
    <w:rsid w:val="007B3AB9"/>
    <w:rsid w:val="007B7A25"/>
    <w:rsid w:val="007D78E6"/>
    <w:rsid w:val="007E2B4E"/>
    <w:rsid w:val="007E5B38"/>
    <w:rsid w:val="007E6833"/>
    <w:rsid w:val="007F03F3"/>
    <w:rsid w:val="007F2E6A"/>
    <w:rsid w:val="007F6AD1"/>
    <w:rsid w:val="00800EA3"/>
    <w:rsid w:val="00803588"/>
    <w:rsid w:val="00804683"/>
    <w:rsid w:val="00807113"/>
    <w:rsid w:val="0081410C"/>
    <w:rsid w:val="00817037"/>
    <w:rsid w:val="00822608"/>
    <w:rsid w:val="008226C4"/>
    <w:rsid w:val="00836DFA"/>
    <w:rsid w:val="00862265"/>
    <w:rsid w:val="0087178C"/>
    <w:rsid w:val="0087308C"/>
    <w:rsid w:val="00882CDD"/>
    <w:rsid w:val="00886728"/>
    <w:rsid w:val="008929E4"/>
    <w:rsid w:val="00893E0B"/>
    <w:rsid w:val="00894ED4"/>
    <w:rsid w:val="008A1DCB"/>
    <w:rsid w:val="008B3579"/>
    <w:rsid w:val="008E7009"/>
    <w:rsid w:val="00903979"/>
    <w:rsid w:val="009040CE"/>
    <w:rsid w:val="0090568A"/>
    <w:rsid w:val="009154D3"/>
    <w:rsid w:val="00916C47"/>
    <w:rsid w:val="0092040F"/>
    <w:rsid w:val="009267BA"/>
    <w:rsid w:val="009351FF"/>
    <w:rsid w:val="00946E28"/>
    <w:rsid w:val="00965FE9"/>
    <w:rsid w:val="00966D86"/>
    <w:rsid w:val="00977FEE"/>
    <w:rsid w:val="00991BF8"/>
    <w:rsid w:val="00996D68"/>
    <w:rsid w:val="00997481"/>
    <w:rsid w:val="009A06B5"/>
    <w:rsid w:val="009A0D27"/>
    <w:rsid w:val="009B249D"/>
    <w:rsid w:val="009B40C4"/>
    <w:rsid w:val="009B594B"/>
    <w:rsid w:val="009E1151"/>
    <w:rsid w:val="009E18D5"/>
    <w:rsid w:val="009F0760"/>
    <w:rsid w:val="009F35E9"/>
    <w:rsid w:val="009F51E5"/>
    <w:rsid w:val="00A078F5"/>
    <w:rsid w:val="00A16B99"/>
    <w:rsid w:val="00A213D2"/>
    <w:rsid w:val="00A2206E"/>
    <w:rsid w:val="00A31A36"/>
    <w:rsid w:val="00A414DA"/>
    <w:rsid w:val="00A41A08"/>
    <w:rsid w:val="00A4392A"/>
    <w:rsid w:val="00A46E88"/>
    <w:rsid w:val="00A523B4"/>
    <w:rsid w:val="00A53259"/>
    <w:rsid w:val="00A5445E"/>
    <w:rsid w:val="00A56917"/>
    <w:rsid w:val="00A61E68"/>
    <w:rsid w:val="00A722AD"/>
    <w:rsid w:val="00A73203"/>
    <w:rsid w:val="00A74B77"/>
    <w:rsid w:val="00A809C6"/>
    <w:rsid w:val="00A91970"/>
    <w:rsid w:val="00A9448D"/>
    <w:rsid w:val="00A97D72"/>
    <w:rsid w:val="00AA6F05"/>
    <w:rsid w:val="00AA6F91"/>
    <w:rsid w:val="00AB60AF"/>
    <w:rsid w:val="00AB7A9E"/>
    <w:rsid w:val="00AC05CE"/>
    <w:rsid w:val="00AC3E06"/>
    <w:rsid w:val="00AC50CC"/>
    <w:rsid w:val="00AD336E"/>
    <w:rsid w:val="00AE322A"/>
    <w:rsid w:val="00AE3792"/>
    <w:rsid w:val="00B05DE7"/>
    <w:rsid w:val="00B13AC4"/>
    <w:rsid w:val="00B267FE"/>
    <w:rsid w:val="00B31CEE"/>
    <w:rsid w:val="00B44342"/>
    <w:rsid w:val="00B719D1"/>
    <w:rsid w:val="00B92DDA"/>
    <w:rsid w:val="00B95E2F"/>
    <w:rsid w:val="00BB773A"/>
    <w:rsid w:val="00BC118F"/>
    <w:rsid w:val="00BC22A4"/>
    <w:rsid w:val="00BC25F1"/>
    <w:rsid w:val="00BD54FB"/>
    <w:rsid w:val="00BE0135"/>
    <w:rsid w:val="00BE10C4"/>
    <w:rsid w:val="00BE218D"/>
    <w:rsid w:val="00BE2E09"/>
    <w:rsid w:val="00BE7858"/>
    <w:rsid w:val="00BF0287"/>
    <w:rsid w:val="00BF0B71"/>
    <w:rsid w:val="00BF4064"/>
    <w:rsid w:val="00C2028E"/>
    <w:rsid w:val="00C3274D"/>
    <w:rsid w:val="00C346B7"/>
    <w:rsid w:val="00C52E03"/>
    <w:rsid w:val="00C531DD"/>
    <w:rsid w:val="00C62969"/>
    <w:rsid w:val="00CB0898"/>
    <w:rsid w:val="00CB6395"/>
    <w:rsid w:val="00CC1541"/>
    <w:rsid w:val="00CE0679"/>
    <w:rsid w:val="00CE6B57"/>
    <w:rsid w:val="00D07A50"/>
    <w:rsid w:val="00D23F3C"/>
    <w:rsid w:val="00D3328E"/>
    <w:rsid w:val="00D33EA0"/>
    <w:rsid w:val="00D34B2C"/>
    <w:rsid w:val="00D412D8"/>
    <w:rsid w:val="00D415EE"/>
    <w:rsid w:val="00D43217"/>
    <w:rsid w:val="00D46927"/>
    <w:rsid w:val="00D47A15"/>
    <w:rsid w:val="00D60A68"/>
    <w:rsid w:val="00D610B3"/>
    <w:rsid w:val="00D718A1"/>
    <w:rsid w:val="00D75C75"/>
    <w:rsid w:val="00D90DA2"/>
    <w:rsid w:val="00DA1E44"/>
    <w:rsid w:val="00DB7134"/>
    <w:rsid w:val="00DC7767"/>
    <w:rsid w:val="00DD7E88"/>
    <w:rsid w:val="00DF5345"/>
    <w:rsid w:val="00DF5D36"/>
    <w:rsid w:val="00E01AD0"/>
    <w:rsid w:val="00E10779"/>
    <w:rsid w:val="00E16460"/>
    <w:rsid w:val="00E231B0"/>
    <w:rsid w:val="00E26EA3"/>
    <w:rsid w:val="00E2793F"/>
    <w:rsid w:val="00E71B52"/>
    <w:rsid w:val="00E9131D"/>
    <w:rsid w:val="00E96D7E"/>
    <w:rsid w:val="00EA2574"/>
    <w:rsid w:val="00EA2ECB"/>
    <w:rsid w:val="00EB505F"/>
    <w:rsid w:val="00EB5DDF"/>
    <w:rsid w:val="00EB6891"/>
    <w:rsid w:val="00EB7722"/>
    <w:rsid w:val="00EF15C2"/>
    <w:rsid w:val="00F214BA"/>
    <w:rsid w:val="00F2534A"/>
    <w:rsid w:val="00F335E2"/>
    <w:rsid w:val="00F35984"/>
    <w:rsid w:val="00F3643F"/>
    <w:rsid w:val="00F50694"/>
    <w:rsid w:val="00F5342B"/>
    <w:rsid w:val="00F5402D"/>
    <w:rsid w:val="00F63E77"/>
    <w:rsid w:val="00F72A3C"/>
    <w:rsid w:val="00F752D3"/>
    <w:rsid w:val="00F764F0"/>
    <w:rsid w:val="00F87757"/>
    <w:rsid w:val="00FB59B0"/>
    <w:rsid w:val="00FD13C0"/>
    <w:rsid w:val="00FD4B8D"/>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D368"/>
  <w15:chartTrackingRefBased/>
  <w15:docId w15:val="{CDFD4D61-D6D0-0848-8A23-3DA2F5E8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5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5E"/>
    <w:pPr>
      <w:tabs>
        <w:tab w:val="center" w:pos="4513"/>
        <w:tab w:val="right" w:pos="9026"/>
      </w:tabs>
    </w:pPr>
    <w:rPr>
      <w:kern w:val="18"/>
      <w:sz w:val="16"/>
      <w:szCs w:val="18"/>
    </w:rPr>
  </w:style>
  <w:style w:type="character" w:customStyle="1" w:styleId="HeaderChar">
    <w:name w:val="Header Char"/>
    <w:basedOn w:val="DefaultParagraphFont"/>
    <w:link w:val="Header"/>
    <w:uiPriority w:val="99"/>
    <w:rsid w:val="00A5445E"/>
    <w:rPr>
      <w:rFonts w:asciiTheme="minorHAnsi" w:hAnsiTheme="minorHAnsi" w:cstheme="minorBidi"/>
      <w:kern w:val="18"/>
      <w:sz w:val="16"/>
      <w:szCs w:val="18"/>
    </w:rPr>
  </w:style>
  <w:style w:type="paragraph" w:styleId="Footer">
    <w:name w:val="footer"/>
    <w:basedOn w:val="Normal"/>
    <w:link w:val="FooterChar"/>
    <w:uiPriority w:val="99"/>
    <w:unhideWhenUsed/>
    <w:rsid w:val="00A5445E"/>
    <w:pPr>
      <w:tabs>
        <w:tab w:val="center" w:pos="4513"/>
        <w:tab w:val="right" w:pos="9026"/>
      </w:tabs>
    </w:pPr>
    <w:rPr>
      <w:kern w:val="18"/>
      <w:sz w:val="14"/>
      <w:szCs w:val="18"/>
    </w:rPr>
  </w:style>
  <w:style w:type="character" w:customStyle="1" w:styleId="FooterChar">
    <w:name w:val="Footer Char"/>
    <w:basedOn w:val="DefaultParagraphFont"/>
    <w:link w:val="Footer"/>
    <w:uiPriority w:val="99"/>
    <w:rsid w:val="00A5445E"/>
    <w:rPr>
      <w:rFonts w:asciiTheme="minorHAnsi" w:hAnsiTheme="minorHAnsi" w:cstheme="minorBidi"/>
      <w:kern w:val="18"/>
      <w:sz w:val="14"/>
      <w:szCs w:val="18"/>
    </w:rPr>
  </w:style>
  <w:style w:type="table" w:styleId="TableGrid">
    <w:name w:val="Table Grid"/>
    <w:basedOn w:val="TableNormal"/>
    <w:uiPriority w:val="39"/>
    <w:unhideWhenUsed/>
    <w:rsid w:val="00A5445E"/>
    <w:rPr>
      <w:rFonts w:asciiTheme="minorHAnsi" w:hAnsiTheme="minorHAnsi" w:cstheme="minorBidi"/>
      <w:sz w:val="16"/>
      <w:szCs w:val="18"/>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paragraph" w:customStyle="1" w:styleId="Addressblock">
    <w:name w:val="Address block"/>
    <w:basedOn w:val="Header"/>
    <w:unhideWhenUsed/>
    <w:rsid w:val="00A5445E"/>
    <w:rPr>
      <w:noProof/>
    </w:rPr>
  </w:style>
  <w:style w:type="paragraph" w:customStyle="1" w:styleId="HeaderTitle">
    <w:name w:val="HeaderTitle"/>
    <w:basedOn w:val="Addressblock"/>
    <w:next w:val="Addressblock"/>
    <w:unhideWhenUsed/>
    <w:rsid w:val="00A5445E"/>
    <w:rPr>
      <w:b/>
    </w:rPr>
  </w:style>
  <w:style w:type="table" w:customStyle="1" w:styleId="Plaingrid">
    <w:name w:val="Plain grid"/>
    <w:basedOn w:val="TableNormal"/>
    <w:uiPriority w:val="99"/>
    <w:semiHidden/>
    <w:unhideWhenUsed/>
    <w:rsid w:val="00A5445E"/>
    <w:rPr>
      <w:rFonts w:asciiTheme="minorHAnsi" w:hAnsiTheme="minorHAnsi" w:cstheme="minorBidi"/>
      <w:sz w:val="18"/>
      <w:szCs w:val="18"/>
      <w:lang w:val="en-GB"/>
    </w:rPr>
    <w:tblPr>
      <w:tblCellMar>
        <w:left w:w="0" w:type="dxa"/>
      </w:tblCellMar>
    </w:tblPr>
  </w:style>
  <w:style w:type="paragraph" w:customStyle="1" w:styleId="Documenttype">
    <w:name w:val="Document type"/>
    <w:basedOn w:val="BodyText"/>
    <w:next w:val="BodyText"/>
    <w:uiPriority w:val="1"/>
    <w:semiHidden/>
    <w:unhideWhenUsed/>
    <w:rsid w:val="00A5445E"/>
    <w:pPr>
      <w:spacing w:after="300" w:line="240" w:lineRule="auto"/>
    </w:pPr>
    <w:rPr>
      <w:b/>
      <w:sz w:val="36"/>
    </w:rPr>
  </w:style>
  <w:style w:type="paragraph" w:styleId="ListParagraph">
    <w:name w:val="List Paragraph"/>
    <w:basedOn w:val="Normal"/>
    <w:uiPriority w:val="34"/>
    <w:unhideWhenUsed/>
    <w:rsid w:val="00A5445E"/>
    <w:pPr>
      <w:spacing w:line="240" w:lineRule="atLeast"/>
      <w:ind w:left="720"/>
      <w:contextualSpacing/>
    </w:pPr>
    <w:rPr>
      <w:kern w:val="18"/>
      <w:sz w:val="20"/>
      <w:szCs w:val="18"/>
    </w:rPr>
  </w:style>
  <w:style w:type="character" w:styleId="PageNumber">
    <w:name w:val="page number"/>
    <w:basedOn w:val="DefaultParagraphFont"/>
    <w:uiPriority w:val="99"/>
    <w:semiHidden/>
    <w:unhideWhenUsed/>
    <w:rsid w:val="00A5445E"/>
  </w:style>
  <w:style w:type="paragraph" w:customStyle="1" w:styleId="Headerfirstpage">
    <w:name w:val="Header first page"/>
    <w:basedOn w:val="Header"/>
    <w:uiPriority w:val="99"/>
    <w:rsid w:val="00A5445E"/>
    <w:pPr>
      <w:pBdr>
        <w:bottom w:val="single" w:sz="2" w:space="1" w:color="00B050"/>
      </w:pBdr>
      <w:tabs>
        <w:tab w:val="clear" w:pos="4513"/>
        <w:tab w:val="clear" w:pos="9026"/>
        <w:tab w:val="center" w:pos="4680"/>
        <w:tab w:val="right" w:pos="9360"/>
      </w:tabs>
      <w:spacing w:before="50"/>
      <w:ind w:left="1440" w:firstLine="90"/>
    </w:pPr>
    <w:rPr>
      <w:rFonts w:ascii="Arial" w:eastAsia="Times New Roman" w:hAnsi="Arial" w:cs="Times New Roman"/>
      <w:b/>
      <w:noProof/>
      <w:kern w:val="0"/>
      <w:sz w:val="28"/>
      <w:szCs w:val="20"/>
    </w:rPr>
  </w:style>
  <w:style w:type="paragraph" w:styleId="BodyText">
    <w:name w:val="Body Text"/>
    <w:basedOn w:val="Normal"/>
    <w:link w:val="BodyTextChar"/>
    <w:unhideWhenUsed/>
    <w:qFormat/>
    <w:rsid w:val="00A5445E"/>
    <w:pPr>
      <w:spacing w:after="120" w:line="240" w:lineRule="atLeast"/>
    </w:pPr>
    <w:rPr>
      <w:kern w:val="18"/>
      <w:sz w:val="20"/>
      <w:szCs w:val="18"/>
    </w:rPr>
  </w:style>
  <w:style w:type="character" w:customStyle="1" w:styleId="BodyTextChar">
    <w:name w:val="Body Text Char"/>
    <w:basedOn w:val="DefaultParagraphFont"/>
    <w:link w:val="BodyText"/>
    <w:rsid w:val="00A5445E"/>
    <w:rPr>
      <w:rFonts w:asciiTheme="minorHAnsi" w:hAnsiTheme="minorHAnsi" w:cstheme="minorBidi"/>
      <w:kern w:val="18"/>
      <w:sz w:val="20"/>
      <w:szCs w:val="18"/>
    </w:rPr>
  </w:style>
  <w:style w:type="table" w:customStyle="1" w:styleId="AECOMtable">
    <w:name w:val="AECOM table"/>
    <w:basedOn w:val="TableNormal"/>
    <w:uiPriority w:val="99"/>
    <w:semiHidden/>
    <w:unhideWhenUsed/>
    <w:rsid w:val="00A5445E"/>
    <w:rPr>
      <w:rFonts w:asciiTheme="minorHAnsi" w:hAnsiTheme="minorHAnsi" w:cstheme="minorBidi"/>
      <w:sz w:val="16"/>
      <w:szCs w:val="18"/>
      <w:lang w:val="en-GB"/>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auto"/>
        <w:sz w:val="16"/>
      </w:rPr>
      <w:tblPr/>
      <w:tcPr>
        <w:tcBorders>
          <w:top w:val="nil"/>
          <w:left w:val="nil"/>
          <w:bottom w:val="single" w:sz="12" w:space="0" w:color="auto"/>
          <w:right w:val="nil"/>
          <w:insideH w:val="nil"/>
          <w:insideV w:val="nil"/>
          <w:tl2br w:val="nil"/>
          <w:tr2bl w:val="nil"/>
        </w:tcBorders>
      </w:tcPr>
    </w:tblStylePr>
  </w:style>
  <w:style w:type="paragraph" w:customStyle="1" w:styleId="Ref">
    <w:name w:val="Ref"/>
    <w:basedOn w:val="Normal"/>
    <w:uiPriority w:val="1"/>
    <w:semiHidden/>
    <w:unhideWhenUsed/>
    <w:rsid w:val="00A5445E"/>
    <w:pPr>
      <w:numPr>
        <w:numId w:val="1"/>
      </w:numPr>
      <w:spacing w:line="240" w:lineRule="atLeast"/>
      <w:ind w:left="0" w:firstLine="0"/>
    </w:pPr>
    <w:rPr>
      <w:kern w:val="18"/>
      <w:sz w:val="20"/>
      <w:szCs w:val="18"/>
    </w:rPr>
  </w:style>
  <w:style w:type="character" w:styleId="LineNumber">
    <w:name w:val="line number"/>
    <w:basedOn w:val="DefaultParagraphFont"/>
    <w:uiPriority w:val="99"/>
    <w:semiHidden/>
    <w:unhideWhenUsed/>
    <w:rsid w:val="00A5445E"/>
  </w:style>
  <w:style w:type="paragraph" w:styleId="NormalWeb">
    <w:name w:val="Normal (Web)"/>
    <w:basedOn w:val="Normal"/>
    <w:uiPriority w:val="99"/>
    <w:semiHidden/>
    <w:unhideWhenUsed/>
    <w:rsid w:val="00BE78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E7858"/>
    <w:rPr>
      <w:color w:val="0000FF"/>
      <w:u w:val="single"/>
    </w:rPr>
  </w:style>
  <w:style w:type="character" w:styleId="UnresolvedMention">
    <w:name w:val="Unresolved Mention"/>
    <w:basedOn w:val="DefaultParagraphFont"/>
    <w:uiPriority w:val="99"/>
    <w:semiHidden/>
    <w:unhideWhenUsed/>
    <w:rsid w:val="00265539"/>
    <w:rPr>
      <w:color w:val="605E5C"/>
      <w:shd w:val="clear" w:color="auto" w:fill="E1DFDD"/>
    </w:rPr>
  </w:style>
  <w:style w:type="character" w:styleId="FollowedHyperlink">
    <w:name w:val="FollowedHyperlink"/>
    <w:basedOn w:val="DefaultParagraphFont"/>
    <w:uiPriority w:val="99"/>
    <w:semiHidden/>
    <w:unhideWhenUsed/>
    <w:rsid w:val="00D33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ffle@hawaii.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689587936/6908a408b2"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DC2D-E114-DB4F-A91C-6F6B64B3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Kulani Boyne</dc:creator>
  <cp:keywords/>
  <dc:description/>
  <cp:lastModifiedBy>Aiu, Pua</cp:lastModifiedBy>
  <cp:revision>7</cp:revision>
  <cp:lastPrinted>2022-05-25T00:44:00Z</cp:lastPrinted>
  <dcterms:created xsi:type="dcterms:W3CDTF">2022-05-25T19:25:00Z</dcterms:created>
  <dcterms:modified xsi:type="dcterms:W3CDTF">2022-05-27T00:47:00Z</dcterms:modified>
</cp:coreProperties>
</file>