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3BF0E" w14:textId="77777777" w:rsidR="00C36B25" w:rsidRPr="00FB587F" w:rsidRDefault="00C36B25">
      <w:pPr>
        <w:tabs>
          <w:tab w:val="left" w:pos="720"/>
          <w:tab w:val="left" w:pos="1080"/>
          <w:tab w:val="left" w:pos="1440"/>
          <w:tab w:val="left" w:pos="2160"/>
          <w:tab w:val="left" w:pos="2880"/>
          <w:tab w:val="center" w:pos="4320"/>
          <w:tab w:val="right" w:pos="8640"/>
        </w:tabs>
        <w:rPr>
          <w:rFonts w:ascii="Arial" w:hAnsi="Arial"/>
          <w:color w:val="000000"/>
          <w:sz w:val="24"/>
        </w:rPr>
      </w:pPr>
      <w:r w:rsidRPr="00FB587F">
        <w:rPr>
          <w:rFonts w:ascii="Arial" w:hAnsi="Arial"/>
          <w:color w:val="000000"/>
          <w:sz w:val="24"/>
        </w:rPr>
        <w:t>Make this section a part</w:t>
      </w:r>
      <w:r w:rsidR="001F5AE9" w:rsidRPr="00FB587F">
        <w:rPr>
          <w:rFonts w:ascii="Arial" w:hAnsi="Arial"/>
          <w:color w:val="000000"/>
          <w:sz w:val="24"/>
        </w:rPr>
        <w:t xml:space="preserve"> of the Standard Specifications:</w:t>
      </w:r>
      <w:r w:rsidRPr="00FB587F">
        <w:rPr>
          <w:rFonts w:ascii="Arial" w:hAnsi="Arial"/>
          <w:color w:val="000000"/>
          <w:sz w:val="24"/>
        </w:rPr>
        <w:t xml:space="preserve"> </w:t>
      </w:r>
    </w:p>
    <w:p w14:paraId="46455420" w14:textId="77777777" w:rsidR="00C36B25" w:rsidRPr="00FB587F" w:rsidRDefault="00C36B25">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6CB939DF" w14:textId="77777777" w:rsidR="00C36B25" w:rsidRPr="00FB587F" w:rsidRDefault="00C36B25">
      <w:pPr>
        <w:tabs>
          <w:tab w:val="left" w:pos="720"/>
          <w:tab w:val="left" w:pos="1080"/>
          <w:tab w:val="left" w:pos="1440"/>
          <w:tab w:val="left" w:pos="2160"/>
          <w:tab w:val="left" w:pos="2880"/>
          <w:tab w:val="center" w:pos="4320"/>
          <w:tab w:val="right" w:pos="8640"/>
        </w:tabs>
        <w:jc w:val="center"/>
        <w:rPr>
          <w:rFonts w:ascii="Arial" w:hAnsi="Arial"/>
          <w:b/>
          <w:color w:val="000000"/>
          <w:sz w:val="24"/>
        </w:rPr>
      </w:pPr>
      <w:r w:rsidRPr="00FB587F">
        <w:rPr>
          <w:rFonts w:ascii="Arial" w:hAnsi="Arial"/>
          <w:color w:val="000000"/>
          <w:sz w:val="24"/>
        </w:rPr>
        <w:t>“</w:t>
      </w:r>
      <w:r w:rsidRPr="00FB587F">
        <w:rPr>
          <w:rFonts w:ascii="Arial" w:hAnsi="Arial"/>
          <w:b/>
          <w:color w:val="000000"/>
          <w:sz w:val="24"/>
        </w:rPr>
        <w:t xml:space="preserve">SECTION 102 </w:t>
      </w:r>
      <w:r w:rsidRPr="00FB587F">
        <w:rPr>
          <w:rFonts w:ascii="Arial" w:hAnsi="Arial"/>
          <w:b/>
          <w:color w:val="000000"/>
          <w:sz w:val="24"/>
        </w:rPr>
        <w:noBreakHyphen/>
        <w:t xml:space="preserve"> BIDDING REQUIREMENTS AND CONDITIONS</w:t>
      </w:r>
    </w:p>
    <w:p w14:paraId="18EE0F95" w14:textId="77777777" w:rsidR="00C36B25" w:rsidRPr="00FB587F" w:rsidRDefault="00C36B25">
      <w:pPr>
        <w:tabs>
          <w:tab w:val="left" w:pos="720"/>
          <w:tab w:val="left" w:pos="1080"/>
          <w:tab w:val="left" w:pos="1440"/>
          <w:tab w:val="left" w:pos="2160"/>
          <w:tab w:val="left" w:pos="2880"/>
          <w:tab w:val="center" w:pos="4320"/>
          <w:tab w:val="right" w:pos="8640"/>
        </w:tabs>
        <w:jc w:val="both"/>
        <w:rPr>
          <w:rFonts w:ascii="Arial" w:hAnsi="Arial"/>
          <w:b/>
          <w:color w:val="000000"/>
          <w:sz w:val="24"/>
        </w:rPr>
      </w:pPr>
    </w:p>
    <w:p w14:paraId="7FD88C6F" w14:textId="77777777" w:rsidR="00E9558A" w:rsidRPr="00FB587F" w:rsidRDefault="00E9558A">
      <w:pPr>
        <w:tabs>
          <w:tab w:val="left" w:pos="720"/>
          <w:tab w:val="left" w:pos="1080"/>
          <w:tab w:val="left" w:pos="1440"/>
          <w:tab w:val="left" w:pos="2160"/>
          <w:tab w:val="left" w:pos="2880"/>
          <w:tab w:val="center" w:pos="4320"/>
          <w:tab w:val="right" w:pos="8640"/>
        </w:tabs>
        <w:jc w:val="both"/>
        <w:rPr>
          <w:rFonts w:ascii="Arial" w:hAnsi="Arial"/>
          <w:b/>
          <w:color w:val="000000"/>
          <w:sz w:val="24"/>
        </w:rPr>
      </w:pPr>
    </w:p>
    <w:p w14:paraId="31907F34" w14:textId="77777777" w:rsidR="00C36B25" w:rsidRPr="00FB587F" w:rsidRDefault="00C36B25" w:rsidP="00D912DB">
      <w:pPr>
        <w:tabs>
          <w:tab w:val="left" w:pos="1080"/>
          <w:tab w:val="left" w:pos="1440"/>
          <w:tab w:val="left" w:pos="2160"/>
          <w:tab w:val="left" w:pos="2880"/>
          <w:tab w:val="center" w:pos="4320"/>
          <w:tab w:val="right" w:pos="8640"/>
        </w:tabs>
        <w:jc w:val="both"/>
        <w:rPr>
          <w:rFonts w:ascii="Arial" w:hAnsi="Arial"/>
          <w:color w:val="000000"/>
          <w:sz w:val="24"/>
        </w:rPr>
      </w:pPr>
      <w:r w:rsidRPr="00FB587F">
        <w:rPr>
          <w:rFonts w:ascii="Arial" w:hAnsi="Arial"/>
          <w:b/>
          <w:color w:val="000000"/>
          <w:sz w:val="24"/>
        </w:rPr>
        <w:t>102.01</w:t>
      </w:r>
      <w:r w:rsidRPr="00FB587F">
        <w:rPr>
          <w:rFonts w:ascii="Arial" w:hAnsi="Arial"/>
          <w:b/>
          <w:color w:val="000000"/>
          <w:sz w:val="24"/>
        </w:rPr>
        <w:tab/>
        <w:t>Prequalification of Bidders.</w:t>
      </w:r>
      <w:r w:rsidRPr="00FB587F">
        <w:rPr>
          <w:rFonts w:ascii="Arial" w:hAnsi="Arial"/>
          <w:bCs/>
          <w:color w:val="000000"/>
          <w:sz w:val="24"/>
        </w:rPr>
        <w:t xml:space="preserve"> </w:t>
      </w:r>
      <w:r w:rsidRPr="00FB587F">
        <w:rPr>
          <w:rFonts w:ascii="Arial" w:hAnsi="Arial"/>
          <w:color w:val="000000"/>
          <w:sz w:val="24"/>
        </w:rPr>
        <w:t xml:space="preserve"> Prospective bidders shall be capable of performing the work for which they are bidding.</w:t>
      </w:r>
    </w:p>
    <w:p w14:paraId="0F6CB18E" w14:textId="77777777" w:rsidR="00C36B25" w:rsidRPr="00FB587F" w:rsidRDefault="00C36B25">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57E448E2" w14:textId="69CA86FA" w:rsidR="00C36B25" w:rsidRPr="00FB587F" w:rsidRDefault="00C36B25" w:rsidP="004A3211">
      <w:pPr>
        <w:pStyle w:val="BodyText"/>
        <w:ind w:firstLine="720"/>
      </w:pPr>
      <w:r w:rsidRPr="00FB587F">
        <w:t>In accordance with HRS Chapter 103D-310, the Department may require any prospective bidder to submit answers to questions contained in the 'Standard Qualification Questionnaire For Prospective Bidders On Public Works Contracts' furnished by the Department, properly executed and notarized, setting forth a complete statement of the experience of such prospective bidder and its organization in performing similar work and a statement of the equipment proposed to be used, together with adequate proof of the availability of such equipment.  Whenever it appears to the Department, from answers to the questionnaire or otherwise, that the prospective bidder is not fully qualified and able to perform the intended work, the Department will, after affording the prospective bidder an opportunity to be heard and if still of the opinion that the bidder is not fully qualified to perform the work, refuse to receive or consider any bid offered by the prospective bidder.  All information contained in the answers to the questionnaire shall be kept confidential.  Questionnaire so submitted shall be returned to the bidders after serving their purpose.</w:t>
      </w:r>
    </w:p>
    <w:p w14:paraId="6BCCFE0F" w14:textId="77777777" w:rsidR="00C36B25" w:rsidRPr="00FB587F" w:rsidRDefault="00C36B25" w:rsidP="004A3211">
      <w:pPr>
        <w:tabs>
          <w:tab w:val="left" w:pos="720"/>
          <w:tab w:val="left" w:pos="1080"/>
          <w:tab w:val="left" w:pos="1440"/>
          <w:tab w:val="left" w:pos="2160"/>
          <w:tab w:val="left" w:pos="2880"/>
          <w:tab w:val="center" w:pos="4320"/>
          <w:tab w:val="right" w:pos="8640"/>
        </w:tabs>
        <w:ind w:firstLine="720"/>
        <w:jc w:val="both"/>
        <w:rPr>
          <w:rFonts w:ascii="Arial" w:hAnsi="Arial"/>
          <w:color w:val="000000"/>
          <w:sz w:val="24"/>
        </w:rPr>
      </w:pPr>
    </w:p>
    <w:p w14:paraId="323B7E3C" w14:textId="097FE9C9" w:rsidR="00C36B25" w:rsidRPr="00FB587F" w:rsidRDefault="00C36B25" w:rsidP="004A3211">
      <w:pPr>
        <w:tabs>
          <w:tab w:val="left" w:pos="720"/>
          <w:tab w:val="left" w:pos="1080"/>
          <w:tab w:val="left" w:pos="1440"/>
          <w:tab w:val="left" w:pos="2160"/>
          <w:tab w:val="left" w:pos="2880"/>
          <w:tab w:val="center" w:pos="4320"/>
          <w:tab w:val="right" w:pos="8640"/>
        </w:tabs>
        <w:ind w:firstLine="720"/>
        <w:jc w:val="both"/>
        <w:rPr>
          <w:rFonts w:ascii="Arial" w:hAnsi="Arial"/>
          <w:color w:val="000000"/>
          <w:sz w:val="24"/>
        </w:rPr>
      </w:pPr>
      <w:r w:rsidRPr="00FB587F">
        <w:rPr>
          <w:rFonts w:ascii="Arial" w:hAnsi="Arial"/>
          <w:color w:val="000000"/>
          <w:sz w:val="24"/>
        </w:rPr>
        <w:t>No person, firm or corporation may bid where (1) the person, firm, or corporation, or (2) a corporation owned substantially by the person, firm, or corporation, or (3) a substantial stockholder or an officer of the corporation, or (4) a partner or substantial investor in the firm is in arrears in payments owed to the State or its political subdivisions or is in default as a surety or failure to do faithfully and diligently previous contracts with the State.</w:t>
      </w:r>
    </w:p>
    <w:p w14:paraId="2F669625" w14:textId="77777777" w:rsidR="00C36B25" w:rsidRPr="00FB587F" w:rsidRDefault="00C36B25">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0D9AD4D3" w14:textId="77777777" w:rsidR="00C36B25" w:rsidRPr="00FB587F" w:rsidRDefault="00C36B25" w:rsidP="00E9558A">
      <w:pPr>
        <w:tabs>
          <w:tab w:val="left" w:pos="1080"/>
          <w:tab w:val="left" w:pos="1440"/>
          <w:tab w:val="left" w:pos="2160"/>
          <w:tab w:val="left" w:pos="2880"/>
          <w:tab w:val="center" w:pos="4320"/>
          <w:tab w:val="right" w:pos="8640"/>
        </w:tabs>
        <w:jc w:val="both"/>
        <w:rPr>
          <w:rFonts w:ascii="Arial" w:hAnsi="Arial"/>
          <w:color w:val="000000"/>
          <w:sz w:val="24"/>
        </w:rPr>
      </w:pPr>
      <w:r w:rsidRPr="00FB587F">
        <w:rPr>
          <w:rFonts w:ascii="Arial" w:hAnsi="Arial"/>
          <w:b/>
          <w:color w:val="000000"/>
          <w:sz w:val="24"/>
        </w:rPr>
        <w:t>102.02</w:t>
      </w:r>
      <w:r w:rsidRPr="00FB587F">
        <w:rPr>
          <w:rFonts w:ascii="Arial" w:hAnsi="Arial"/>
          <w:b/>
          <w:color w:val="000000"/>
          <w:sz w:val="24"/>
        </w:rPr>
        <w:tab/>
        <w:t>Contents of Proposal Forms.</w:t>
      </w:r>
      <w:r w:rsidRPr="00FB587F">
        <w:rPr>
          <w:rFonts w:ascii="Arial" w:hAnsi="Arial"/>
          <w:bCs/>
          <w:color w:val="000000"/>
          <w:sz w:val="24"/>
        </w:rPr>
        <w:t xml:space="preserve"> </w:t>
      </w:r>
      <w:r w:rsidRPr="00FB587F">
        <w:rPr>
          <w:rFonts w:ascii="Arial" w:hAnsi="Arial"/>
          <w:color w:val="000000"/>
          <w:sz w:val="24"/>
        </w:rPr>
        <w:t xml:space="preserve"> The Department will furnish prospective bidders with proposal forms </w:t>
      </w:r>
      <w:r w:rsidR="00354BBC" w:rsidRPr="00FB587F">
        <w:rPr>
          <w:rFonts w:ascii="Arial" w:hAnsi="Arial"/>
          <w:color w:val="000000"/>
          <w:sz w:val="24"/>
        </w:rPr>
        <w:t xml:space="preserve">posted in HIePRO </w:t>
      </w:r>
      <w:r w:rsidRPr="00FB587F">
        <w:rPr>
          <w:rFonts w:ascii="Arial" w:hAnsi="Arial"/>
          <w:color w:val="000000"/>
          <w:sz w:val="24"/>
        </w:rPr>
        <w:t>stating:</w:t>
      </w:r>
    </w:p>
    <w:p w14:paraId="07E34BCB" w14:textId="77777777" w:rsidR="00C36B25" w:rsidRPr="00FB587F" w:rsidRDefault="00C36B25">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35DF5382" w14:textId="77777777" w:rsidR="00C36B25" w:rsidRPr="00FB587F" w:rsidRDefault="00C36B25" w:rsidP="00E9558A">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(1)</w:t>
      </w:r>
      <w:r w:rsidRPr="00FB587F">
        <w:rPr>
          <w:rFonts w:ascii="Arial" w:hAnsi="Arial"/>
          <w:color w:val="000000"/>
          <w:sz w:val="24"/>
        </w:rPr>
        <w:tab/>
        <w:t>The location,</w:t>
      </w:r>
    </w:p>
    <w:p w14:paraId="539374DF" w14:textId="77777777" w:rsidR="00C36B25" w:rsidRPr="00FB587F" w:rsidRDefault="00C36B25" w:rsidP="00E9558A">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5AF77643" w14:textId="77777777" w:rsidR="00C36B25" w:rsidRPr="00FB587F" w:rsidRDefault="00C36B25" w:rsidP="00E9558A">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(2)</w:t>
      </w:r>
      <w:r w:rsidRPr="00FB587F">
        <w:rPr>
          <w:rFonts w:ascii="Arial" w:hAnsi="Arial"/>
          <w:color w:val="000000"/>
          <w:sz w:val="24"/>
        </w:rPr>
        <w:tab/>
        <w:t>Description of the proposed work,</w:t>
      </w:r>
    </w:p>
    <w:p w14:paraId="6280CDB7" w14:textId="77777777" w:rsidR="00C36B25" w:rsidRPr="00FB587F" w:rsidRDefault="00C36B25" w:rsidP="00E9558A">
      <w:pPr>
        <w:tabs>
          <w:tab w:val="left" w:pos="720"/>
          <w:tab w:val="left" w:pos="1080"/>
          <w:tab w:val="left" w:pos="1440"/>
          <w:tab w:val="left" w:pos="2160"/>
          <w:tab w:val="left" w:pos="2880"/>
          <w:tab w:val="center" w:pos="4320"/>
          <w:tab w:val="right" w:pos="8640"/>
        </w:tabs>
        <w:jc w:val="both"/>
        <w:rPr>
          <w:rFonts w:ascii="Arial" w:hAnsi="Arial"/>
          <w:b/>
          <w:color w:val="000000"/>
          <w:sz w:val="24"/>
        </w:rPr>
      </w:pPr>
    </w:p>
    <w:p w14:paraId="0260DC78" w14:textId="77777777" w:rsidR="00C36B25" w:rsidRPr="00FB587F" w:rsidRDefault="00C36B25" w:rsidP="00E9558A">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(3)</w:t>
      </w:r>
      <w:r w:rsidRPr="00FB587F">
        <w:rPr>
          <w:rFonts w:ascii="Arial" w:hAnsi="Arial"/>
          <w:color w:val="000000"/>
          <w:sz w:val="24"/>
        </w:rPr>
        <w:tab/>
        <w:t>The approximate quantities,</w:t>
      </w:r>
    </w:p>
    <w:p w14:paraId="58F6AC27" w14:textId="77777777" w:rsidR="00C36B25" w:rsidRPr="00FB587F" w:rsidRDefault="00C36B25" w:rsidP="00E9558A">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0A3735BB" w14:textId="77777777" w:rsidR="00C36B25" w:rsidRPr="00FB587F" w:rsidRDefault="00C36B25" w:rsidP="00E9558A">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(4)</w:t>
      </w:r>
      <w:r w:rsidRPr="00FB587F">
        <w:rPr>
          <w:rFonts w:ascii="Arial" w:hAnsi="Arial"/>
          <w:color w:val="000000"/>
          <w:sz w:val="24"/>
        </w:rPr>
        <w:tab/>
        <w:t>Items of work to be done or materials to be furnished,</w:t>
      </w:r>
    </w:p>
    <w:p w14:paraId="0314FE16" w14:textId="77777777" w:rsidR="00C36B25" w:rsidRPr="00FB587F" w:rsidRDefault="00C36B25" w:rsidP="00E9558A">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5764397A" w14:textId="77777777" w:rsidR="00C36B25" w:rsidRPr="00FB587F" w:rsidRDefault="00C36B25" w:rsidP="00E9558A">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(5)</w:t>
      </w:r>
      <w:r w:rsidRPr="00FB587F">
        <w:rPr>
          <w:rFonts w:ascii="Arial" w:hAnsi="Arial"/>
          <w:color w:val="000000"/>
          <w:sz w:val="24"/>
        </w:rPr>
        <w:tab/>
        <w:t>A schedule of items, and</w:t>
      </w:r>
    </w:p>
    <w:p w14:paraId="3AFDF2F6" w14:textId="77777777" w:rsidR="00C36B25" w:rsidRPr="00FB587F" w:rsidRDefault="00C36B25" w:rsidP="00E9558A">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3B5E9897" w14:textId="77777777" w:rsidR="00C36B25" w:rsidRPr="00FB587F" w:rsidRDefault="00C36B25" w:rsidP="00E9558A">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(6)</w:t>
      </w:r>
      <w:r w:rsidRPr="00FB587F">
        <w:rPr>
          <w:rFonts w:ascii="Arial" w:hAnsi="Arial"/>
          <w:color w:val="000000"/>
          <w:sz w:val="24"/>
        </w:rPr>
        <w:tab/>
        <w:t>The time in which the work shall be completed.</w:t>
      </w:r>
    </w:p>
    <w:p w14:paraId="3710AECD" w14:textId="77777777" w:rsidR="00C36B25" w:rsidRPr="00FB587F" w:rsidRDefault="00C36B25">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160EAF10" w14:textId="167B1B8C" w:rsidR="00C36B25" w:rsidRPr="00361846" w:rsidRDefault="00C36B25" w:rsidP="004A3211">
      <w:pPr>
        <w:pStyle w:val="BodyText"/>
        <w:ind w:firstLine="720"/>
      </w:pPr>
      <w:r w:rsidRPr="00361846">
        <w:lastRenderedPageBreak/>
        <w:t xml:space="preserve">Papers bound with or attached to the proposal form </w:t>
      </w:r>
      <w:r w:rsidR="005F4D83" w:rsidRPr="00361846">
        <w:t>a</w:t>
      </w:r>
      <w:r w:rsidRPr="00361846">
        <w:t>re part of the proposal.  The bidder shall not detach or alter the papers bound with or attached to the proposal when the bidder submits its proposal</w:t>
      </w:r>
      <w:r w:rsidR="00152600" w:rsidRPr="00361846">
        <w:t xml:space="preserve"> through HIePRO</w:t>
      </w:r>
      <w:r w:rsidRPr="00361846">
        <w:t>.</w:t>
      </w:r>
    </w:p>
    <w:p w14:paraId="4C5EC251" w14:textId="77777777" w:rsidR="00C36B25" w:rsidRPr="00361846" w:rsidRDefault="00C36B25" w:rsidP="004A3211">
      <w:pPr>
        <w:tabs>
          <w:tab w:val="left" w:pos="720"/>
          <w:tab w:val="left" w:pos="1080"/>
          <w:tab w:val="left" w:pos="1440"/>
          <w:tab w:val="left" w:pos="2160"/>
          <w:tab w:val="left" w:pos="2880"/>
          <w:tab w:val="center" w:pos="4320"/>
          <w:tab w:val="right" w:pos="8640"/>
        </w:tabs>
        <w:ind w:firstLine="720"/>
        <w:jc w:val="both"/>
        <w:rPr>
          <w:rFonts w:ascii="Arial" w:hAnsi="Arial"/>
          <w:color w:val="000000"/>
          <w:sz w:val="24"/>
        </w:rPr>
      </w:pPr>
    </w:p>
    <w:p w14:paraId="6A517E88" w14:textId="3A81C77D" w:rsidR="00C36B25" w:rsidRPr="00361846" w:rsidRDefault="00C36B25" w:rsidP="004A3211">
      <w:pPr>
        <w:tabs>
          <w:tab w:val="left" w:pos="720"/>
          <w:tab w:val="left" w:pos="1080"/>
          <w:tab w:val="left" w:pos="1440"/>
          <w:tab w:val="left" w:pos="2160"/>
          <w:tab w:val="left" w:pos="2880"/>
          <w:tab w:val="center" w:pos="4320"/>
          <w:tab w:val="right" w:pos="8640"/>
        </w:tabs>
        <w:ind w:firstLine="720"/>
        <w:jc w:val="both"/>
        <w:rPr>
          <w:rFonts w:ascii="Arial" w:hAnsi="Arial"/>
          <w:color w:val="000000"/>
          <w:sz w:val="24"/>
        </w:rPr>
      </w:pPr>
      <w:r w:rsidRPr="00361846">
        <w:rPr>
          <w:rFonts w:ascii="Arial" w:hAnsi="Arial"/>
          <w:color w:val="000000"/>
          <w:sz w:val="24"/>
        </w:rPr>
        <w:t>Also, the bidder shall consider other documents including the plans and specifications a part of the proposal form whether attached or not.</w:t>
      </w:r>
    </w:p>
    <w:p w14:paraId="537010D4" w14:textId="77777777" w:rsidR="00C36B25" w:rsidRPr="00361846" w:rsidRDefault="00C36B25" w:rsidP="00E9558A">
      <w:pPr>
        <w:pStyle w:val="BodyText"/>
        <w:tabs>
          <w:tab w:val="clear" w:pos="720"/>
        </w:tabs>
      </w:pPr>
    </w:p>
    <w:p w14:paraId="6C8E4696" w14:textId="5D81C5D7" w:rsidR="00C36B25" w:rsidRPr="00FB587F" w:rsidRDefault="00C36B25" w:rsidP="0081434F">
      <w:pPr>
        <w:pStyle w:val="BodyText"/>
      </w:pPr>
      <w:r w:rsidRPr="00361846">
        <w:rPr>
          <w:b/>
        </w:rPr>
        <w:t>102.03</w:t>
      </w:r>
      <w:r w:rsidRPr="00361846">
        <w:rPr>
          <w:b/>
        </w:rPr>
        <w:tab/>
      </w:r>
      <w:r w:rsidRPr="00FB587F">
        <w:rPr>
          <w:b/>
        </w:rPr>
        <w:t>Estimated Quantities.</w:t>
      </w:r>
      <w:r w:rsidRPr="00FB587F">
        <w:t xml:space="preserve">  The quantities shown in the contract are approximate and are for the comparison of bids only.  The actual quantity of work may not correspond with the quantities shown in the contract.  The Department will make payment to the Contractor for unit price items in accordance with the contract for only the following:</w:t>
      </w:r>
    </w:p>
    <w:p w14:paraId="2936CB19" w14:textId="77777777" w:rsidR="00C36B25" w:rsidRPr="00FB587F" w:rsidRDefault="00C36B25">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361A596C" w14:textId="77777777" w:rsidR="00C36B25" w:rsidRPr="00FB587F" w:rsidRDefault="00C36B25">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(1)</w:t>
      </w:r>
      <w:r w:rsidRPr="00FB587F">
        <w:rPr>
          <w:rFonts w:ascii="Arial" w:hAnsi="Arial"/>
          <w:color w:val="000000"/>
          <w:sz w:val="24"/>
        </w:rPr>
        <w:tab/>
        <w:t>Actual quantities of work done and accepted, not the estimated quantities; or</w:t>
      </w:r>
    </w:p>
    <w:p w14:paraId="2BE547D2" w14:textId="77777777" w:rsidR="00C36B25" w:rsidRPr="00FB587F" w:rsidRDefault="00C36B25">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160116FD" w14:textId="77777777" w:rsidR="00C36B25" w:rsidRPr="00FB587F" w:rsidRDefault="00C36B25">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(2)</w:t>
      </w:r>
      <w:r w:rsidRPr="00FB587F">
        <w:rPr>
          <w:rFonts w:ascii="Arial" w:hAnsi="Arial"/>
          <w:color w:val="000000"/>
          <w:sz w:val="24"/>
        </w:rPr>
        <w:tab/>
        <w:t>Actual quantities of materials furnished, not the estimated quantities.</w:t>
      </w:r>
    </w:p>
    <w:p w14:paraId="42DB9744" w14:textId="77777777" w:rsidR="00C36B25" w:rsidRPr="00FB587F" w:rsidRDefault="00C36B25">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7D46DDBF" w14:textId="5EFAE62C" w:rsidR="00C36B25" w:rsidRPr="00FB587F" w:rsidRDefault="00C36B25" w:rsidP="005C6ACE">
      <w:pPr>
        <w:tabs>
          <w:tab w:val="left" w:pos="720"/>
          <w:tab w:val="left" w:pos="1080"/>
          <w:tab w:val="left" w:pos="1440"/>
          <w:tab w:val="left" w:pos="2160"/>
          <w:tab w:val="left" w:pos="2880"/>
          <w:tab w:val="center" w:pos="4320"/>
          <w:tab w:val="right" w:pos="8640"/>
        </w:tabs>
        <w:ind w:firstLine="720"/>
        <w:jc w:val="both"/>
        <w:rPr>
          <w:rFonts w:ascii="Arial" w:hAnsi="Arial"/>
          <w:color w:val="000000"/>
          <w:sz w:val="24"/>
        </w:rPr>
      </w:pPr>
      <w:r w:rsidRPr="00FB587F">
        <w:rPr>
          <w:rFonts w:ascii="Arial" w:hAnsi="Arial"/>
          <w:color w:val="000000"/>
          <w:sz w:val="24"/>
        </w:rPr>
        <w:t xml:space="preserve">The Department may increase, decrease, or omit each scheduled quantities of work to be done and materials to be furnished.  When the Department increases or decreases the estimated quantity of a contract item by more than 15% the Department will make payment for such items in accordance with Subsection 104.06 </w:t>
      </w:r>
      <w:r w:rsidRPr="00FB587F">
        <w:rPr>
          <w:rFonts w:ascii="Arial" w:hAnsi="Arial"/>
          <w:color w:val="000000"/>
          <w:sz w:val="24"/>
        </w:rPr>
        <w:noBreakHyphen/>
        <w:t xml:space="preserve"> Methods of Price Adjustment.</w:t>
      </w:r>
    </w:p>
    <w:p w14:paraId="22B5E49F" w14:textId="77777777" w:rsidR="00C36B25" w:rsidRPr="00FB587F" w:rsidRDefault="00C36B25">
      <w:pPr>
        <w:tabs>
          <w:tab w:val="left" w:pos="720"/>
          <w:tab w:val="left" w:pos="1080"/>
          <w:tab w:val="left" w:pos="1440"/>
          <w:tab w:val="left" w:pos="2160"/>
          <w:tab w:val="left" w:pos="2880"/>
          <w:tab w:val="center" w:pos="4320"/>
          <w:tab w:val="right" w:pos="8640"/>
        </w:tabs>
        <w:jc w:val="both"/>
        <w:rPr>
          <w:rFonts w:ascii="Arial" w:hAnsi="Arial"/>
          <w:b/>
          <w:color w:val="000000"/>
          <w:sz w:val="24"/>
        </w:rPr>
      </w:pPr>
    </w:p>
    <w:p w14:paraId="37106188" w14:textId="390DDCBC" w:rsidR="00C36B25" w:rsidRPr="00FB587F" w:rsidRDefault="00C36B25" w:rsidP="00152600">
      <w:pPr>
        <w:tabs>
          <w:tab w:val="left" w:pos="1080"/>
          <w:tab w:val="left" w:pos="1440"/>
          <w:tab w:val="left" w:pos="2160"/>
          <w:tab w:val="left" w:pos="2880"/>
          <w:tab w:val="center" w:pos="4320"/>
          <w:tab w:val="right" w:pos="8640"/>
        </w:tabs>
        <w:jc w:val="both"/>
        <w:rPr>
          <w:rFonts w:ascii="Arial" w:hAnsi="Arial"/>
          <w:color w:val="000000"/>
          <w:sz w:val="24"/>
        </w:rPr>
      </w:pPr>
      <w:r w:rsidRPr="0013775F">
        <w:rPr>
          <w:rFonts w:ascii="Arial" w:hAnsi="Arial"/>
          <w:b/>
          <w:color w:val="000000" w:themeColor="text1"/>
          <w:sz w:val="24"/>
        </w:rPr>
        <w:t>102.0</w:t>
      </w:r>
      <w:r w:rsidR="0081434F" w:rsidRPr="0013775F">
        <w:rPr>
          <w:rFonts w:ascii="Arial" w:hAnsi="Arial"/>
          <w:b/>
          <w:color w:val="000000" w:themeColor="text1"/>
          <w:sz w:val="24"/>
        </w:rPr>
        <w:t>4</w:t>
      </w:r>
      <w:r w:rsidRPr="00FB587F">
        <w:rPr>
          <w:rFonts w:ascii="Arial" w:hAnsi="Arial"/>
          <w:b/>
          <w:color w:val="000000"/>
          <w:sz w:val="24"/>
        </w:rPr>
        <w:tab/>
        <w:t>Examination of Contract and Site of Work.</w:t>
      </w:r>
      <w:r w:rsidRPr="00FB587F">
        <w:rPr>
          <w:rFonts w:ascii="Arial" w:hAnsi="Arial"/>
          <w:bCs/>
          <w:color w:val="000000"/>
          <w:sz w:val="24"/>
        </w:rPr>
        <w:t xml:space="preserve"> </w:t>
      </w:r>
      <w:r w:rsidRPr="00FB587F">
        <w:rPr>
          <w:rFonts w:ascii="Arial" w:hAnsi="Arial"/>
          <w:color w:val="000000"/>
          <w:sz w:val="24"/>
        </w:rPr>
        <w:t xml:space="preserve"> The bidder shall examine carefully the site of the proposed work and contract before submitting a proposal.</w:t>
      </w:r>
    </w:p>
    <w:p w14:paraId="0A7A79F9" w14:textId="77777777" w:rsidR="00C36B25" w:rsidRPr="00FB587F" w:rsidRDefault="00C36B25">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17A5F796" w14:textId="77777777" w:rsidR="00C36B25" w:rsidRPr="00FB587F" w:rsidRDefault="00C36B25" w:rsidP="005C6ACE">
      <w:pPr>
        <w:tabs>
          <w:tab w:val="left" w:pos="1080"/>
          <w:tab w:val="left" w:pos="1440"/>
          <w:tab w:val="left" w:pos="2160"/>
          <w:tab w:val="left" w:pos="2880"/>
          <w:tab w:val="center" w:pos="4320"/>
          <w:tab w:val="right" w:pos="8640"/>
        </w:tabs>
        <w:ind w:firstLine="720"/>
        <w:jc w:val="both"/>
        <w:rPr>
          <w:rFonts w:ascii="Arial" w:hAnsi="Arial"/>
          <w:color w:val="000000"/>
          <w:sz w:val="24"/>
        </w:rPr>
      </w:pPr>
      <w:r w:rsidRPr="00FB587F">
        <w:rPr>
          <w:rFonts w:ascii="Arial" w:hAnsi="Arial"/>
          <w:color w:val="000000"/>
          <w:sz w:val="24"/>
        </w:rPr>
        <w:t>By the act of submitting a bid for the proposed contract, the bidder warrants that:</w:t>
      </w:r>
    </w:p>
    <w:p w14:paraId="5517FCD3" w14:textId="77777777" w:rsidR="00C36B25" w:rsidRPr="00FB587F" w:rsidRDefault="00C36B25">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144B017F" w14:textId="77777777" w:rsidR="00C36B25" w:rsidRPr="00FB587F" w:rsidRDefault="00C36B25" w:rsidP="005576F2">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(1)</w:t>
      </w:r>
      <w:r w:rsidRPr="00FB587F">
        <w:rPr>
          <w:rFonts w:ascii="Arial" w:hAnsi="Arial"/>
          <w:color w:val="000000"/>
          <w:sz w:val="24"/>
        </w:rPr>
        <w:tab/>
        <w:t>The bidder and its Subcontractors have reviewed the contract documents and found them free from ambiguities and sufficient for the purpose intended;</w:t>
      </w:r>
    </w:p>
    <w:p w14:paraId="1C852C9F" w14:textId="77777777" w:rsidR="00C36B25" w:rsidRPr="00FB587F" w:rsidRDefault="00C36B25" w:rsidP="005576F2">
      <w:pPr>
        <w:tabs>
          <w:tab w:val="left" w:pos="720"/>
          <w:tab w:val="left" w:pos="1440"/>
          <w:tab w:val="left" w:pos="2160"/>
          <w:tab w:val="left" w:pos="2880"/>
          <w:tab w:val="center" w:pos="4320"/>
          <w:tab w:val="right" w:pos="8640"/>
        </w:tabs>
        <w:jc w:val="both"/>
        <w:rPr>
          <w:rFonts w:ascii="Arial" w:hAnsi="Arial"/>
          <w:color w:val="000000"/>
          <w:sz w:val="24"/>
        </w:rPr>
      </w:pPr>
    </w:p>
    <w:p w14:paraId="3C0D8E2D" w14:textId="4EE33FA6" w:rsidR="00C36B25" w:rsidRPr="00FB587F" w:rsidRDefault="00C36B25" w:rsidP="005576F2">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(2)</w:t>
      </w:r>
      <w:r w:rsidRPr="00FB587F">
        <w:rPr>
          <w:rFonts w:ascii="Arial" w:hAnsi="Arial"/>
          <w:color w:val="000000"/>
          <w:sz w:val="24"/>
        </w:rPr>
        <w:tab/>
        <w:t>The bidder and its workers, employees and subcontractors have the skills and experience in the type of work required by the contract documents bid upon;</w:t>
      </w:r>
    </w:p>
    <w:p w14:paraId="6F1439F3" w14:textId="77777777" w:rsidR="005F4D83" w:rsidRPr="00FB587F" w:rsidRDefault="005F4D83" w:rsidP="005576F2">
      <w:pPr>
        <w:tabs>
          <w:tab w:val="left" w:pos="720"/>
          <w:tab w:val="left" w:pos="1440"/>
          <w:tab w:val="left" w:pos="2160"/>
          <w:tab w:val="left" w:pos="2880"/>
          <w:tab w:val="center" w:pos="4320"/>
          <w:tab w:val="right" w:pos="8640"/>
        </w:tabs>
        <w:ind w:left="720"/>
        <w:jc w:val="both"/>
        <w:rPr>
          <w:rFonts w:ascii="Arial" w:hAnsi="Arial"/>
          <w:color w:val="000000"/>
          <w:sz w:val="24"/>
        </w:rPr>
      </w:pPr>
    </w:p>
    <w:p w14:paraId="760004CD" w14:textId="3F3D7EC9" w:rsidR="00C36B25" w:rsidRPr="00FB587F" w:rsidRDefault="00C36B25" w:rsidP="005576F2">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(3)</w:t>
      </w:r>
      <w:r w:rsidRPr="00FB587F">
        <w:rPr>
          <w:rFonts w:ascii="Arial" w:hAnsi="Arial"/>
          <w:color w:val="000000"/>
          <w:sz w:val="24"/>
        </w:rPr>
        <w:tab/>
        <w:t xml:space="preserve">Neither the bidder nor its employees, agents, </w:t>
      </w:r>
      <w:r w:rsidR="00826805" w:rsidRPr="00FB587F">
        <w:rPr>
          <w:rFonts w:ascii="Arial" w:hAnsi="Arial"/>
          <w:color w:val="000000"/>
          <w:sz w:val="24"/>
        </w:rPr>
        <w:t>suppliers,</w:t>
      </w:r>
      <w:r w:rsidRPr="00FB587F">
        <w:rPr>
          <w:rFonts w:ascii="Arial" w:hAnsi="Arial"/>
          <w:color w:val="000000"/>
          <w:sz w:val="24"/>
        </w:rPr>
        <w:t xml:space="preserve"> or subcontractors have relied upon verbal representations from the Department, its </w:t>
      </w:r>
      <w:r w:rsidR="00826805" w:rsidRPr="00FB587F">
        <w:rPr>
          <w:rFonts w:ascii="Arial" w:hAnsi="Arial"/>
          <w:color w:val="000000"/>
          <w:sz w:val="24"/>
        </w:rPr>
        <w:t>employees,</w:t>
      </w:r>
      <w:r w:rsidRPr="00FB587F">
        <w:rPr>
          <w:rFonts w:ascii="Arial" w:hAnsi="Arial"/>
          <w:color w:val="000000"/>
          <w:sz w:val="24"/>
        </w:rPr>
        <w:t xml:space="preserve"> or agents, including architects, </w:t>
      </w:r>
      <w:r w:rsidR="00826805" w:rsidRPr="00FB587F">
        <w:rPr>
          <w:rFonts w:ascii="Arial" w:hAnsi="Arial"/>
          <w:color w:val="000000"/>
          <w:sz w:val="24"/>
        </w:rPr>
        <w:t>engineers,</w:t>
      </w:r>
      <w:r w:rsidRPr="00FB587F">
        <w:rPr>
          <w:rFonts w:ascii="Arial" w:hAnsi="Arial"/>
          <w:color w:val="000000"/>
          <w:sz w:val="24"/>
        </w:rPr>
        <w:t xml:space="preserve"> or consultants, in assembling the bid figure; and</w:t>
      </w:r>
    </w:p>
    <w:p w14:paraId="79C53178" w14:textId="77777777" w:rsidR="00C36B25" w:rsidRPr="00FB587F" w:rsidRDefault="00C36B25" w:rsidP="005576F2">
      <w:pPr>
        <w:tabs>
          <w:tab w:val="left" w:pos="720"/>
          <w:tab w:val="left" w:pos="1440"/>
          <w:tab w:val="left" w:pos="2160"/>
          <w:tab w:val="left" w:pos="2880"/>
          <w:tab w:val="center" w:pos="4320"/>
          <w:tab w:val="right" w:pos="8640"/>
        </w:tabs>
        <w:jc w:val="both"/>
        <w:rPr>
          <w:rFonts w:ascii="Arial" w:hAnsi="Arial"/>
          <w:color w:val="000000"/>
          <w:sz w:val="24"/>
        </w:rPr>
      </w:pPr>
    </w:p>
    <w:p w14:paraId="1D07B252" w14:textId="2C234AD1" w:rsidR="00C36B25" w:rsidRDefault="00C36B25" w:rsidP="005576F2">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(4)</w:t>
      </w:r>
      <w:r w:rsidRPr="00FB587F">
        <w:rPr>
          <w:rFonts w:ascii="Arial" w:hAnsi="Arial"/>
          <w:color w:val="000000"/>
          <w:sz w:val="24"/>
        </w:rPr>
        <w:tab/>
        <w:t xml:space="preserve">The </w:t>
      </w:r>
      <w:r w:rsidR="00DD0DAE" w:rsidRPr="00FB587F">
        <w:rPr>
          <w:rFonts w:ascii="Arial" w:hAnsi="Arial"/>
          <w:color w:val="000000"/>
          <w:sz w:val="24"/>
        </w:rPr>
        <w:t xml:space="preserve">basis </w:t>
      </w:r>
      <w:r w:rsidRPr="00FB587F">
        <w:rPr>
          <w:rFonts w:ascii="Arial" w:hAnsi="Arial"/>
          <w:color w:val="000000"/>
          <w:sz w:val="24"/>
        </w:rPr>
        <w:t>for the bid figure are solely on the construction contract documents.</w:t>
      </w:r>
    </w:p>
    <w:p w14:paraId="60FA0E96" w14:textId="77777777" w:rsidR="0081434F" w:rsidRPr="00FB587F" w:rsidRDefault="0081434F" w:rsidP="005576F2">
      <w:pPr>
        <w:tabs>
          <w:tab w:val="left" w:pos="720"/>
          <w:tab w:val="left" w:pos="1440"/>
          <w:tab w:val="left" w:pos="2160"/>
          <w:tab w:val="left" w:pos="2880"/>
          <w:tab w:val="center" w:pos="4320"/>
          <w:tab w:val="right" w:pos="8640"/>
        </w:tabs>
        <w:ind w:left="720"/>
        <w:jc w:val="both"/>
        <w:rPr>
          <w:rFonts w:ascii="Arial" w:hAnsi="Arial"/>
          <w:color w:val="000000"/>
          <w:sz w:val="24"/>
        </w:rPr>
      </w:pPr>
    </w:p>
    <w:p w14:paraId="4B50B2A7" w14:textId="44CA159A" w:rsidR="00C36B25" w:rsidRPr="00FB587F" w:rsidRDefault="00C36B25" w:rsidP="0081434F">
      <w:pPr>
        <w:tabs>
          <w:tab w:val="left" w:pos="720"/>
          <w:tab w:val="left" w:pos="1080"/>
          <w:tab w:val="left" w:pos="1440"/>
          <w:tab w:val="left" w:pos="2160"/>
          <w:tab w:val="left" w:pos="2880"/>
          <w:tab w:val="center" w:pos="4320"/>
          <w:tab w:val="right" w:pos="8640"/>
        </w:tabs>
        <w:ind w:firstLine="720"/>
        <w:jc w:val="both"/>
        <w:rPr>
          <w:rFonts w:ascii="Arial" w:hAnsi="Arial"/>
          <w:color w:val="000000"/>
          <w:sz w:val="24"/>
        </w:rPr>
      </w:pPr>
      <w:r w:rsidRPr="00FB587F">
        <w:rPr>
          <w:rFonts w:ascii="Arial" w:hAnsi="Arial"/>
          <w:color w:val="000000"/>
          <w:sz w:val="24"/>
        </w:rPr>
        <w:lastRenderedPageBreak/>
        <w:t>Also, the bidder warrants that the bidder has examined the site of the work.  From its investigations, the bidder acknowledges satisfaction on:</w:t>
      </w:r>
    </w:p>
    <w:p w14:paraId="71E299B7" w14:textId="77777777" w:rsidR="00C36B25" w:rsidRPr="00FB587F" w:rsidRDefault="00C36B25" w:rsidP="00D244B8">
      <w:pPr>
        <w:tabs>
          <w:tab w:val="left" w:pos="720"/>
          <w:tab w:val="left" w:pos="1440"/>
          <w:tab w:val="left" w:pos="2160"/>
          <w:tab w:val="left" w:pos="2880"/>
          <w:tab w:val="center" w:pos="4320"/>
          <w:tab w:val="right" w:pos="8640"/>
        </w:tabs>
        <w:jc w:val="both"/>
        <w:rPr>
          <w:rFonts w:ascii="Arial" w:hAnsi="Arial"/>
          <w:color w:val="000000"/>
          <w:sz w:val="24"/>
        </w:rPr>
      </w:pPr>
    </w:p>
    <w:p w14:paraId="1D2FF4A6" w14:textId="77777777" w:rsidR="00C36B25" w:rsidRPr="00FB587F" w:rsidRDefault="00C36B25" w:rsidP="00D244B8">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(1)</w:t>
      </w:r>
      <w:r w:rsidRPr="00FB587F">
        <w:rPr>
          <w:rFonts w:ascii="Arial" w:hAnsi="Arial"/>
          <w:color w:val="000000"/>
          <w:sz w:val="24"/>
        </w:rPr>
        <w:tab/>
        <w:t>The nature and location of the work;</w:t>
      </w:r>
    </w:p>
    <w:p w14:paraId="53C93ED3" w14:textId="77777777" w:rsidR="00C36B25" w:rsidRPr="00FB587F" w:rsidRDefault="00C36B25" w:rsidP="00D244B8">
      <w:pPr>
        <w:tabs>
          <w:tab w:val="left" w:pos="720"/>
          <w:tab w:val="left" w:pos="1440"/>
          <w:tab w:val="left" w:pos="2160"/>
          <w:tab w:val="left" w:pos="2880"/>
          <w:tab w:val="center" w:pos="4320"/>
          <w:tab w:val="right" w:pos="8640"/>
        </w:tabs>
        <w:jc w:val="both"/>
        <w:rPr>
          <w:rFonts w:ascii="Arial" w:hAnsi="Arial"/>
          <w:color w:val="000000"/>
          <w:sz w:val="24"/>
        </w:rPr>
      </w:pPr>
    </w:p>
    <w:p w14:paraId="6A7BF92B" w14:textId="77777777" w:rsidR="00C36B25" w:rsidRPr="00FB587F" w:rsidRDefault="00C36B25" w:rsidP="00D244B8">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(2)</w:t>
      </w:r>
      <w:r w:rsidRPr="00FB587F">
        <w:rPr>
          <w:rFonts w:ascii="Arial" w:hAnsi="Arial"/>
          <w:color w:val="000000"/>
          <w:sz w:val="24"/>
        </w:rPr>
        <w:tab/>
        <w:t>The character, quality, and quantity of materials;</w:t>
      </w:r>
    </w:p>
    <w:p w14:paraId="3112E2A1" w14:textId="77777777" w:rsidR="00C36B25" w:rsidRPr="00FB587F" w:rsidRDefault="00C36B25" w:rsidP="00D244B8">
      <w:pPr>
        <w:tabs>
          <w:tab w:val="left" w:pos="720"/>
          <w:tab w:val="left" w:pos="1440"/>
          <w:tab w:val="left" w:pos="2160"/>
          <w:tab w:val="left" w:pos="2880"/>
          <w:tab w:val="center" w:pos="4320"/>
          <w:tab w:val="right" w:pos="8640"/>
        </w:tabs>
        <w:jc w:val="both"/>
        <w:rPr>
          <w:rFonts w:ascii="Arial" w:hAnsi="Arial"/>
          <w:color w:val="000000"/>
          <w:sz w:val="24"/>
        </w:rPr>
      </w:pPr>
    </w:p>
    <w:p w14:paraId="3C8D0591" w14:textId="77777777" w:rsidR="00C36B25" w:rsidRPr="00FB587F" w:rsidRDefault="00C36B25" w:rsidP="00D244B8">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(3)</w:t>
      </w:r>
      <w:r w:rsidRPr="00FB587F">
        <w:rPr>
          <w:rFonts w:ascii="Arial" w:hAnsi="Arial"/>
          <w:color w:val="000000"/>
          <w:sz w:val="24"/>
        </w:rPr>
        <w:tab/>
        <w:t>The difficulties to be encountered; and</w:t>
      </w:r>
    </w:p>
    <w:p w14:paraId="091B65AB" w14:textId="77777777" w:rsidR="00C36B25" w:rsidRPr="00FB587F" w:rsidRDefault="00C36B25" w:rsidP="00D244B8">
      <w:pPr>
        <w:tabs>
          <w:tab w:val="left" w:pos="720"/>
          <w:tab w:val="left" w:pos="1440"/>
          <w:tab w:val="left" w:pos="2160"/>
          <w:tab w:val="left" w:pos="2880"/>
          <w:tab w:val="center" w:pos="4320"/>
          <w:tab w:val="right" w:pos="8640"/>
        </w:tabs>
        <w:jc w:val="both"/>
        <w:rPr>
          <w:rFonts w:ascii="Arial" w:hAnsi="Arial"/>
          <w:color w:val="000000"/>
          <w:sz w:val="24"/>
        </w:rPr>
      </w:pPr>
    </w:p>
    <w:p w14:paraId="7B180A5D" w14:textId="4AD15CA4" w:rsidR="00C36B25" w:rsidRPr="00FB587F" w:rsidRDefault="00C36B25" w:rsidP="00D244B8">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(4)</w:t>
      </w:r>
      <w:r w:rsidRPr="00FB587F">
        <w:rPr>
          <w:rFonts w:ascii="Arial" w:hAnsi="Arial"/>
          <w:color w:val="000000"/>
          <w:sz w:val="24"/>
        </w:rPr>
        <w:tab/>
        <w:t xml:space="preserve">The kind and amount of equipment and other facilities </w:t>
      </w:r>
      <w:r w:rsidR="00826805" w:rsidRPr="00FB587F">
        <w:rPr>
          <w:rFonts w:ascii="Arial" w:hAnsi="Arial"/>
          <w:color w:val="000000"/>
          <w:sz w:val="24"/>
        </w:rPr>
        <w:t>needed.</w:t>
      </w:r>
    </w:p>
    <w:p w14:paraId="6452894B" w14:textId="77777777" w:rsidR="00C36B25" w:rsidRPr="00FB587F" w:rsidRDefault="00C36B25" w:rsidP="00D244B8">
      <w:pPr>
        <w:tabs>
          <w:tab w:val="left" w:pos="720"/>
          <w:tab w:val="left" w:pos="1440"/>
          <w:tab w:val="left" w:pos="2160"/>
          <w:tab w:val="left" w:pos="2880"/>
          <w:tab w:val="center" w:pos="4320"/>
          <w:tab w:val="right" w:pos="8640"/>
        </w:tabs>
        <w:jc w:val="both"/>
        <w:rPr>
          <w:rFonts w:ascii="Arial" w:hAnsi="Arial"/>
          <w:color w:val="000000"/>
          <w:sz w:val="24"/>
        </w:rPr>
      </w:pPr>
    </w:p>
    <w:p w14:paraId="4D69F7A9" w14:textId="771263E4" w:rsidR="00C36B25" w:rsidRPr="00FB587F" w:rsidRDefault="00C36B25" w:rsidP="0081434F">
      <w:pPr>
        <w:tabs>
          <w:tab w:val="left" w:pos="720"/>
          <w:tab w:val="left" w:pos="1080"/>
          <w:tab w:val="left" w:pos="1440"/>
          <w:tab w:val="left" w:pos="2160"/>
          <w:tab w:val="left" w:pos="2880"/>
          <w:tab w:val="center" w:pos="4320"/>
          <w:tab w:val="right" w:pos="8640"/>
        </w:tabs>
        <w:ind w:firstLine="720"/>
        <w:jc w:val="both"/>
        <w:rPr>
          <w:rFonts w:ascii="Arial" w:hAnsi="Arial"/>
          <w:color w:val="000000"/>
          <w:sz w:val="24"/>
        </w:rPr>
      </w:pPr>
      <w:r w:rsidRPr="00FB587F">
        <w:rPr>
          <w:rFonts w:ascii="Arial" w:hAnsi="Arial"/>
          <w:color w:val="000000"/>
          <w:sz w:val="24"/>
        </w:rPr>
        <w:t>Subsurface information or hydrographic survey data furnished are for the bidders' convenience only.  The data and information furnished are the product of the Department's interpretation gathered in investigations made at the specific locations.  These conditions may not be typical of conditions at other locations within the project area or that such conditions remain unchanged.  Also, conditions found at the time of the subsurface explorations may not be the same conditions when work starts.  The bidder shall be solely responsible for assumptions, deductions, or conclusions the bidder may derive from the subsurface information or data furnished.</w:t>
      </w:r>
    </w:p>
    <w:p w14:paraId="754EDA12" w14:textId="77777777" w:rsidR="00C36B25" w:rsidRPr="00FB587F" w:rsidRDefault="00C36B25" w:rsidP="0081434F">
      <w:pPr>
        <w:tabs>
          <w:tab w:val="left" w:pos="720"/>
          <w:tab w:val="left" w:pos="1080"/>
          <w:tab w:val="left" w:pos="1440"/>
          <w:tab w:val="left" w:pos="2160"/>
          <w:tab w:val="left" w:pos="2880"/>
          <w:tab w:val="center" w:pos="4320"/>
          <w:tab w:val="right" w:pos="8640"/>
        </w:tabs>
        <w:ind w:firstLine="720"/>
        <w:jc w:val="both"/>
        <w:rPr>
          <w:rFonts w:ascii="Arial" w:hAnsi="Arial"/>
          <w:color w:val="000000"/>
          <w:sz w:val="24"/>
        </w:rPr>
      </w:pPr>
    </w:p>
    <w:p w14:paraId="6D10CFE9" w14:textId="15B05F99" w:rsidR="00C36B25" w:rsidRPr="00FB587F" w:rsidRDefault="00C36B25" w:rsidP="0081434F">
      <w:pPr>
        <w:tabs>
          <w:tab w:val="left" w:pos="720"/>
          <w:tab w:val="left" w:pos="1080"/>
          <w:tab w:val="left" w:pos="1440"/>
          <w:tab w:val="left" w:pos="2160"/>
          <w:tab w:val="left" w:pos="2880"/>
          <w:tab w:val="center" w:pos="4320"/>
          <w:tab w:val="right" w:pos="8640"/>
        </w:tabs>
        <w:ind w:firstLine="720"/>
        <w:jc w:val="both"/>
        <w:rPr>
          <w:rFonts w:ascii="Arial" w:hAnsi="Arial"/>
          <w:color w:val="000000"/>
          <w:sz w:val="24"/>
        </w:rPr>
      </w:pPr>
      <w:r w:rsidRPr="00FB587F">
        <w:rPr>
          <w:rFonts w:ascii="Arial" w:hAnsi="Arial"/>
          <w:color w:val="000000"/>
          <w:sz w:val="24"/>
        </w:rPr>
        <w:t>If the Engineer determines that the natural conditions differ from that originally anticipated or contemplated by the Contractor in the items of excavation, the State may treat the difference in natural conditions, as falling within the meaning of Subsection 104.02 – Changes.</w:t>
      </w:r>
    </w:p>
    <w:p w14:paraId="5AC3D172" w14:textId="77777777" w:rsidR="001A54F8" w:rsidRDefault="001A54F8">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276B12A5" w14:textId="77777777" w:rsidR="0081434F" w:rsidRDefault="00C36B25" w:rsidP="001A54F8">
      <w:pPr>
        <w:tabs>
          <w:tab w:val="left" w:pos="720"/>
          <w:tab w:val="left" w:pos="1080"/>
          <w:tab w:val="left" w:pos="1440"/>
          <w:tab w:val="left" w:pos="2160"/>
          <w:tab w:val="left" w:pos="2880"/>
          <w:tab w:val="center" w:pos="4320"/>
          <w:tab w:val="right" w:pos="8640"/>
        </w:tabs>
        <w:jc w:val="both"/>
        <w:rPr>
          <w:rFonts w:ascii="Arial" w:hAnsi="Arial"/>
          <w:color w:val="000000"/>
          <w:sz w:val="24"/>
        </w:rPr>
      </w:pPr>
      <w:r w:rsidRPr="0013775F">
        <w:rPr>
          <w:rFonts w:ascii="Arial" w:hAnsi="Arial"/>
          <w:b/>
          <w:color w:val="000000" w:themeColor="text1"/>
          <w:sz w:val="24"/>
        </w:rPr>
        <w:t>102.0</w:t>
      </w:r>
      <w:r w:rsidR="0081434F" w:rsidRPr="0013775F">
        <w:rPr>
          <w:rFonts w:ascii="Arial" w:hAnsi="Arial"/>
          <w:b/>
          <w:color w:val="000000" w:themeColor="text1"/>
          <w:sz w:val="24"/>
        </w:rPr>
        <w:t>5</w:t>
      </w:r>
      <w:r w:rsidRPr="00FB587F">
        <w:rPr>
          <w:rFonts w:ascii="Arial" w:hAnsi="Arial"/>
          <w:b/>
          <w:color w:val="000000"/>
          <w:sz w:val="24"/>
        </w:rPr>
        <w:tab/>
        <w:t>Preparation of Proposal.</w:t>
      </w:r>
      <w:r w:rsidRPr="00FB587F">
        <w:rPr>
          <w:rFonts w:ascii="Arial" w:hAnsi="Arial"/>
          <w:bCs/>
          <w:color w:val="000000"/>
          <w:sz w:val="24"/>
        </w:rPr>
        <w:t xml:space="preserve"> </w:t>
      </w:r>
      <w:r w:rsidRPr="00FB587F">
        <w:rPr>
          <w:rFonts w:ascii="Arial" w:hAnsi="Arial"/>
          <w:color w:val="000000"/>
          <w:sz w:val="24"/>
        </w:rPr>
        <w:t xml:space="preserve"> The submittal of its proposal shall be on forms furnished by the Department.  The bidder shall specify in words or figures:</w:t>
      </w:r>
    </w:p>
    <w:p w14:paraId="171DA6B6" w14:textId="77777777" w:rsidR="0081434F" w:rsidRDefault="0081434F" w:rsidP="001A54F8">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10464E66" w14:textId="1A645BAC" w:rsidR="00C36B25" w:rsidRPr="00FB587F" w:rsidRDefault="00C36B25" w:rsidP="0081434F">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(1)</w:t>
      </w:r>
      <w:r w:rsidRPr="00FB587F">
        <w:rPr>
          <w:rFonts w:ascii="Arial" w:hAnsi="Arial"/>
          <w:color w:val="000000"/>
          <w:sz w:val="24"/>
        </w:rPr>
        <w:tab/>
        <w:t>A unit price for each pay item with a quantity given;</w:t>
      </w:r>
    </w:p>
    <w:p w14:paraId="743A54B3" w14:textId="77777777" w:rsidR="00C36B25" w:rsidRPr="00FB587F" w:rsidRDefault="00C36B25" w:rsidP="005576F2">
      <w:pPr>
        <w:tabs>
          <w:tab w:val="left" w:pos="720"/>
          <w:tab w:val="left" w:pos="1440"/>
          <w:tab w:val="left" w:pos="2160"/>
          <w:tab w:val="left" w:pos="2880"/>
          <w:tab w:val="center" w:pos="4320"/>
          <w:tab w:val="right" w:pos="8640"/>
        </w:tabs>
        <w:jc w:val="both"/>
        <w:rPr>
          <w:rFonts w:ascii="Arial" w:hAnsi="Arial"/>
          <w:color w:val="000000"/>
          <w:sz w:val="24"/>
        </w:rPr>
      </w:pPr>
    </w:p>
    <w:p w14:paraId="7CD05953" w14:textId="4189F123" w:rsidR="00C36B25" w:rsidRPr="00FB587F" w:rsidRDefault="00C36B25" w:rsidP="005576F2">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(2)</w:t>
      </w:r>
      <w:r w:rsidRPr="00FB587F">
        <w:rPr>
          <w:rFonts w:ascii="Arial" w:hAnsi="Arial"/>
          <w:color w:val="000000"/>
          <w:sz w:val="24"/>
        </w:rPr>
        <w:tab/>
        <w:t>The products of the respective unit prices and quantities</w:t>
      </w:r>
      <w:r w:rsidR="00826805">
        <w:rPr>
          <w:rFonts w:ascii="Arial" w:hAnsi="Arial"/>
          <w:color w:val="000000"/>
          <w:sz w:val="24"/>
        </w:rPr>
        <w:t>;</w:t>
      </w:r>
    </w:p>
    <w:p w14:paraId="5FFFC08F" w14:textId="77777777" w:rsidR="00C36B25" w:rsidRPr="00FB587F" w:rsidRDefault="00C36B25" w:rsidP="005576F2">
      <w:pPr>
        <w:tabs>
          <w:tab w:val="left" w:pos="720"/>
          <w:tab w:val="left" w:pos="1440"/>
          <w:tab w:val="left" w:pos="2160"/>
          <w:tab w:val="left" w:pos="2880"/>
          <w:tab w:val="center" w:pos="4320"/>
          <w:tab w:val="right" w:pos="8640"/>
        </w:tabs>
        <w:jc w:val="both"/>
        <w:rPr>
          <w:rFonts w:ascii="Arial" w:hAnsi="Arial"/>
          <w:color w:val="000000"/>
          <w:sz w:val="24"/>
        </w:rPr>
      </w:pPr>
    </w:p>
    <w:p w14:paraId="718B0E14" w14:textId="77777777" w:rsidR="00C36B25" w:rsidRPr="00FB587F" w:rsidRDefault="00C36B25" w:rsidP="005576F2">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(3)</w:t>
      </w:r>
      <w:r w:rsidRPr="00FB587F">
        <w:rPr>
          <w:rFonts w:ascii="Arial" w:hAnsi="Arial"/>
          <w:color w:val="000000"/>
          <w:sz w:val="24"/>
        </w:rPr>
        <w:tab/>
        <w:t>The lump sum amount; and</w:t>
      </w:r>
    </w:p>
    <w:p w14:paraId="7EA81730" w14:textId="77777777" w:rsidR="00C36B25" w:rsidRPr="00FB587F" w:rsidRDefault="00C36B25" w:rsidP="005576F2">
      <w:pPr>
        <w:tabs>
          <w:tab w:val="left" w:pos="720"/>
          <w:tab w:val="left" w:pos="1440"/>
          <w:tab w:val="left" w:pos="2160"/>
          <w:tab w:val="left" w:pos="2880"/>
          <w:tab w:val="center" w:pos="4320"/>
          <w:tab w:val="right" w:pos="8640"/>
        </w:tabs>
        <w:jc w:val="both"/>
        <w:rPr>
          <w:rFonts w:ascii="Arial" w:hAnsi="Arial"/>
          <w:color w:val="000000"/>
          <w:sz w:val="24"/>
        </w:rPr>
      </w:pPr>
    </w:p>
    <w:p w14:paraId="118E8B72" w14:textId="77777777" w:rsidR="00C36B25" w:rsidRPr="00FB587F" w:rsidRDefault="00C36B25" w:rsidP="005576F2">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(4)</w:t>
      </w:r>
      <w:r w:rsidRPr="00FB587F">
        <w:rPr>
          <w:rFonts w:ascii="Arial" w:hAnsi="Arial"/>
          <w:color w:val="000000"/>
          <w:sz w:val="24"/>
        </w:rPr>
        <w:tab/>
        <w:t>The total amount of the proposal obtained by adding the amounts of the several items.</w:t>
      </w:r>
    </w:p>
    <w:p w14:paraId="24884365" w14:textId="77777777" w:rsidR="005F4D83" w:rsidRPr="00FB587F" w:rsidRDefault="005F4D83" w:rsidP="005576F2">
      <w:pPr>
        <w:tabs>
          <w:tab w:val="left" w:pos="720"/>
          <w:tab w:val="left" w:pos="1440"/>
          <w:tab w:val="left" w:pos="2160"/>
          <w:tab w:val="left" w:pos="2880"/>
          <w:tab w:val="center" w:pos="4320"/>
          <w:tab w:val="right" w:pos="8640"/>
        </w:tabs>
        <w:ind w:left="720"/>
        <w:jc w:val="both"/>
        <w:rPr>
          <w:rFonts w:ascii="Arial" w:hAnsi="Arial"/>
          <w:color w:val="000000"/>
          <w:sz w:val="24"/>
        </w:rPr>
      </w:pPr>
    </w:p>
    <w:p w14:paraId="1A8E4F43" w14:textId="6EE0FDA4" w:rsidR="009817DB" w:rsidRPr="00FB587F" w:rsidRDefault="009817DB" w:rsidP="0081434F">
      <w:pPr>
        <w:tabs>
          <w:tab w:val="left" w:pos="720"/>
          <w:tab w:val="left" w:pos="1080"/>
          <w:tab w:val="left" w:pos="1440"/>
          <w:tab w:val="left" w:pos="2160"/>
          <w:tab w:val="left" w:pos="2880"/>
          <w:tab w:val="center" w:pos="4320"/>
          <w:tab w:val="right" w:pos="8640"/>
        </w:tabs>
        <w:ind w:firstLine="720"/>
        <w:jc w:val="both"/>
        <w:rPr>
          <w:rFonts w:ascii="Arial" w:hAnsi="Arial"/>
          <w:color w:val="000000"/>
          <w:sz w:val="24"/>
        </w:rPr>
      </w:pPr>
      <w:r w:rsidRPr="00FB587F">
        <w:rPr>
          <w:rFonts w:ascii="Arial" w:hAnsi="Arial"/>
          <w:color w:val="000000"/>
          <w:sz w:val="24"/>
        </w:rPr>
        <w:t>The words and figures shall be in ink or typed.  If a discrepancy occurs between the prices written in words and those written in figures, the prices written in words shall govern.</w:t>
      </w:r>
    </w:p>
    <w:p w14:paraId="60838173" w14:textId="77777777" w:rsidR="005F4D83" w:rsidRPr="00FB587F" w:rsidRDefault="005F4D83" w:rsidP="0081434F">
      <w:pPr>
        <w:tabs>
          <w:tab w:val="left" w:pos="720"/>
          <w:tab w:val="left" w:pos="1440"/>
          <w:tab w:val="left" w:pos="2160"/>
          <w:tab w:val="left" w:pos="2880"/>
          <w:tab w:val="center" w:pos="4320"/>
          <w:tab w:val="right" w:pos="8640"/>
        </w:tabs>
        <w:ind w:firstLine="720"/>
        <w:jc w:val="both"/>
        <w:rPr>
          <w:rFonts w:ascii="Arial" w:hAnsi="Arial"/>
          <w:color w:val="000000"/>
          <w:sz w:val="24"/>
        </w:rPr>
      </w:pPr>
    </w:p>
    <w:p w14:paraId="3009F6E3" w14:textId="5187F131" w:rsidR="009817DB" w:rsidRPr="00FB587F" w:rsidRDefault="009817DB" w:rsidP="0081434F">
      <w:pPr>
        <w:tabs>
          <w:tab w:val="left" w:pos="720"/>
          <w:tab w:val="left" w:pos="1080"/>
          <w:tab w:val="left" w:pos="1440"/>
          <w:tab w:val="left" w:pos="2160"/>
          <w:tab w:val="left" w:pos="2880"/>
          <w:tab w:val="center" w:pos="4320"/>
          <w:tab w:val="right" w:pos="8640"/>
        </w:tabs>
        <w:ind w:firstLine="720"/>
        <w:jc w:val="both"/>
        <w:rPr>
          <w:rFonts w:ascii="Arial" w:hAnsi="Arial"/>
          <w:color w:val="000000"/>
          <w:sz w:val="24"/>
        </w:rPr>
      </w:pPr>
      <w:r w:rsidRPr="00FB587F">
        <w:rPr>
          <w:rFonts w:ascii="Arial" w:hAnsi="Arial"/>
          <w:color w:val="000000"/>
          <w:sz w:val="24"/>
        </w:rPr>
        <w:t>When an item in the proposal contains an option to be made, the bidder shall choose in accordance with the contract for that particular item.  Determination of an option will not permit the Contractor to choose again.</w:t>
      </w:r>
    </w:p>
    <w:p w14:paraId="095141B4" w14:textId="77777777" w:rsidR="005F4D83" w:rsidRPr="00FB587F" w:rsidRDefault="005F4D83" w:rsidP="0081434F">
      <w:pPr>
        <w:tabs>
          <w:tab w:val="left" w:pos="720"/>
          <w:tab w:val="left" w:pos="1440"/>
          <w:tab w:val="left" w:pos="2160"/>
          <w:tab w:val="left" w:pos="2880"/>
          <w:tab w:val="center" w:pos="4320"/>
          <w:tab w:val="right" w:pos="8640"/>
        </w:tabs>
        <w:ind w:firstLine="720"/>
        <w:jc w:val="both"/>
        <w:rPr>
          <w:rFonts w:ascii="Arial" w:hAnsi="Arial"/>
          <w:color w:val="000000"/>
          <w:sz w:val="24"/>
        </w:rPr>
      </w:pPr>
    </w:p>
    <w:p w14:paraId="0D5244B3" w14:textId="38BA5B0B" w:rsidR="00C36B25" w:rsidRPr="00FB587F" w:rsidRDefault="00C36B25" w:rsidP="0081434F">
      <w:pPr>
        <w:tabs>
          <w:tab w:val="left" w:pos="720"/>
          <w:tab w:val="left" w:pos="1080"/>
          <w:tab w:val="left" w:pos="1440"/>
          <w:tab w:val="left" w:pos="2160"/>
          <w:tab w:val="left" w:pos="2880"/>
          <w:tab w:val="center" w:pos="4320"/>
          <w:tab w:val="right" w:pos="8640"/>
        </w:tabs>
        <w:ind w:firstLine="720"/>
        <w:jc w:val="both"/>
        <w:rPr>
          <w:rFonts w:ascii="Arial" w:hAnsi="Arial"/>
          <w:color w:val="000000"/>
          <w:sz w:val="24"/>
        </w:rPr>
      </w:pPr>
      <w:r w:rsidRPr="00FB587F">
        <w:rPr>
          <w:rFonts w:ascii="Arial" w:hAnsi="Arial"/>
          <w:color w:val="000000"/>
          <w:sz w:val="24"/>
        </w:rPr>
        <w:lastRenderedPageBreak/>
        <w:t>The bidder shall sign the proposal properly in ink.  A duly authorized representatives of the bidder or by an agent of the bidder legally qualified and acceptable to the Department shall sign, including one or more partners of the bidder and one or more representatives of each entity comprising a joint venture.</w:t>
      </w:r>
    </w:p>
    <w:p w14:paraId="2822443F" w14:textId="77777777" w:rsidR="00C36B25" w:rsidRPr="00FB587F" w:rsidRDefault="00C36B25" w:rsidP="0081434F">
      <w:pPr>
        <w:tabs>
          <w:tab w:val="left" w:pos="720"/>
          <w:tab w:val="left" w:pos="1080"/>
          <w:tab w:val="left" w:pos="1440"/>
          <w:tab w:val="left" w:pos="2160"/>
          <w:tab w:val="left" w:pos="2880"/>
          <w:tab w:val="center" w:pos="4320"/>
          <w:tab w:val="right" w:pos="8640"/>
        </w:tabs>
        <w:ind w:firstLine="720"/>
        <w:jc w:val="both"/>
        <w:rPr>
          <w:rFonts w:ascii="Arial" w:hAnsi="Arial"/>
          <w:color w:val="000000"/>
          <w:sz w:val="24"/>
        </w:rPr>
      </w:pPr>
    </w:p>
    <w:p w14:paraId="45A0E7B9" w14:textId="6D64A919" w:rsidR="00C36B25" w:rsidRPr="00FB587F" w:rsidRDefault="00C36B25" w:rsidP="0081434F">
      <w:pPr>
        <w:tabs>
          <w:tab w:val="left" w:pos="720"/>
          <w:tab w:val="left" w:pos="1080"/>
          <w:tab w:val="left" w:pos="1440"/>
          <w:tab w:val="left" w:pos="2160"/>
          <w:tab w:val="left" w:pos="2880"/>
          <w:tab w:val="center" w:pos="4320"/>
          <w:tab w:val="right" w:pos="8640"/>
        </w:tabs>
        <w:ind w:firstLine="720"/>
        <w:jc w:val="both"/>
        <w:rPr>
          <w:rFonts w:ascii="Arial" w:hAnsi="Arial"/>
          <w:color w:val="000000"/>
          <w:sz w:val="24"/>
        </w:rPr>
      </w:pPr>
      <w:r w:rsidRPr="00FB587F">
        <w:rPr>
          <w:rFonts w:ascii="Arial" w:hAnsi="Arial"/>
          <w:color w:val="000000"/>
          <w:sz w:val="24"/>
        </w:rPr>
        <w:t>When an agent, other than the officer(s) of a corporation authorized to sign contracts for the corporation or a partner of a partnership, signs the proposals, a ‘Power of Attorney’ shall be on file with the Department or submitted with the proposal.  Otherwise, the Department will reject the proposal as irregular and unauthorized.</w:t>
      </w:r>
    </w:p>
    <w:p w14:paraId="48E67EF2" w14:textId="77777777" w:rsidR="00C36B25" w:rsidRPr="00FB587F" w:rsidRDefault="00C36B25" w:rsidP="0081434F">
      <w:pPr>
        <w:tabs>
          <w:tab w:val="left" w:pos="720"/>
          <w:tab w:val="left" w:pos="1080"/>
          <w:tab w:val="left" w:pos="1440"/>
          <w:tab w:val="left" w:pos="2160"/>
          <w:tab w:val="left" w:pos="2880"/>
          <w:tab w:val="center" w:pos="4320"/>
          <w:tab w:val="right" w:pos="8640"/>
        </w:tabs>
        <w:ind w:firstLine="720"/>
        <w:jc w:val="both"/>
        <w:rPr>
          <w:rFonts w:ascii="Arial" w:hAnsi="Arial"/>
          <w:color w:val="000000"/>
          <w:sz w:val="24"/>
        </w:rPr>
      </w:pPr>
    </w:p>
    <w:p w14:paraId="4DA0E27B" w14:textId="2B4E92D8" w:rsidR="00C36B25" w:rsidRPr="00FB587F" w:rsidRDefault="00C36B25" w:rsidP="0081434F">
      <w:pPr>
        <w:tabs>
          <w:tab w:val="left" w:pos="720"/>
          <w:tab w:val="left" w:pos="1080"/>
          <w:tab w:val="left" w:pos="1440"/>
          <w:tab w:val="left" w:pos="2160"/>
          <w:tab w:val="left" w:pos="2880"/>
          <w:tab w:val="center" w:pos="4320"/>
          <w:tab w:val="right" w:pos="8640"/>
        </w:tabs>
        <w:ind w:firstLine="720"/>
        <w:jc w:val="both"/>
        <w:rPr>
          <w:rFonts w:ascii="Arial" w:hAnsi="Arial"/>
          <w:color w:val="000000"/>
          <w:sz w:val="24"/>
        </w:rPr>
      </w:pPr>
      <w:r w:rsidRPr="00FB587F">
        <w:rPr>
          <w:rFonts w:ascii="Arial" w:hAnsi="Arial"/>
          <w:color w:val="000000"/>
          <w:sz w:val="24"/>
        </w:rPr>
        <w:t>The bidder shall submit acceptable evidence of the authority of the partner, member(s)</w:t>
      </w:r>
      <w:r w:rsidR="00826805">
        <w:rPr>
          <w:rFonts w:ascii="Arial" w:hAnsi="Arial"/>
          <w:color w:val="000000"/>
          <w:sz w:val="24"/>
        </w:rPr>
        <w:t>,</w:t>
      </w:r>
      <w:r w:rsidRPr="00FB587F">
        <w:rPr>
          <w:rFonts w:ascii="Arial" w:hAnsi="Arial"/>
          <w:color w:val="000000"/>
          <w:sz w:val="24"/>
        </w:rPr>
        <w:t xml:space="preserve"> or officer(s) to sign for the partnership, joint venture, or corporation respectively with the proposal.  Otherwise, the Department will reject the proposal as irregular and unauthorized.</w:t>
      </w:r>
    </w:p>
    <w:p w14:paraId="301D56FC" w14:textId="77777777" w:rsidR="00C36B25" w:rsidRPr="0013775F" w:rsidRDefault="00C36B25">
      <w:pPr>
        <w:tabs>
          <w:tab w:val="left" w:pos="720"/>
          <w:tab w:val="left" w:pos="1080"/>
          <w:tab w:val="left" w:pos="1440"/>
          <w:tab w:val="left" w:pos="2160"/>
          <w:tab w:val="left" w:pos="2880"/>
          <w:tab w:val="center" w:pos="4320"/>
          <w:tab w:val="right" w:pos="8640"/>
        </w:tabs>
        <w:jc w:val="both"/>
        <w:rPr>
          <w:rFonts w:ascii="Arial" w:hAnsi="Arial"/>
          <w:color w:val="000000" w:themeColor="text1"/>
          <w:sz w:val="24"/>
        </w:rPr>
      </w:pPr>
    </w:p>
    <w:p w14:paraId="709ED444" w14:textId="61581147" w:rsidR="00C36B25" w:rsidRPr="00FB587F" w:rsidRDefault="00C36B25">
      <w:pPr>
        <w:tabs>
          <w:tab w:val="left" w:pos="720"/>
          <w:tab w:val="left" w:pos="1080"/>
          <w:tab w:val="left" w:pos="1440"/>
          <w:tab w:val="left" w:pos="2160"/>
          <w:tab w:val="left" w:pos="2880"/>
          <w:tab w:val="center" w:pos="4320"/>
          <w:tab w:val="right" w:pos="8640"/>
        </w:tabs>
        <w:jc w:val="both"/>
        <w:rPr>
          <w:rFonts w:ascii="Arial" w:hAnsi="Arial"/>
          <w:color w:val="000000"/>
          <w:sz w:val="24"/>
        </w:rPr>
      </w:pPr>
      <w:r w:rsidRPr="0013775F">
        <w:rPr>
          <w:rFonts w:ascii="Arial" w:hAnsi="Arial"/>
          <w:b/>
          <w:color w:val="000000" w:themeColor="text1"/>
          <w:sz w:val="24"/>
        </w:rPr>
        <w:t>102.0</w:t>
      </w:r>
      <w:r w:rsidR="0081434F" w:rsidRPr="0013775F">
        <w:rPr>
          <w:rFonts w:ascii="Arial" w:hAnsi="Arial"/>
          <w:b/>
          <w:color w:val="000000" w:themeColor="text1"/>
          <w:sz w:val="24"/>
        </w:rPr>
        <w:t>6</w:t>
      </w:r>
      <w:r w:rsidRPr="0013775F">
        <w:rPr>
          <w:rFonts w:ascii="Arial" w:hAnsi="Arial"/>
          <w:b/>
          <w:color w:val="000000" w:themeColor="text1"/>
          <w:sz w:val="24"/>
        </w:rPr>
        <w:tab/>
      </w:r>
      <w:r w:rsidRPr="00FB587F">
        <w:rPr>
          <w:rFonts w:ascii="Arial" w:hAnsi="Arial"/>
          <w:b/>
          <w:color w:val="000000"/>
          <w:sz w:val="24"/>
        </w:rPr>
        <w:t>Irregular Proposals.</w:t>
      </w:r>
      <w:r w:rsidRPr="00FB587F">
        <w:rPr>
          <w:rFonts w:ascii="Arial" w:hAnsi="Arial"/>
          <w:color w:val="000000"/>
          <w:sz w:val="24"/>
        </w:rPr>
        <w:t xml:space="preserve">  The Department may consider proposals irregular and may reject the proposals for the following reasons:</w:t>
      </w:r>
    </w:p>
    <w:p w14:paraId="184222ED" w14:textId="77777777" w:rsidR="00C36B25" w:rsidRPr="00FB587F" w:rsidRDefault="00C36B25">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3C429911" w14:textId="43646667" w:rsidR="00C36B25" w:rsidRPr="00FB587F" w:rsidRDefault="00C36B25" w:rsidP="00D244B8">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(1)</w:t>
      </w:r>
      <w:r w:rsidRPr="00FB587F">
        <w:rPr>
          <w:rFonts w:ascii="Arial" w:hAnsi="Arial"/>
          <w:color w:val="000000"/>
          <w:sz w:val="24"/>
        </w:rPr>
        <w:tab/>
        <w:t>The proposal is a form not furnished by the Department, altered, or detached;</w:t>
      </w:r>
    </w:p>
    <w:p w14:paraId="61F6F924" w14:textId="77777777" w:rsidR="00C36B25" w:rsidRPr="00FB587F" w:rsidRDefault="00C36B25" w:rsidP="00D244B8">
      <w:pPr>
        <w:tabs>
          <w:tab w:val="left" w:pos="720"/>
          <w:tab w:val="left" w:pos="1440"/>
          <w:tab w:val="left" w:pos="2160"/>
          <w:tab w:val="left" w:pos="2880"/>
          <w:tab w:val="center" w:pos="4320"/>
          <w:tab w:val="right" w:pos="8640"/>
        </w:tabs>
        <w:jc w:val="both"/>
        <w:rPr>
          <w:rFonts w:ascii="Arial" w:hAnsi="Arial"/>
          <w:color w:val="000000"/>
          <w:sz w:val="24"/>
        </w:rPr>
      </w:pPr>
    </w:p>
    <w:p w14:paraId="5AC0BD5B" w14:textId="238CEACB" w:rsidR="00C36B25" w:rsidRPr="00FB587F" w:rsidRDefault="00C36B25" w:rsidP="00D244B8">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(2)</w:t>
      </w:r>
      <w:r w:rsidRPr="00FB587F">
        <w:rPr>
          <w:rFonts w:ascii="Arial" w:hAnsi="Arial"/>
          <w:color w:val="000000"/>
          <w:sz w:val="24"/>
        </w:rPr>
        <w:tab/>
        <w:t>The proposal contains unauthorized additions, conditions, or alternates.  Also, the proposal contains irregularities that may tend to make the proposal incomplete, indefinite, or ambiguous to its meaning;</w:t>
      </w:r>
    </w:p>
    <w:p w14:paraId="2F2D3FC0" w14:textId="77777777" w:rsidR="00C36B25" w:rsidRPr="00FB587F" w:rsidRDefault="00C36B25" w:rsidP="00D244B8">
      <w:pPr>
        <w:tabs>
          <w:tab w:val="left" w:pos="720"/>
          <w:tab w:val="left" w:pos="1440"/>
          <w:tab w:val="left" w:pos="2160"/>
          <w:tab w:val="left" w:pos="2880"/>
          <w:tab w:val="center" w:pos="4320"/>
          <w:tab w:val="right" w:pos="8640"/>
        </w:tabs>
        <w:jc w:val="both"/>
        <w:rPr>
          <w:rFonts w:ascii="Arial" w:hAnsi="Arial"/>
          <w:color w:val="000000"/>
          <w:sz w:val="24"/>
        </w:rPr>
      </w:pPr>
    </w:p>
    <w:p w14:paraId="16C0D0BE" w14:textId="77777777" w:rsidR="001A54F8" w:rsidRDefault="001A54F8" w:rsidP="001A54F8">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(3)</w:t>
      </w:r>
      <w:r w:rsidRPr="00FB587F">
        <w:rPr>
          <w:rFonts w:ascii="Arial" w:hAnsi="Arial"/>
          <w:color w:val="000000"/>
          <w:sz w:val="24"/>
        </w:rPr>
        <w:tab/>
        <w:t>The bidder adds provisions reserving the right to accept or reject an award.  Also, the bidder adds provisions into a contract before an award;</w:t>
      </w:r>
    </w:p>
    <w:p w14:paraId="7E14BF31" w14:textId="77777777" w:rsidR="001A54F8" w:rsidRPr="00FB587F" w:rsidRDefault="001A54F8" w:rsidP="001A54F8">
      <w:pPr>
        <w:tabs>
          <w:tab w:val="left" w:pos="720"/>
          <w:tab w:val="left" w:pos="1440"/>
          <w:tab w:val="left" w:pos="2160"/>
          <w:tab w:val="left" w:pos="2880"/>
          <w:tab w:val="center" w:pos="4320"/>
          <w:tab w:val="right" w:pos="8640"/>
        </w:tabs>
        <w:ind w:left="720"/>
        <w:jc w:val="both"/>
        <w:rPr>
          <w:rFonts w:ascii="Arial" w:hAnsi="Arial"/>
          <w:color w:val="000000"/>
          <w:sz w:val="24"/>
        </w:rPr>
      </w:pPr>
    </w:p>
    <w:p w14:paraId="7CF7C783" w14:textId="77777777" w:rsidR="00C36B25" w:rsidRPr="00FB587F" w:rsidRDefault="00C36B25" w:rsidP="001A54F8">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(4)</w:t>
      </w:r>
      <w:r w:rsidRPr="00FB587F">
        <w:rPr>
          <w:rFonts w:ascii="Arial" w:hAnsi="Arial"/>
          <w:color w:val="000000"/>
          <w:sz w:val="24"/>
        </w:rPr>
        <w:tab/>
        <w:t>The proposal does not contain a unit price for each pay item listed except authorized optional pay items; and</w:t>
      </w:r>
    </w:p>
    <w:p w14:paraId="48ADF196" w14:textId="77777777" w:rsidR="00C36B25" w:rsidRPr="00FB587F" w:rsidRDefault="00C36B25" w:rsidP="00D244B8">
      <w:pPr>
        <w:tabs>
          <w:tab w:val="left" w:pos="720"/>
          <w:tab w:val="left" w:pos="1440"/>
          <w:tab w:val="left" w:pos="2160"/>
          <w:tab w:val="left" w:pos="2880"/>
          <w:tab w:val="center" w:pos="4320"/>
          <w:tab w:val="right" w:pos="8640"/>
        </w:tabs>
        <w:jc w:val="both"/>
        <w:rPr>
          <w:rFonts w:ascii="Arial" w:hAnsi="Arial"/>
          <w:color w:val="000000"/>
          <w:sz w:val="24"/>
        </w:rPr>
      </w:pPr>
    </w:p>
    <w:p w14:paraId="5419F137" w14:textId="77777777" w:rsidR="00C36B25" w:rsidRPr="00FB587F" w:rsidRDefault="00C36B25" w:rsidP="00D244B8">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(5)</w:t>
      </w:r>
      <w:r w:rsidRPr="00FB587F">
        <w:rPr>
          <w:rFonts w:ascii="Arial" w:hAnsi="Arial"/>
          <w:color w:val="000000"/>
          <w:sz w:val="24"/>
        </w:rPr>
        <w:tab/>
        <w:t>Prices for some items are out of proportion to the prices for other items.</w:t>
      </w:r>
    </w:p>
    <w:p w14:paraId="0247B023" w14:textId="77777777" w:rsidR="00C36B25" w:rsidRPr="00FB587F" w:rsidRDefault="00C36B25" w:rsidP="00D244B8">
      <w:pPr>
        <w:tabs>
          <w:tab w:val="left" w:pos="720"/>
          <w:tab w:val="left" w:pos="1440"/>
          <w:tab w:val="left" w:pos="2160"/>
          <w:tab w:val="left" w:pos="2880"/>
          <w:tab w:val="center" w:pos="4320"/>
          <w:tab w:val="right" w:pos="8640"/>
        </w:tabs>
        <w:jc w:val="both"/>
        <w:rPr>
          <w:rFonts w:ascii="Arial" w:hAnsi="Arial"/>
          <w:color w:val="000000"/>
          <w:sz w:val="24"/>
        </w:rPr>
      </w:pPr>
    </w:p>
    <w:p w14:paraId="133CEA70" w14:textId="77777777" w:rsidR="00C36B25" w:rsidRDefault="00C36B25" w:rsidP="00D244B8">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(6)</w:t>
      </w:r>
      <w:r w:rsidRPr="00FB587F">
        <w:rPr>
          <w:rFonts w:ascii="Arial" w:hAnsi="Arial"/>
          <w:color w:val="000000"/>
          <w:sz w:val="24"/>
        </w:rPr>
        <w:tab/>
        <w:t>If in the opinion of the Director, the bidder and its listed subcontractors do not have the Contactor’s licenses or combination of Contractor’s licenses necessary to complete the work.</w:t>
      </w:r>
    </w:p>
    <w:p w14:paraId="22FA7540" w14:textId="77777777" w:rsidR="00B729CB" w:rsidRPr="00FB587F" w:rsidRDefault="00B729CB" w:rsidP="00D244B8">
      <w:pPr>
        <w:tabs>
          <w:tab w:val="left" w:pos="720"/>
          <w:tab w:val="left" w:pos="1440"/>
          <w:tab w:val="left" w:pos="2160"/>
          <w:tab w:val="left" w:pos="2880"/>
          <w:tab w:val="center" w:pos="4320"/>
          <w:tab w:val="right" w:pos="8640"/>
        </w:tabs>
        <w:ind w:left="720"/>
        <w:jc w:val="both"/>
        <w:rPr>
          <w:rFonts w:ascii="Arial" w:hAnsi="Arial"/>
          <w:color w:val="000000"/>
          <w:sz w:val="24"/>
        </w:rPr>
      </w:pPr>
    </w:p>
    <w:p w14:paraId="7D70E952" w14:textId="1B797B29" w:rsidR="00C36B25" w:rsidRPr="00FB587F" w:rsidRDefault="00C36B25" w:rsidP="0081434F">
      <w:pPr>
        <w:tabs>
          <w:tab w:val="left" w:pos="720"/>
          <w:tab w:val="left" w:pos="1080"/>
          <w:tab w:val="left" w:pos="1440"/>
          <w:tab w:val="left" w:pos="2160"/>
          <w:tab w:val="left" w:pos="2880"/>
          <w:tab w:val="center" w:pos="4320"/>
          <w:tab w:val="right" w:pos="8640"/>
        </w:tabs>
        <w:ind w:firstLine="720"/>
        <w:jc w:val="both"/>
        <w:rPr>
          <w:rFonts w:ascii="Arial" w:hAnsi="Arial"/>
          <w:color w:val="000000"/>
          <w:sz w:val="24"/>
        </w:rPr>
      </w:pPr>
      <w:r w:rsidRPr="00FB587F">
        <w:rPr>
          <w:rFonts w:ascii="Arial" w:hAnsi="Arial"/>
          <w:color w:val="000000"/>
          <w:sz w:val="24"/>
        </w:rPr>
        <w:t xml:space="preserve">Where the prospective bidder is bidding on multiple projects simultaneously and the proposal limits the maximum gross amount of awards that the bidder can accept at one bid letting, the proposal is not irregular if the limit on the gross amount of awards is </w:t>
      </w:r>
      <w:r w:rsidR="00826805" w:rsidRPr="00FB587F">
        <w:rPr>
          <w:rFonts w:ascii="Arial" w:hAnsi="Arial"/>
          <w:color w:val="000000"/>
          <w:sz w:val="24"/>
        </w:rPr>
        <w:t>clear,</w:t>
      </w:r>
      <w:r w:rsidRPr="00FB587F">
        <w:rPr>
          <w:rFonts w:ascii="Arial" w:hAnsi="Arial"/>
          <w:color w:val="000000"/>
          <w:sz w:val="24"/>
        </w:rPr>
        <w:t xml:space="preserve"> and the Department selects the awards that can be given.</w:t>
      </w:r>
    </w:p>
    <w:p w14:paraId="21855297" w14:textId="77777777" w:rsidR="0081434F" w:rsidRDefault="0081434F">
      <w:pPr>
        <w:overflowPunct/>
        <w:autoSpaceDE/>
        <w:autoSpaceDN/>
        <w:adjustRightInd/>
        <w:textAlignment w:val="auto"/>
        <w:rPr>
          <w:rFonts w:ascii="Arial" w:hAnsi="Arial"/>
          <w:b/>
          <w:color w:val="000000"/>
          <w:sz w:val="24"/>
        </w:rPr>
      </w:pPr>
      <w:r>
        <w:rPr>
          <w:rFonts w:ascii="Arial" w:hAnsi="Arial"/>
          <w:b/>
          <w:color w:val="000000"/>
          <w:sz w:val="24"/>
        </w:rPr>
        <w:br w:type="page"/>
      </w:r>
    </w:p>
    <w:p w14:paraId="623836CC" w14:textId="089CEC73" w:rsidR="00B729CB" w:rsidRPr="005C6ACE" w:rsidRDefault="00C36B25" w:rsidP="00B729CB">
      <w:pPr>
        <w:tabs>
          <w:tab w:val="left" w:pos="720"/>
          <w:tab w:val="left" w:pos="1080"/>
          <w:tab w:val="left" w:pos="1440"/>
          <w:tab w:val="left" w:pos="2160"/>
          <w:tab w:val="left" w:pos="2880"/>
          <w:tab w:val="center" w:pos="4320"/>
          <w:tab w:val="right" w:pos="8640"/>
        </w:tabs>
        <w:jc w:val="both"/>
        <w:rPr>
          <w:rFonts w:ascii="Arial" w:hAnsi="Arial"/>
          <w:color w:val="FF0000"/>
          <w:sz w:val="24"/>
        </w:rPr>
      </w:pPr>
      <w:r w:rsidRPr="0013775F">
        <w:rPr>
          <w:rFonts w:ascii="Arial" w:hAnsi="Arial"/>
          <w:b/>
          <w:color w:val="000000" w:themeColor="text1"/>
          <w:sz w:val="24"/>
        </w:rPr>
        <w:lastRenderedPageBreak/>
        <w:t>102.0</w:t>
      </w:r>
      <w:r w:rsidR="0081434F" w:rsidRPr="0013775F">
        <w:rPr>
          <w:rFonts w:ascii="Arial" w:hAnsi="Arial"/>
          <w:b/>
          <w:color w:val="000000" w:themeColor="text1"/>
          <w:sz w:val="24"/>
        </w:rPr>
        <w:t>7</w:t>
      </w:r>
      <w:r w:rsidRPr="00FB587F">
        <w:rPr>
          <w:rFonts w:ascii="Arial" w:hAnsi="Arial"/>
          <w:b/>
          <w:color w:val="000000"/>
          <w:sz w:val="24"/>
        </w:rPr>
        <w:tab/>
        <w:t>Proposal Guaranty</w:t>
      </w:r>
      <w:r w:rsidRPr="005C6ACE">
        <w:rPr>
          <w:rFonts w:ascii="Arial" w:hAnsi="Arial"/>
          <w:b/>
          <w:color w:val="FF0000"/>
          <w:sz w:val="24"/>
        </w:rPr>
        <w:t>.</w:t>
      </w:r>
      <w:r w:rsidRPr="005C6ACE">
        <w:rPr>
          <w:rFonts w:ascii="Arial" w:hAnsi="Arial"/>
          <w:color w:val="FF0000"/>
          <w:sz w:val="24"/>
        </w:rPr>
        <w:t xml:space="preserve">  </w:t>
      </w:r>
      <w:r w:rsidR="00B729CB" w:rsidRPr="005C6ACE">
        <w:rPr>
          <w:rFonts w:ascii="Arial" w:hAnsi="Arial"/>
          <w:color w:val="FF0000"/>
          <w:sz w:val="24"/>
        </w:rPr>
        <w:t>In as much as the contract to be executed is a price-term, open end, or requirements contract under which the contract price or total amount to be paid the Contractor cannot be determined at the time the contract is executed, the proposal guaranty required shall be in the following amounts.</w:t>
      </w:r>
    </w:p>
    <w:p w14:paraId="219B2646" w14:textId="77777777" w:rsidR="00B729CB" w:rsidRPr="005C6ACE" w:rsidRDefault="00B729CB" w:rsidP="00B729CB">
      <w:pPr>
        <w:tabs>
          <w:tab w:val="left" w:pos="720"/>
          <w:tab w:val="left" w:pos="1080"/>
          <w:tab w:val="left" w:pos="1440"/>
          <w:tab w:val="left" w:pos="2160"/>
          <w:tab w:val="left" w:pos="2880"/>
          <w:tab w:val="center" w:pos="4320"/>
          <w:tab w:val="right" w:pos="8640"/>
        </w:tabs>
        <w:jc w:val="both"/>
        <w:rPr>
          <w:rFonts w:ascii="Arial" w:hAnsi="Arial"/>
          <w:color w:val="FF0000"/>
          <w:sz w:val="24"/>
        </w:rPr>
      </w:pPr>
    </w:p>
    <w:p w14:paraId="58181010" w14:textId="4D886040" w:rsidR="00B729CB" w:rsidRPr="005C6ACE" w:rsidRDefault="00B729CB" w:rsidP="0081434F">
      <w:pPr>
        <w:tabs>
          <w:tab w:val="left" w:pos="720"/>
          <w:tab w:val="left" w:pos="1080"/>
          <w:tab w:val="left" w:pos="1440"/>
          <w:tab w:val="left" w:pos="2880"/>
          <w:tab w:val="center" w:pos="4320"/>
          <w:tab w:val="right" w:pos="8640"/>
        </w:tabs>
        <w:ind w:left="810"/>
        <w:jc w:val="both"/>
        <w:rPr>
          <w:rFonts w:ascii="Arial" w:hAnsi="Arial"/>
          <w:color w:val="FF0000"/>
          <w:sz w:val="24"/>
        </w:rPr>
      </w:pPr>
      <w:r w:rsidRPr="005C6ACE">
        <w:rPr>
          <w:rFonts w:ascii="Arial" w:hAnsi="Arial"/>
          <w:color w:val="FF0000"/>
          <w:sz w:val="24"/>
          <w:u w:val="single"/>
        </w:rPr>
        <w:t>Proposal</w:t>
      </w:r>
      <w:r w:rsidRPr="005C6ACE">
        <w:rPr>
          <w:rFonts w:ascii="Arial" w:hAnsi="Arial"/>
          <w:color w:val="FF0000"/>
          <w:sz w:val="24"/>
        </w:rPr>
        <w:tab/>
      </w:r>
      <w:r w:rsidRPr="005C6ACE">
        <w:rPr>
          <w:rFonts w:ascii="Arial" w:hAnsi="Arial"/>
          <w:color w:val="FF0000"/>
          <w:sz w:val="24"/>
          <w:u w:val="single"/>
        </w:rPr>
        <w:t>Security Amount</w:t>
      </w:r>
    </w:p>
    <w:p w14:paraId="2E2D1E57" w14:textId="71555690" w:rsidR="00B729CB" w:rsidRPr="005C6ACE" w:rsidRDefault="00B729CB" w:rsidP="0081434F">
      <w:pPr>
        <w:tabs>
          <w:tab w:val="left" w:pos="720"/>
          <w:tab w:val="left" w:pos="1080"/>
          <w:tab w:val="left" w:pos="1440"/>
          <w:tab w:val="left" w:pos="2880"/>
          <w:tab w:val="center" w:pos="4320"/>
          <w:tab w:val="right" w:pos="8640"/>
        </w:tabs>
        <w:ind w:left="810"/>
        <w:jc w:val="both"/>
        <w:rPr>
          <w:rFonts w:ascii="Arial" w:hAnsi="Arial"/>
          <w:color w:val="FF0000"/>
          <w:sz w:val="24"/>
        </w:rPr>
      </w:pPr>
    </w:p>
    <w:p w14:paraId="13F1B1FF" w14:textId="03E148A0" w:rsidR="00B729CB" w:rsidRPr="004C56A1" w:rsidRDefault="00B729CB" w:rsidP="0081434F">
      <w:pPr>
        <w:tabs>
          <w:tab w:val="left" w:pos="720"/>
          <w:tab w:val="left" w:pos="1080"/>
          <w:tab w:val="left" w:pos="1440"/>
          <w:tab w:val="left" w:pos="2880"/>
          <w:tab w:val="center" w:pos="4320"/>
          <w:tab w:val="right" w:pos="8640"/>
        </w:tabs>
        <w:ind w:left="810"/>
        <w:jc w:val="both"/>
        <w:rPr>
          <w:rFonts w:ascii="Arial" w:hAnsi="Arial"/>
          <w:color w:val="000000"/>
          <w:sz w:val="24"/>
          <w:highlight w:val="yellow"/>
        </w:rPr>
      </w:pPr>
      <w:r w:rsidRPr="004C56A1">
        <w:rPr>
          <w:rFonts w:ascii="Arial" w:hAnsi="Arial"/>
          <w:color w:val="000000"/>
          <w:sz w:val="24"/>
          <w:highlight w:val="yellow"/>
        </w:rPr>
        <w:t>A – Area 1</w:t>
      </w:r>
      <w:r w:rsidRPr="004C56A1">
        <w:rPr>
          <w:rFonts w:ascii="Arial" w:hAnsi="Arial"/>
          <w:color w:val="000000"/>
          <w:sz w:val="24"/>
          <w:highlight w:val="yellow"/>
        </w:rPr>
        <w:tab/>
      </w:r>
      <w:bookmarkStart w:id="0" w:name="_Hlk16166063"/>
      <w:r w:rsidRPr="004C56A1">
        <w:rPr>
          <w:rFonts w:ascii="Arial" w:hAnsi="Arial"/>
          <w:color w:val="000000"/>
          <w:sz w:val="24"/>
          <w:highlight w:val="yellow"/>
        </w:rPr>
        <w:t>$XXX,XXX.00</w:t>
      </w:r>
      <w:bookmarkEnd w:id="0"/>
    </w:p>
    <w:p w14:paraId="3A463491" w14:textId="6BFF6E55" w:rsidR="00B729CB" w:rsidRPr="004C56A1" w:rsidRDefault="00B729CB" w:rsidP="0081434F">
      <w:pPr>
        <w:tabs>
          <w:tab w:val="left" w:pos="720"/>
          <w:tab w:val="left" w:pos="1080"/>
          <w:tab w:val="left" w:pos="1440"/>
          <w:tab w:val="left" w:pos="2880"/>
          <w:tab w:val="center" w:pos="4320"/>
          <w:tab w:val="right" w:pos="8640"/>
        </w:tabs>
        <w:ind w:left="810"/>
        <w:jc w:val="both"/>
        <w:rPr>
          <w:rFonts w:ascii="Arial" w:hAnsi="Arial"/>
          <w:color w:val="000000"/>
          <w:sz w:val="24"/>
          <w:highlight w:val="yellow"/>
        </w:rPr>
      </w:pPr>
      <w:r w:rsidRPr="004C56A1">
        <w:rPr>
          <w:rFonts w:ascii="Arial" w:hAnsi="Arial"/>
          <w:color w:val="000000"/>
          <w:sz w:val="24"/>
          <w:highlight w:val="yellow"/>
        </w:rPr>
        <w:t>B – Area 2</w:t>
      </w:r>
      <w:r w:rsidRPr="004C56A1">
        <w:rPr>
          <w:rFonts w:ascii="Arial" w:hAnsi="Arial"/>
          <w:color w:val="000000"/>
          <w:sz w:val="24"/>
          <w:highlight w:val="yellow"/>
        </w:rPr>
        <w:tab/>
        <w:t>$XXX,XXX.00</w:t>
      </w:r>
    </w:p>
    <w:p w14:paraId="325B699B" w14:textId="41389E40" w:rsidR="00B729CB" w:rsidRPr="004C56A1" w:rsidRDefault="00B729CB" w:rsidP="0081434F">
      <w:pPr>
        <w:tabs>
          <w:tab w:val="left" w:pos="720"/>
          <w:tab w:val="left" w:pos="1080"/>
          <w:tab w:val="left" w:pos="1440"/>
          <w:tab w:val="left" w:pos="2880"/>
          <w:tab w:val="center" w:pos="4320"/>
          <w:tab w:val="right" w:pos="8640"/>
        </w:tabs>
        <w:ind w:left="810"/>
        <w:jc w:val="both"/>
        <w:rPr>
          <w:rFonts w:ascii="Arial" w:hAnsi="Arial"/>
          <w:color w:val="000000"/>
          <w:sz w:val="24"/>
          <w:highlight w:val="yellow"/>
        </w:rPr>
      </w:pPr>
      <w:r w:rsidRPr="004C56A1">
        <w:rPr>
          <w:rFonts w:ascii="Arial" w:hAnsi="Arial"/>
          <w:color w:val="000000"/>
          <w:sz w:val="24"/>
          <w:highlight w:val="yellow"/>
        </w:rPr>
        <w:t>C – Area 3</w:t>
      </w:r>
      <w:r w:rsidRPr="004C56A1">
        <w:rPr>
          <w:rFonts w:ascii="Arial" w:hAnsi="Arial"/>
          <w:color w:val="000000"/>
          <w:sz w:val="24"/>
          <w:highlight w:val="yellow"/>
        </w:rPr>
        <w:tab/>
        <w:t>$XXX,XXX.00</w:t>
      </w:r>
    </w:p>
    <w:p w14:paraId="77EF2B5C" w14:textId="341BE254" w:rsidR="00B729CB" w:rsidRDefault="00B729CB" w:rsidP="0081434F">
      <w:pPr>
        <w:tabs>
          <w:tab w:val="left" w:pos="720"/>
          <w:tab w:val="left" w:pos="1080"/>
          <w:tab w:val="left" w:pos="1440"/>
          <w:tab w:val="left" w:pos="2880"/>
          <w:tab w:val="center" w:pos="4320"/>
          <w:tab w:val="right" w:pos="8640"/>
        </w:tabs>
        <w:ind w:left="810"/>
        <w:jc w:val="both"/>
        <w:rPr>
          <w:rFonts w:ascii="Arial" w:hAnsi="Arial"/>
          <w:color w:val="000000"/>
          <w:sz w:val="24"/>
        </w:rPr>
      </w:pPr>
      <w:r w:rsidRPr="004C56A1">
        <w:rPr>
          <w:rFonts w:ascii="Arial" w:hAnsi="Arial"/>
          <w:color w:val="000000"/>
          <w:sz w:val="24"/>
          <w:highlight w:val="yellow"/>
        </w:rPr>
        <w:t>D – Area 4</w:t>
      </w:r>
      <w:r w:rsidRPr="004C56A1">
        <w:rPr>
          <w:rFonts w:ascii="Arial" w:hAnsi="Arial"/>
          <w:color w:val="000000"/>
          <w:sz w:val="24"/>
          <w:highlight w:val="yellow"/>
        </w:rPr>
        <w:tab/>
        <w:t>$XXX,XXX.00</w:t>
      </w:r>
    </w:p>
    <w:p w14:paraId="2D5F5046" w14:textId="5A380192" w:rsidR="00B729CB" w:rsidRDefault="00B729CB" w:rsidP="00B729CB">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3C975DFA" w14:textId="77777777" w:rsidR="00C36B25" w:rsidRPr="00FB587F" w:rsidRDefault="00C36B25">
      <w:pPr>
        <w:tabs>
          <w:tab w:val="left" w:pos="720"/>
          <w:tab w:val="left" w:pos="1080"/>
          <w:tab w:val="left" w:pos="1440"/>
          <w:tab w:val="left" w:pos="2160"/>
          <w:tab w:val="left" w:pos="2880"/>
          <w:tab w:val="center" w:pos="4320"/>
          <w:tab w:val="right" w:pos="8640"/>
        </w:tabs>
        <w:jc w:val="both"/>
        <w:rPr>
          <w:rFonts w:ascii="Arial" w:hAnsi="Arial"/>
          <w:color w:val="000000"/>
          <w:sz w:val="24"/>
        </w:rPr>
      </w:pPr>
      <w:r w:rsidRPr="00FB587F">
        <w:rPr>
          <w:rFonts w:ascii="Arial" w:hAnsi="Arial"/>
          <w:color w:val="000000"/>
          <w:sz w:val="24"/>
        </w:rPr>
        <w:t>The Department will not consider a proposal of $25,000 or more unless accompanied by:</w:t>
      </w:r>
    </w:p>
    <w:p w14:paraId="15FD23C7" w14:textId="77777777" w:rsidR="00C36B25" w:rsidRPr="00FB587F" w:rsidRDefault="00C36B25">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2B52489C" w14:textId="77777777" w:rsidR="00C36B25" w:rsidRPr="00FB587F" w:rsidRDefault="00C36B25" w:rsidP="009817DB">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(1)</w:t>
      </w:r>
      <w:r w:rsidRPr="00FB587F">
        <w:rPr>
          <w:rFonts w:ascii="Arial" w:hAnsi="Arial"/>
          <w:b/>
          <w:color w:val="000000"/>
          <w:sz w:val="24"/>
        </w:rPr>
        <w:tab/>
      </w:r>
      <w:r w:rsidRPr="00FB587F">
        <w:rPr>
          <w:rFonts w:ascii="Arial" w:hAnsi="Arial"/>
          <w:color w:val="000000"/>
          <w:sz w:val="24"/>
        </w:rPr>
        <w:t>A deposit of legal tender; or</w:t>
      </w:r>
    </w:p>
    <w:p w14:paraId="0EB84ECF" w14:textId="77777777" w:rsidR="00C36B25" w:rsidRPr="00FB587F" w:rsidRDefault="00C36B25" w:rsidP="009817DB">
      <w:pPr>
        <w:tabs>
          <w:tab w:val="left" w:pos="720"/>
          <w:tab w:val="left" w:pos="1440"/>
          <w:tab w:val="left" w:pos="2160"/>
          <w:tab w:val="left" w:pos="2880"/>
          <w:tab w:val="center" w:pos="4320"/>
          <w:tab w:val="right" w:pos="8640"/>
        </w:tabs>
        <w:jc w:val="both"/>
        <w:rPr>
          <w:rFonts w:ascii="Arial" w:hAnsi="Arial"/>
          <w:color w:val="000000"/>
          <w:sz w:val="24"/>
        </w:rPr>
      </w:pPr>
    </w:p>
    <w:p w14:paraId="4FB40F46" w14:textId="77777777" w:rsidR="00C36B25" w:rsidRPr="00FB587F" w:rsidRDefault="00C36B25" w:rsidP="009817DB">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(2)</w:t>
      </w:r>
      <w:r w:rsidRPr="00FB587F">
        <w:rPr>
          <w:rFonts w:ascii="Arial" w:hAnsi="Arial"/>
          <w:color w:val="000000"/>
          <w:sz w:val="24"/>
        </w:rPr>
        <w:tab/>
        <w:t>A valid surety bid bond, underwritten by a company licensed to issue bonds in the State of Hawaii, in the form and composed, substantially, with the same language as provided herewith and signed by both parties; or</w:t>
      </w:r>
    </w:p>
    <w:p w14:paraId="49BAD37C" w14:textId="77777777" w:rsidR="00C36B25" w:rsidRPr="00FB587F" w:rsidRDefault="00C36B25" w:rsidP="009817DB">
      <w:pPr>
        <w:tabs>
          <w:tab w:val="left" w:pos="720"/>
          <w:tab w:val="left" w:pos="1440"/>
          <w:tab w:val="left" w:pos="2160"/>
          <w:tab w:val="left" w:pos="2880"/>
          <w:tab w:val="center" w:pos="4320"/>
          <w:tab w:val="right" w:pos="8640"/>
        </w:tabs>
        <w:jc w:val="both"/>
        <w:rPr>
          <w:rFonts w:ascii="Arial" w:hAnsi="Arial"/>
          <w:color w:val="000000"/>
          <w:sz w:val="24"/>
        </w:rPr>
      </w:pPr>
    </w:p>
    <w:p w14:paraId="1F501AD5" w14:textId="77777777" w:rsidR="00C36B25" w:rsidRPr="00FB587F" w:rsidRDefault="00C36B25" w:rsidP="009817DB">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(3)</w:t>
      </w:r>
      <w:r w:rsidRPr="00FB587F">
        <w:rPr>
          <w:rFonts w:ascii="Arial" w:hAnsi="Arial"/>
          <w:color w:val="000000"/>
          <w:sz w:val="24"/>
        </w:rPr>
        <w:tab/>
        <w:t>A certificate of deposit, share certificate, cashier's check, treasurer's check, teller's check, or official check drawn by, or a certified check accepted by and payable on demand to the State by a bank, savings institution, or credit union insured by the Federal Deposit Insurance Corporation (FDIC) or the National Credit Union Administration (NCUA).</w:t>
      </w:r>
    </w:p>
    <w:p w14:paraId="5F222E99" w14:textId="77777777" w:rsidR="00C36B25" w:rsidRPr="00FB587F" w:rsidRDefault="00C36B25">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3D629FE3" w14:textId="77777777" w:rsidR="00C36B25" w:rsidRPr="00FB587F" w:rsidRDefault="00C36B2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jc w:val="both"/>
        <w:rPr>
          <w:rFonts w:ascii="Arial" w:hAnsi="Arial"/>
          <w:color w:val="000000"/>
          <w:sz w:val="24"/>
        </w:rPr>
      </w:pPr>
      <w:r w:rsidRPr="00FB587F">
        <w:rPr>
          <w:rFonts w:ascii="Arial" w:hAnsi="Arial"/>
          <w:b/>
          <w:color w:val="000000"/>
          <w:sz w:val="24"/>
        </w:rPr>
        <w:t>(a)</w:t>
      </w:r>
      <w:r w:rsidRPr="00FB587F">
        <w:rPr>
          <w:rFonts w:ascii="Arial" w:hAnsi="Arial"/>
          <w:color w:val="000000"/>
          <w:sz w:val="24"/>
        </w:rPr>
        <w:tab/>
        <w:t>The bidder may use these instruments only to a maximum of $100,000.</w:t>
      </w:r>
    </w:p>
    <w:p w14:paraId="0B9CAE6B" w14:textId="77777777" w:rsidR="00C36B25" w:rsidRPr="00FB587F" w:rsidRDefault="00C36B2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color w:val="000000"/>
          <w:sz w:val="24"/>
        </w:rPr>
      </w:pPr>
    </w:p>
    <w:p w14:paraId="14DC0861" w14:textId="77777777" w:rsidR="00C36B25" w:rsidRPr="00FB587F" w:rsidRDefault="00C36B2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jc w:val="both"/>
        <w:rPr>
          <w:rFonts w:ascii="Arial" w:hAnsi="Arial"/>
          <w:color w:val="000000"/>
          <w:sz w:val="24"/>
        </w:rPr>
      </w:pPr>
      <w:r w:rsidRPr="00FB587F">
        <w:rPr>
          <w:rFonts w:ascii="Arial" w:hAnsi="Arial"/>
          <w:b/>
          <w:color w:val="000000"/>
          <w:sz w:val="24"/>
        </w:rPr>
        <w:t>(b)</w:t>
      </w:r>
      <w:r w:rsidRPr="00FB587F">
        <w:rPr>
          <w:rFonts w:ascii="Arial" w:hAnsi="Arial"/>
          <w:color w:val="000000"/>
          <w:sz w:val="24"/>
        </w:rPr>
        <w:tab/>
        <w:t>If the required security or bond amount totals over $100,000 more than one instrument not exceeding $100,000 each and issued by different financial institutions shall be acceptable.</w:t>
      </w:r>
    </w:p>
    <w:p w14:paraId="583A2BFB" w14:textId="77777777" w:rsidR="00C36B25" w:rsidRPr="00FB587F" w:rsidRDefault="00C36B2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color w:val="000000"/>
          <w:sz w:val="24"/>
        </w:rPr>
      </w:pPr>
    </w:p>
    <w:p w14:paraId="4AB6259B" w14:textId="77777777" w:rsidR="00C36B25" w:rsidRDefault="00C36B2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jc w:val="both"/>
        <w:rPr>
          <w:rFonts w:ascii="Arial" w:hAnsi="Arial"/>
          <w:color w:val="000000"/>
          <w:sz w:val="24"/>
        </w:rPr>
      </w:pPr>
      <w:r w:rsidRPr="00FB587F">
        <w:rPr>
          <w:rFonts w:ascii="Arial" w:hAnsi="Arial"/>
          <w:b/>
          <w:color w:val="000000"/>
          <w:sz w:val="24"/>
        </w:rPr>
        <w:t>(c)</w:t>
      </w:r>
      <w:r w:rsidRPr="00FB587F">
        <w:rPr>
          <w:rFonts w:ascii="Arial" w:hAnsi="Arial"/>
          <w:color w:val="000000"/>
          <w:sz w:val="24"/>
        </w:rPr>
        <w:tab/>
        <w:t>The instrument shall be made payable at sight to the Department.</w:t>
      </w:r>
    </w:p>
    <w:p w14:paraId="48CD9AF4" w14:textId="77777777" w:rsidR="00FE5BBA" w:rsidRPr="00FB587F" w:rsidRDefault="00FE5BB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jc w:val="both"/>
        <w:rPr>
          <w:rFonts w:ascii="Arial" w:hAnsi="Arial"/>
          <w:color w:val="000000"/>
          <w:sz w:val="24"/>
        </w:rPr>
      </w:pPr>
    </w:p>
    <w:p w14:paraId="12BE4ED9" w14:textId="77777777" w:rsidR="001D0FF1" w:rsidRPr="0013775F" w:rsidRDefault="001D0FF1" w:rsidP="001D0FF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jc w:val="both"/>
        <w:rPr>
          <w:rFonts w:ascii="Arial" w:hAnsi="Arial"/>
          <w:color w:val="000000" w:themeColor="text1"/>
          <w:sz w:val="24"/>
        </w:rPr>
      </w:pPr>
      <w:r w:rsidRPr="0013775F">
        <w:rPr>
          <w:rFonts w:ascii="Arial" w:hAnsi="Arial"/>
          <w:b/>
          <w:bCs/>
          <w:color w:val="000000" w:themeColor="text1"/>
          <w:sz w:val="24"/>
        </w:rPr>
        <w:t>(d)</w:t>
      </w:r>
      <w:r w:rsidRPr="0013775F">
        <w:rPr>
          <w:rFonts w:ascii="Arial" w:hAnsi="Arial"/>
          <w:color w:val="000000" w:themeColor="text1"/>
          <w:sz w:val="24"/>
        </w:rPr>
        <w:tab/>
        <w:t>Proposal Guaranty listed in (1) and (3) shall be in its original form, and shall be received at the Contracts Office, Department of Transportation, 869 Punchbowl Street, Honolulu, Hawaii 96813 before the bid deadline.</w:t>
      </w:r>
    </w:p>
    <w:p w14:paraId="671397D9" w14:textId="77777777" w:rsidR="00CF3B3F" w:rsidRDefault="00CF3B3F">
      <w:pPr>
        <w:overflowPunct/>
        <w:autoSpaceDE/>
        <w:autoSpaceDN/>
        <w:adjustRightInd/>
        <w:textAlignment w:val="auto"/>
        <w:rPr>
          <w:rFonts w:ascii="Arial" w:hAnsi="Arial"/>
          <w:color w:val="000000"/>
          <w:sz w:val="24"/>
        </w:rPr>
      </w:pPr>
    </w:p>
    <w:p w14:paraId="1D7D8C81" w14:textId="5586198B" w:rsidR="00CF3B3F" w:rsidRPr="00CF3B3F" w:rsidRDefault="00CF3B3F">
      <w:pPr>
        <w:overflowPunct/>
        <w:autoSpaceDE/>
        <w:autoSpaceDN/>
        <w:adjustRightInd/>
        <w:textAlignment w:val="auto"/>
        <w:rPr>
          <w:rFonts w:ascii="Arial" w:hAnsi="Arial"/>
          <w:color w:val="FF0000"/>
          <w:sz w:val="24"/>
        </w:rPr>
      </w:pPr>
      <w:r>
        <w:rPr>
          <w:rFonts w:ascii="Arial" w:hAnsi="Arial"/>
          <w:color w:val="FF0000"/>
          <w:sz w:val="24"/>
        </w:rPr>
        <w:t>The above shall be in the amount of $500,000.00 for each Area.</w:t>
      </w:r>
    </w:p>
    <w:p w14:paraId="37D894C2" w14:textId="1B90CFB8" w:rsidR="005C6ACE" w:rsidRDefault="005C6ACE">
      <w:pPr>
        <w:overflowPunct/>
        <w:autoSpaceDE/>
        <w:autoSpaceDN/>
        <w:adjustRightInd/>
        <w:textAlignment w:val="auto"/>
        <w:rPr>
          <w:rFonts w:ascii="Arial" w:hAnsi="Arial"/>
          <w:color w:val="000000"/>
          <w:sz w:val="24"/>
        </w:rPr>
      </w:pPr>
      <w:r>
        <w:rPr>
          <w:rFonts w:ascii="Arial" w:hAnsi="Arial"/>
          <w:color w:val="000000"/>
          <w:sz w:val="24"/>
        </w:rPr>
        <w:br w:type="page"/>
      </w:r>
    </w:p>
    <w:p w14:paraId="1847B05A" w14:textId="0A81FD21" w:rsidR="001D0FF1" w:rsidRPr="0013775F" w:rsidRDefault="00C36B25" w:rsidP="001D0FF1">
      <w:pPr>
        <w:tabs>
          <w:tab w:val="left" w:pos="1080"/>
        </w:tabs>
        <w:jc w:val="both"/>
        <w:rPr>
          <w:rFonts w:ascii="Arial" w:hAnsi="Arial" w:cs="Arial"/>
          <w:color w:val="000000" w:themeColor="text1"/>
          <w:sz w:val="24"/>
          <w:szCs w:val="24"/>
        </w:rPr>
      </w:pPr>
      <w:r w:rsidRPr="0013775F">
        <w:rPr>
          <w:rFonts w:ascii="Arial" w:hAnsi="Arial" w:cs="Arial"/>
          <w:b/>
          <w:color w:val="000000" w:themeColor="text1"/>
          <w:sz w:val="24"/>
          <w:szCs w:val="24"/>
        </w:rPr>
        <w:lastRenderedPageBreak/>
        <w:t>102.0</w:t>
      </w:r>
      <w:r w:rsidR="0081434F" w:rsidRPr="0013775F">
        <w:rPr>
          <w:rFonts w:ascii="Arial" w:hAnsi="Arial" w:cs="Arial"/>
          <w:b/>
          <w:color w:val="000000" w:themeColor="text1"/>
          <w:sz w:val="24"/>
          <w:szCs w:val="24"/>
        </w:rPr>
        <w:t>8</w:t>
      </w:r>
      <w:r w:rsidRPr="0013775F">
        <w:rPr>
          <w:rFonts w:ascii="Arial" w:hAnsi="Arial" w:cs="Arial"/>
          <w:b/>
          <w:color w:val="000000" w:themeColor="text1"/>
          <w:sz w:val="24"/>
          <w:szCs w:val="24"/>
        </w:rPr>
        <w:tab/>
      </w:r>
      <w:r w:rsidRPr="00FB587F">
        <w:rPr>
          <w:rFonts w:ascii="Arial" w:hAnsi="Arial" w:cs="Arial"/>
          <w:b/>
          <w:color w:val="000000"/>
          <w:sz w:val="24"/>
          <w:szCs w:val="24"/>
        </w:rPr>
        <w:t>Delivery of Proposal.</w:t>
      </w:r>
      <w:r w:rsidRPr="00FB587F">
        <w:rPr>
          <w:rFonts w:ascii="Arial" w:hAnsi="Arial" w:cs="Arial"/>
          <w:color w:val="000000"/>
          <w:sz w:val="24"/>
          <w:szCs w:val="24"/>
        </w:rPr>
        <w:t xml:space="preserve">  The bidder shall submit the proposal in </w:t>
      </w:r>
      <w:r w:rsidR="00D244B8" w:rsidRPr="00FB587F">
        <w:rPr>
          <w:rFonts w:ascii="Arial" w:hAnsi="Arial" w:cs="Arial"/>
          <w:color w:val="000000"/>
          <w:sz w:val="24"/>
          <w:szCs w:val="24"/>
        </w:rPr>
        <w:t>HIePRO.</w:t>
      </w:r>
      <w:r w:rsidRPr="00FB587F">
        <w:rPr>
          <w:rFonts w:ascii="Arial" w:hAnsi="Arial" w:cs="Arial"/>
          <w:color w:val="000000"/>
          <w:sz w:val="24"/>
          <w:szCs w:val="24"/>
        </w:rPr>
        <w:t xml:space="preserve">  </w:t>
      </w:r>
      <w:r w:rsidR="00D244B8" w:rsidRPr="00FB587F">
        <w:rPr>
          <w:rFonts w:ascii="Arial" w:hAnsi="Arial" w:cs="Arial"/>
          <w:color w:val="000000"/>
          <w:sz w:val="24"/>
          <w:szCs w:val="24"/>
        </w:rPr>
        <w:t>Bids received after said due date and time shall not be considered</w:t>
      </w:r>
      <w:r w:rsidR="00D244B8" w:rsidRPr="0013775F">
        <w:rPr>
          <w:rFonts w:ascii="Arial" w:hAnsi="Arial" w:cs="Arial"/>
          <w:color w:val="000000" w:themeColor="text1"/>
          <w:sz w:val="24"/>
          <w:szCs w:val="24"/>
        </w:rPr>
        <w:t>.</w:t>
      </w:r>
      <w:r w:rsidR="001D0FF1" w:rsidRPr="0013775F">
        <w:rPr>
          <w:rFonts w:ascii="Arial" w:hAnsi="Arial" w:cs="Arial"/>
          <w:color w:val="000000" w:themeColor="text1"/>
          <w:sz w:val="24"/>
          <w:szCs w:val="24"/>
        </w:rPr>
        <w:t xml:space="preserve">  Original bid documents do not have to be submitted.  Award will be made based on proposals submitted in HIePRO.</w:t>
      </w:r>
    </w:p>
    <w:p w14:paraId="4F29CB41" w14:textId="77777777" w:rsidR="005C6ACE" w:rsidRPr="0013775F" w:rsidRDefault="005C6ACE" w:rsidP="005576F2">
      <w:pPr>
        <w:tabs>
          <w:tab w:val="left" w:pos="1080"/>
          <w:tab w:val="left" w:pos="1440"/>
          <w:tab w:val="left" w:pos="2160"/>
          <w:tab w:val="left" w:pos="2880"/>
          <w:tab w:val="center" w:pos="4320"/>
          <w:tab w:val="right" w:pos="8640"/>
        </w:tabs>
        <w:jc w:val="both"/>
        <w:rPr>
          <w:rFonts w:ascii="Arial" w:hAnsi="Arial"/>
          <w:b/>
          <w:color w:val="000000" w:themeColor="text1"/>
          <w:sz w:val="24"/>
        </w:rPr>
      </w:pPr>
    </w:p>
    <w:p w14:paraId="237A2EF6" w14:textId="5462036A" w:rsidR="00C36B25" w:rsidRPr="00FB587F" w:rsidRDefault="00C36B25" w:rsidP="005576F2">
      <w:pPr>
        <w:tabs>
          <w:tab w:val="left" w:pos="1080"/>
          <w:tab w:val="left" w:pos="1440"/>
          <w:tab w:val="left" w:pos="2160"/>
          <w:tab w:val="left" w:pos="2880"/>
          <w:tab w:val="center" w:pos="4320"/>
          <w:tab w:val="right" w:pos="8640"/>
        </w:tabs>
        <w:jc w:val="both"/>
        <w:rPr>
          <w:rFonts w:ascii="Arial" w:hAnsi="Arial"/>
          <w:color w:val="000000"/>
          <w:sz w:val="24"/>
        </w:rPr>
      </w:pPr>
      <w:r w:rsidRPr="0013775F">
        <w:rPr>
          <w:rFonts w:ascii="Arial" w:hAnsi="Arial"/>
          <w:b/>
          <w:color w:val="000000" w:themeColor="text1"/>
          <w:sz w:val="24"/>
        </w:rPr>
        <w:t>102.0</w:t>
      </w:r>
      <w:r w:rsidR="0081434F" w:rsidRPr="0013775F">
        <w:rPr>
          <w:rFonts w:ascii="Arial" w:hAnsi="Arial"/>
          <w:b/>
          <w:color w:val="000000" w:themeColor="text1"/>
          <w:sz w:val="24"/>
        </w:rPr>
        <w:t>9</w:t>
      </w:r>
      <w:r w:rsidRPr="00FB587F">
        <w:rPr>
          <w:rFonts w:ascii="Arial" w:hAnsi="Arial"/>
          <w:b/>
          <w:color w:val="000000"/>
          <w:sz w:val="24"/>
        </w:rPr>
        <w:tab/>
        <w:t>Withdrawal or Revision of Proposals.</w:t>
      </w:r>
      <w:r w:rsidRPr="00FB587F">
        <w:rPr>
          <w:rFonts w:ascii="Arial" w:hAnsi="Arial"/>
          <w:color w:val="000000"/>
          <w:sz w:val="24"/>
        </w:rPr>
        <w:t xml:space="preserve">  A bidder may withdraw or revise a proposal after the bidder </w:t>
      </w:r>
      <w:r w:rsidR="00D244B8" w:rsidRPr="00FB587F">
        <w:rPr>
          <w:rFonts w:ascii="Arial" w:hAnsi="Arial"/>
          <w:color w:val="000000"/>
          <w:sz w:val="24"/>
        </w:rPr>
        <w:t xml:space="preserve">submits </w:t>
      </w:r>
      <w:r w:rsidRPr="00FB587F">
        <w:rPr>
          <w:rFonts w:ascii="Arial" w:hAnsi="Arial"/>
          <w:color w:val="000000"/>
          <w:sz w:val="24"/>
        </w:rPr>
        <w:t xml:space="preserve">the proposal </w:t>
      </w:r>
      <w:r w:rsidR="00D244B8" w:rsidRPr="00FB587F">
        <w:rPr>
          <w:rFonts w:ascii="Arial" w:hAnsi="Arial"/>
          <w:color w:val="000000"/>
          <w:sz w:val="24"/>
        </w:rPr>
        <w:t>in HIePRO</w:t>
      </w:r>
      <w:r w:rsidR="00DD0DAE" w:rsidRPr="00FB587F">
        <w:rPr>
          <w:rFonts w:ascii="Arial" w:hAnsi="Arial"/>
          <w:color w:val="000000"/>
          <w:sz w:val="24"/>
        </w:rPr>
        <w:t xml:space="preserve">. </w:t>
      </w:r>
      <w:r w:rsidRPr="00FB587F">
        <w:rPr>
          <w:rFonts w:ascii="Arial" w:hAnsi="Arial"/>
          <w:color w:val="000000"/>
          <w:sz w:val="24"/>
        </w:rPr>
        <w:t xml:space="preserve"> </w:t>
      </w:r>
      <w:r w:rsidR="00DD0DAE" w:rsidRPr="00FB587F">
        <w:rPr>
          <w:rFonts w:ascii="Arial" w:hAnsi="Arial"/>
          <w:color w:val="000000"/>
          <w:sz w:val="24"/>
        </w:rPr>
        <w:t xml:space="preserve">Withdrawal or revision of proposal must be completed </w:t>
      </w:r>
      <w:r w:rsidRPr="00FB587F">
        <w:rPr>
          <w:rFonts w:ascii="Arial" w:hAnsi="Arial"/>
          <w:color w:val="000000"/>
          <w:sz w:val="24"/>
        </w:rPr>
        <w:t xml:space="preserve">before the time set for the </w:t>
      </w:r>
      <w:r w:rsidR="00D244B8" w:rsidRPr="00FB587F">
        <w:rPr>
          <w:rFonts w:ascii="Arial" w:hAnsi="Arial"/>
          <w:color w:val="000000"/>
          <w:sz w:val="24"/>
        </w:rPr>
        <w:t xml:space="preserve">receiving </w:t>
      </w:r>
      <w:r w:rsidRPr="00FB587F">
        <w:rPr>
          <w:rFonts w:ascii="Arial" w:hAnsi="Arial"/>
          <w:color w:val="000000"/>
          <w:sz w:val="24"/>
        </w:rPr>
        <w:t>of bids.</w:t>
      </w:r>
    </w:p>
    <w:p w14:paraId="216855E8" w14:textId="77777777" w:rsidR="00C36B25" w:rsidRPr="0013775F" w:rsidRDefault="00C36B25" w:rsidP="005576F2">
      <w:pPr>
        <w:tabs>
          <w:tab w:val="left" w:pos="1080"/>
          <w:tab w:val="left" w:pos="1440"/>
          <w:tab w:val="left" w:pos="2160"/>
          <w:tab w:val="left" w:pos="2880"/>
          <w:tab w:val="center" w:pos="4320"/>
          <w:tab w:val="right" w:pos="8640"/>
        </w:tabs>
        <w:jc w:val="both"/>
        <w:rPr>
          <w:rFonts w:ascii="Arial" w:hAnsi="Arial"/>
          <w:color w:val="000000" w:themeColor="text1"/>
          <w:sz w:val="24"/>
        </w:rPr>
      </w:pPr>
    </w:p>
    <w:p w14:paraId="3AB46426" w14:textId="1D2EB2D5" w:rsidR="00C36B25" w:rsidRPr="00FB587F" w:rsidRDefault="00C36B25" w:rsidP="005576F2">
      <w:pPr>
        <w:tabs>
          <w:tab w:val="left" w:pos="1080"/>
          <w:tab w:val="left" w:pos="1440"/>
          <w:tab w:val="left" w:pos="2160"/>
          <w:tab w:val="left" w:pos="2880"/>
          <w:tab w:val="center" w:pos="4320"/>
          <w:tab w:val="right" w:pos="8640"/>
        </w:tabs>
        <w:jc w:val="both"/>
        <w:rPr>
          <w:rFonts w:ascii="Arial" w:hAnsi="Arial"/>
          <w:color w:val="000000"/>
          <w:sz w:val="24"/>
        </w:rPr>
      </w:pPr>
      <w:r w:rsidRPr="0013775F">
        <w:rPr>
          <w:rFonts w:ascii="Arial" w:hAnsi="Arial"/>
          <w:b/>
          <w:color w:val="000000" w:themeColor="text1"/>
          <w:sz w:val="24"/>
        </w:rPr>
        <w:t>102.1</w:t>
      </w:r>
      <w:r w:rsidR="0081434F" w:rsidRPr="0013775F">
        <w:rPr>
          <w:rFonts w:ascii="Arial" w:hAnsi="Arial"/>
          <w:b/>
          <w:color w:val="000000" w:themeColor="text1"/>
          <w:sz w:val="24"/>
        </w:rPr>
        <w:t>0</w:t>
      </w:r>
      <w:r w:rsidRPr="00FB587F">
        <w:rPr>
          <w:rFonts w:ascii="Arial" w:hAnsi="Arial"/>
          <w:b/>
          <w:color w:val="000000"/>
          <w:sz w:val="24"/>
        </w:rPr>
        <w:tab/>
        <w:t>Public Opening of Proposals.</w:t>
      </w:r>
      <w:r w:rsidR="00DD0DAE" w:rsidRPr="00FB587F">
        <w:rPr>
          <w:rFonts w:ascii="Arial" w:hAnsi="Arial"/>
          <w:color w:val="000000"/>
          <w:sz w:val="24"/>
        </w:rPr>
        <w:t xml:space="preserve">  Not applicable</w:t>
      </w:r>
      <w:r w:rsidR="00055497" w:rsidRPr="00FB587F">
        <w:rPr>
          <w:rFonts w:ascii="Arial" w:hAnsi="Arial"/>
          <w:color w:val="000000"/>
          <w:sz w:val="24"/>
        </w:rPr>
        <w:t>.</w:t>
      </w:r>
    </w:p>
    <w:p w14:paraId="3572C87E" w14:textId="77777777" w:rsidR="005F4D83" w:rsidRPr="0013775F" w:rsidRDefault="005F4D83" w:rsidP="005576F2">
      <w:pPr>
        <w:tabs>
          <w:tab w:val="left" w:pos="1080"/>
          <w:tab w:val="left" w:pos="1440"/>
          <w:tab w:val="left" w:pos="2160"/>
          <w:tab w:val="left" w:pos="2880"/>
          <w:tab w:val="center" w:pos="4320"/>
          <w:tab w:val="right" w:pos="8640"/>
        </w:tabs>
        <w:jc w:val="both"/>
        <w:rPr>
          <w:rFonts w:ascii="Arial" w:hAnsi="Arial"/>
          <w:b/>
          <w:color w:val="000000" w:themeColor="text1"/>
          <w:sz w:val="24"/>
        </w:rPr>
      </w:pPr>
    </w:p>
    <w:p w14:paraId="0F825694" w14:textId="5F02022D" w:rsidR="005F4D83" w:rsidRPr="00FB587F" w:rsidRDefault="005F4D83" w:rsidP="005F4D83">
      <w:pPr>
        <w:tabs>
          <w:tab w:val="left" w:pos="1080"/>
          <w:tab w:val="left" w:pos="1440"/>
          <w:tab w:val="left" w:pos="2160"/>
          <w:tab w:val="left" w:pos="2880"/>
          <w:tab w:val="center" w:pos="4320"/>
          <w:tab w:val="right" w:pos="8640"/>
        </w:tabs>
        <w:jc w:val="both"/>
        <w:rPr>
          <w:rFonts w:ascii="Arial" w:hAnsi="Arial"/>
          <w:color w:val="000000"/>
          <w:sz w:val="24"/>
        </w:rPr>
      </w:pPr>
      <w:r w:rsidRPr="0013775F">
        <w:rPr>
          <w:rFonts w:ascii="Arial" w:hAnsi="Arial"/>
          <w:b/>
          <w:color w:val="000000" w:themeColor="text1"/>
          <w:sz w:val="24"/>
        </w:rPr>
        <w:t>102.1</w:t>
      </w:r>
      <w:r w:rsidR="0081434F" w:rsidRPr="0013775F">
        <w:rPr>
          <w:rFonts w:ascii="Arial" w:hAnsi="Arial"/>
          <w:b/>
          <w:color w:val="000000" w:themeColor="text1"/>
          <w:sz w:val="24"/>
        </w:rPr>
        <w:t>1</w:t>
      </w:r>
      <w:r w:rsidRPr="00FB587F">
        <w:rPr>
          <w:rFonts w:ascii="Arial" w:hAnsi="Arial"/>
          <w:b/>
          <w:color w:val="000000"/>
          <w:sz w:val="24"/>
        </w:rPr>
        <w:tab/>
        <w:t>Disqualification of Bidders.</w:t>
      </w:r>
      <w:r w:rsidRPr="00FB587F">
        <w:rPr>
          <w:rFonts w:ascii="Arial" w:hAnsi="Arial"/>
          <w:bCs/>
          <w:color w:val="000000"/>
          <w:sz w:val="24"/>
        </w:rPr>
        <w:t xml:space="preserve">  </w:t>
      </w:r>
      <w:r w:rsidRPr="00FB587F">
        <w:rPr>
          <w:rFonts w:ascii="Arial" w:hAnsi="Arial"/>
          <w:color w:val="000000"/>
          <w:sz w:val="24"/>
        </w:rPr>
        <w:t>The Department may disqualify a bidder and reject its proposal for the following reasons:</w:t>
      </w:r>
    </w:p>
    <w:p w14:paraId="16402636" w14:textId="77777777" w:rsidR="005F4D83" w:rsidRPr="00FB587F" w:rsidRDefault="005F4D83" w:rsidP="005576F2">
      <w:pPr>
        <w:tabs>
          <w:tab w:val="left" w:pos="1080"/>
          <w:tab w:val="left" w:pos="1440"/>
          <w:tab w:val="left" w:pos="2160"/>
          <w:tab w:val="left" w:pos="2880"/>
          <w:tab w:val="center" w:pos="4320"/>
          <w:tab w:val="right" w:pos="8640"/>
        </w:tabs>
        <w:jc w:val="both"/>
        <w:rPr>
          <w:rFonts w:ascii="Arial" w:hAnsi="Arial"/>
          <w:b/>
          <w:color w:val="000000"/>
          <w:sz w:val="24"/>
        </w:rPr>
      </w:pPr>
    </w:p>
    <w:p w14:paraId="3606B32B" w14:textId="77777777" w:rsidR="009817DB" w:rsidRPr="00FB587F" w:rsidRDefault="009817DB" w:rsidP="009817DB">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(1)</w:t>
      </w:r>
      <w:r w:rsidRPr="00FB587F">
        <w:rPr>
          <w:rFonts w:ascii="Arial" w:hAnsi="Arial"/>
          <w:color w:val="000000"/>
          <w:sz w:val="24"/>
        </w:rPr>
        <w:tab/>
        <w:t>Submittal of more than one proposal whether under the same or different name.</w:t>
      </w:r>
    </w:p>
    <w:p w14:paraId="3A145263" w14:textId="77777777" w:rsidR="009817DB" w:rsidRPr="00FB587F" w:rsidRDefault="009817DB" w:rsidP="005576F2">
      <w:pPr>
        <w:tabs>
          <w:tab w:val="left" w:pos="1080"/>
          <w:tab w:val="left" w:pos="1440"/>
          <w:tab w:val="left" w:pos="2160"/>
          <w:tab w:val="left" w:pos="2880"/>
          <w:tab w:val="center" w:pos="4320"/>
          <w:tab w:val="right" w:pos="8640"/>
        </w:tabs>
        <w:jc w:val="both"/>
        <w:rPr>
          <w:rFonts w:ascii="Arial" w:hAnsi="Arial"/>
          <w:b/>
          <w:color w:val="000000"/>
          <w:sz w:val="24"/>
        </w:rPr>
      </w:pPr>
    </w:p>
    <w:p w14:paraId="38A96AAB" w14:textId="77777777" w:rsidR="009817DB" w:rsidRPr="00FB587F" w:rsidRDefault="009817DB" w:rsidP="009817DB">
      <w:pPr>
        <w:tabs>
          <w:tab w:val="left" w:pos="720"/>
          <w:tab w:val="left" w:pos="1440"/>
          <w:tab w:val="left" w:pos="2160"/>
          <w:tab w:val="left" w:pos="2880"/>
          <w:tab w:val="center" w:pos="4320"/>
          <w:tab w:val="right" w:pos="8640"/>
        </w:tabs>
        <w:ind w:left="720"/>
        <w:jc w:val="both"/>
        <w:rPr>
          <w:rFonts w:ascii="Arial" w:hAnsi="Arial"/>
          <w:b/>
          <w:color w:val="000000"/>
          <w:sz w:val="24"/>
        </w:rPr>
      </w:pPr>
      <w:r w:rsidRPr="00FB587F">
        <w:rPr>
          <w:rFonts w:ascii="Arial" w:hAnsi="Arial"/>
          <w:b/>
          <w:color w:val="000000"/>
          <w:sz w:val="24"/>
        </w:rPr>
        <w:t>(2)</w:t>
      </w:r>
      <w:r w:rsidRPr="00FB587F">
        <w:rPr>
          <w:rFonts w:ascii="Arial" w:hAnsi="Arial"/>
          <w:color w:val="000000"/>
          <w:sz w:val="24"/>
        </w:rPr>
        <w:tab/>
        <w:t>Evidence of collusion among bidders.  The Department will not recognize participants in collusion as bidders for any future work of the Department until such participants are reinstated as qualified bidders.</w:t>
      </w:r>
    </w:p>
    <w:p w14:paraId="566DFFA1" w14:textId="77777777" w:rsidR="009817DB" w:rsidRPr="00FB587F" w:rsidRDefault="009817DB" w:rsidP="009817DB">
      <w:pPr>
        <w:tabs>
          <w:tab w:val="left" w:pos="720"/>
          <w:tab w:val="left" w:pos="1440"/>
          <w:tab w:val="left" w:pos="2160"/>
          <w:tab w:val="left" w:pos="2880"/>
          <w:tab w:val="center" w:pos="4320"/>
          <w:tab w:val="right" w:pos="8640"/>
        </w:tabs>
        <w:ind w:left="720"/>
        <w:jc w:val="both"/>
        <w:rPr>
          <w:rFonts w:ascii="Arial" w:hAnsi="Arial"/>
          <w:b/>
          <w:color w:val="000000"/>
          <w:sz w:val="24"/>
        </w:rPr>
      </w:pPr>
    </w:p>
    <w:p w14:paraId="54F4B7B3" w14:textId="77777777" w:rsidR="00C36B25" w:rsidRPr="00FB587F" w:rsidRDefault="00C36B25" w:rsidP="009817DB">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(3)</w:t>
      </w:r>
      <w:r w:rsidRPr="00FB587F">
        <w:rPr>
          <w:rFonts w:ascii="Arial" w:hAnsi="Arial"/>
          <w:color w:val="000000"/>
          <w:sz w:val="24"/>
        </w:rPr>
        <w:tab/>
        <w:t>Lack of proposal guaranty.</w:t>
      </w:r>
    </w:p>
    <w:p w14:paraId="4B3843AA" w14:textId="77777777" w:rsidR="00C36B25" w:rsidRPr="00FB587F" w:rsidRDefault="00C36B25" w:rsidP="00D244B8">
      <w:pPr>
        <w:tabs>
          <w:tab w:val="left" w:pos="720"/>
          <w:tab w:val="left" w:pos="1440"/>
          <w:tab w:val="left" w:pos="2160"/>
          <w:tab w:val="left" w:pos="2880"/>
          <w:tab w:val="center" w:pos="4320"/>
          <w:tab w:val="right" w:pos="8640"/>
        </w:tabs>
        <w:jc w:val="both"/>
        <w:rPr>
          <w:rFonts w:ascii="Arial" w:hAnsi="Arial"/>
          <w:color w:val="000000"/>
          <w:sz w:val="24"/>
        </w:rPr>
      </w:pPr>
    </w:p>
    <w:p w14:paraId="4888B157" w14:textId="77777777" w:rsidR="00C36B25" w:rsidRPr="00FB587F" w:rsidRDefault="00C36B25" w:rsidP="00D244B8">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(4)</w:t>
      </w:r>
      <w:r w:rsidRPr="00FB587F">
        <w:rPr>
          <w:rFonts w:ascii="Arial" w:hAnsi="Arial"/>
          <w:color w:val="000000"/>
          <w:sz w:val="24"/>
        </w:rPr>
        <w:tab/>
        <w:t>Submittal of an unsigned or improperly signed proposal.</w:t>
      </w:r>
    </w:p>
    <w:p w14:paraId="3F08359D" w14:textId="77777777" w:rsidR="00C36B25" w:rsidRPr="00FB587F" w:rsidRDefault="00C36B25" w:rsidP="00D244B8">
      <w:pPr>
        <w:tabs>
          <w:tab w:val="left" w:pos="720"/>
          <w:tab w:val="left" w:pos="1440"/>
          <w:tab w:val="left" w:pos="2160"/>
          <w:tab w:val="left" w:pos="2880"/>
          <w:tab w:val="center" w:pos="4320"/>
          <w:tab w:val="right" w:pos="8640"/>
        </w:tabs>
        <w:jc w:val="both"/>
        <w:rPr>
          <w:rFonts w:ascii="Arial" w:hAnsi="Arial"/>
          <w:color w:val="000000"/>
          <w:sz w:val="24"/>
        </w:rPr>
      </w:pPr>
    </w:p>
    <w:p w14:paraId="38FDAE2A" w14:textId="77777777" w:rsidR="00C36B25" w:rsidRPr="00FB587F" w:rsidRDefault="00C36B25" w:rsidP="00D244B8">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(5)</w:t>
      </w:r>
      <w:r w:rsidRPr="00FB587F">
        <w:rPr>
          <w:rFonts w:ascii="Arial" w:hAnsi="Arial"/>
          <w:color w:val="000000"/>
          <w:sz w:val="24"/>
        </w:rPr>
        <w:tab/>
        <w:t>Submittal of a proposal without a listing of subcontractors or containing only a partial or incomplete listing of subcontractors.</w:t>
      </w:r>
    </w:p>
    <w:p w14:paraId="770F4AD6" w14:textId="77777777" w:rsidR="00C36B25" w:rsidRPr="00FB587F" w:rsidRDefault="00C36B25" w:rsidP="00D244B8">
      <w:pPr>
        <w:tabs>
          <w:tab w:val="left" w:pos="720"/>
          <w:tab w:val="left" w:pos="1440"/>
          <w:tab w:val="left" w:pos="2160"/>
          <w:tab w:val="left" w:pos="2880"/>
          <w:tab w:val="center" w:pos="4320"/>
          <w:tab w:val="right" w:pos="8640"/>
        </w:tabs>
        <w:jc w:val="both"/>
        <w:rPr>
          <w:rFonts w:ascii="Arial" w:hAnsi="Arial"/>
          <w:color w:val="000000"/>
          <w:sz w:val="24"/>
        </w:rPr>
      </w:pPr>
    </w:p>
    <w:p w14:paraId="20B6DBD2" w14:textId="4110A65D" w:rsidR="00C36B25" w:rsidRPr="00FB587F" w:rsidRDefault="00C36B25" w:rsidP="00D244B8">
      <w:pPr>
        <w:tabs>
          <w:tab w:val="left" w:pos="720"/>
          <w:tab w:val="left" w:pos="1440"/>
          <w:tab w:val="left" w:pos="2160"/>
          <w:tab w:val="left" w:pos="2880"/>
          <w:tab w:val="center" w:pos="4320"/>
          <w:tab w:val="right" w:pos="8640"/>
        </w:tabs>
        <w:ind w:left="720"/>
        <w:jc w:val="both"/>
        <w:rPr>
          <w:rFonts w:ascii="Arial" w:hAnsi="Arial"/>
          <w:color w:val="000000"/>
          <w:sz w:val="24"/>
        </w:rPr>
      </w:pPr>
      <w:r w:rsidRPr="00FB587F">
        <w:rPr>
          <w:rFonts w:ascii="Arial" w:hAnsi="Arial"/>
          <w:b/>
          <w:color w:val="000000"/>
          <w:sz w:val="24"/>
        </w:rPr>
        <w:t>(6)</w:t>
      </w:r>
      <w:r w:rsidRPr="00FB587F">
        <w:rPr>
          <w:rFonts w:ascii="Arial" w:hAnsi="Arial"/>
          <w:color w:val="000000"/>
          <w:sz w:val="24"/>
        </w:rPr>
        <w:tab/>
        <w:t xml:space="preserve">Submittal of an irregular proposal in accordance with Subsection </w:t>
      </w:r>
      <w:r w:rsidRPr="0013775F">
        <w:rPr>
          <w:rFonts w:ascii="Arial" w:hAnsi="Arial"/>
          <w:color w:val="000000" w:themeColor="text1"/>
          <w:sz w:val="24"/>
        </w:rPr>
        <w:t>102.0</w:t>
      </w:r>
      <w:r w:rsidR="0081434F" w:rsidRPr="0013775F">
        <w:rPr>
          <w:rFonts w:ascii="Arial" w:hAnsi="Arial"/>
          <w:color w:val="000000" w:themeColor="text1"/>
          <w:sz w:val="24"/>
        </w:rPr>
        <w:t>6</w:t>
      </w:r>
      <w:r w:rsidRPr="0013775F">
        <w:rPr>
          <w:rFonts w:ascii="Arial" w:hAnsi="Arial"/>
          <w:color w:val="000000" w:themeColor="text1"/>
          <w:sz w:val="24"/>
        </w:rPr>
        <w:t xml:space="preserve"> </w:t>
      </w:r>
      <w:r w:rsidRPr="0013775F">
        <w:rPr>
          <w:rFonts w:ascii="Arial" w:hAnsi="Arial"/>
          <w:color w:val="000000" w:themeColor="text1"/>
          <w:sz w:val="24"/>
        </w:rPr>
        <w:noBreakHyphen/>
        <w:t xml:space="preserve"> </w:t>
      </w:r>
      <w:r w:rsidRPr="00FB587F">
        <w:rPr>
          <w:rFonts w:ascii="Arial" w:hAnsi="Arial"/>
          <w:color w:val="000000"/>
          <w:sz w:val="24"/>
        </w:rPr>
        <w:t>Irregular Proposals.</w:t>
      </w:r>
    </w:p>
    <w:p w14:paraId="221BC64E" w14:textId="77777777" w:rsidR="00C36B25" w:rsidRPr="00FB587F" w:rsidRDefault="00C36B25" w:rsidP="00D244B8">
      <w:pPr>
        <w:tabs>
          <w:tab w:val="left" w:pos="720"/>
          <w:tab w:val="left" w:pos="1440"/>
          <w:tab w:val="left" w:pos="2160"/>
          <w:tab w:val="left" w:pos="2880"/>
          <w:tab w:val="center" w:pos="4320"/>
          <w:tab w:val="right" w:pos="8640"/>
        </w:tabs>
        <w:jc w:val="both"/>
        <w:rPr>
          <w:rFonts w:ascii="Arial" w:hAnsi="Arial"/>
          <w:color w:val="000000"/>
          <w:sz w:val="24"/>
        </w:rPr>
      </w:pPr>
    </w:p>
    <w:p w14:paraId="1E936EF6" w14:textId="77777777" w:rsidR="00C36B25" w:rsidRDefault="00C36B25" w:rsidP="004C56A1">
      <w:pPr>
        <w:numPr>
          <w:ilvl w:val="0"/>
          <w:numId w:val="21"/>
        </w:numPr>
        <w:tabs>
          <w:tab w:val="left" w:pos="720"/>
          <w:tab w:val="left" w:pos="2160"/>
          <w:tab w:val="center" w:pos="4320"/>
          <w:tab w:val="right" w:pos="8640"/>
        </w:tabs>
        <w:jc w:val="both"/>
        <w:rPr>
          <w:rFonts w:ascii="Arial" w:hAnsi="Arial" w:cs="Arial"/>
          <w:color w:val="000000"/>
          <w:sz w:val="24"/>
        </w:rPr>
      </w:pPr>
      <w:r w:rsidRPr="00FB587F">
        <w:rPr>
          <w:rFonts w:ascii="Arial" w:hAnsi="Arial" w:cs="Arial"/>
          <w:color w:val="000000"/>
          <w:sz w:val="24"/>
        </w:rPr>
        <w:t>Evidence of assistance from a person who has been an employee of the agency within the preceding two years and who participated while in State office or employment in the matter with which the contract is directly concerned, pursuant to HRS Chapter 84-15.</w:t>
      </w:r>
    </w:p>
    <w:p w14:paraId="191497EE" w14:textId="77777777" w:rsidR="00FE5BBA" w:rsidRPr="00FB587F" w:rsidRDefault="00FE5BBA" w:rsidP="004C56A1">
      <w:pPr>
        <w:tabs>
          <w:tab w:val="left" w:pos="720"/>
          <w:tab w:val="left" w:pos="2160"/>
          <w:tab w:val="center" w:pos="4320"/>
          <w:tab w:val="right" w:pos="8640"/>
        </w:tabs>
        <w:jc w:val="both"/>
        <w:rPr>
          <w:rFonts w:ascii="Arial" w:hAnsi="Arial" w:cs="Arial"/>
          <w:color w:val="000000"/>
          <w:sz w:val="24"/>
        </w:rPr>
      </w:pPr>
    </w:p>
    <w:p w14:paraId="461540A7" w14:textId="77777777" w:rsidR="00C36B25" w:rsidRPr="00FB587F" w:rsidRDefault="00C36B25" w:rsidP="001A54F8">
      <w:pPr>
        <w:numPr>
          <w:ilvl w:val="0"/>
          <w:numId w:val="21"/>
        </w:numPr>
        <w:tabs>
          <w:tab w:val="left" w:pos="720"/>
          <w:tab w:val="left" w:pos="2160"/>
          <w:tab w:val="center" w:pos="4320"/>
          <w:tab w:val="right" w:pos="8640"/>
        </w:tabs>
        <w:jc w:val="both"/>
        <w:rPr>
          <w:rFonts w:ascii="Arial" w:hAnsi="Arial" w:cs="Arial"/>
          <w:color w:val="000000"/>
          <w:sz w:val="24"/>
        </w:rPr>
      </w:pPr>
      <w:r w:rsidRPr="00FB587F">
        <w:rPr>
          <w:rFonts w:ascii="Arial" w:hAnsi="Arial" w:cs="Arial"/>
          <w:color w:val="000000"/>
          <w:sz w:val="24"/>
        </w:rPr>
        <w:t>Suspended or debarred in accordance with HRS Chapter 104-25.</w:t>
      </w:r>
    </w:p>
    <w:p w14:paraId="385E338A" w14:textId="77777777" w:rsidR="00C36B25" w:rsidRPr="00FB587F" w:rsidRDefault="00C36B25">
      <w:pPr>
        <w:tabs>
          <w:tab w:val="left" w:pos="720"/>
          <w:tab w:val="left" w:pos="2160"/>
          <w:tab w:val="center" w:pos="4320"/>
          <w:tab w:val="right" w:pos="8640"/>
        </w:tabs>
        <w:jc w:val="both"/>
        <w:rPr>
          <w:rFonts w:ascii="Arial" w:hAnsi="Arial" w:cs="Arial"/>
          <w:color w:val="000000"/>
          <w:sz w:val="24"/>
        </w:rPr>
      </w:pPr>
    </w:p>
    <w:p w14:paraId="10EC0C0E" w14:textId="77777777" w:rsidR="00C36B25" w:rsidRPr="00FB587F" w:rsidRDefault="00C36B25" w:rsidP="001A54F8">
      <w:pPr>
        <w:numPr>
          <w:ilvl w:val="0"/>
          <w:numId w:val="21"/>
        </w:numPr>
        <w:tabs>
          <w:tab w:val="left" w:pos="720"/>
          <w:tab w:val="left" w:pos="2160"/>
          <w:tab w:val="center" w:pos="4320"/>
          <w:tab w:val="right" w:pos="8640"/>
        </w:tabs>
        <w:jc w:val="both"/>
        <w:rPr>
          <w:rFonts w:ascii="Arial" w:hAnsi="Arial" w:cs="Arial"/>
          <w:color w:val="000000"/>
          <w:sz w:val="24"/>
        </w:rPr>
      </w:pPr>
      <w:r w:rsidRPr="00FB587F">
        <w:rPr>
          <w:rFonts w:ascii="Arial" w:hAnsi="Arial" w:cs="Arial"/>
          <w:color w:val="000000"/>
          <w:sz w:val="24"/>
        </w:rPr>
        <w:t>Failure to complete the prequalification questionnaire</w:t>
      </w:r>
      <w:r w:rsidR="00055497" w:rsidRPr="00FB587F">
        <w:rPr>
          <w:rFonts w:ascii="Arial" w:hAnsi="Arial" w:cs="Arial"/>
          <w:color w:val="000000"/>
          <w:sz w:val="24"/>
        </w:rPr>
        <w:t>, if applicable</w:t>
      </w:r>
      <w:r w:rsidRPr="00FB587F">
        <w:rPr>
          <w:rFonts w:ascii="Arial" w:hAnsi="Arial" w:cs="Arial"/>
          <w:color w:val="000000"/>
          <w:sz w:val="24"/>
        </w:rPr>
        <w:t>.</w:t>
      </w:r>
    </w:p>
    <w:p w14:paraId="4A971D2C" w14:textId="77777777" w:rsidR="00C36B25" w:rsidRPr="00FB587F" w:rsidRDefault="00C36B25">
      <w:pPr>
        <w:tabs>
          <w:tab w:val="left" w:pos="720"/>
          <w:tab w:val="left" w:pos="2160"/>
          <w:tab w:val="center" w:pos="4320"/>
          <w:tab w:val="right" w:pos="8640"/>
        </w:tabs>
        <w:jc w:val="both"/>
        <w:rPr>
          <w:rFonts w:ascii="Arial" w:hAnsi="Arial" w:cs="Arial"/>
          <w:color w:val="000000"/>
          <w:sz w:val="24"/>
        </w:rPr>
      </w:pPr>
    </w:p>
    <w:p w14:paraId="224701A5" w14:textId="77777777" w:rsidR="00C36B25" w:rsidRPr="00FB587F" w:rsidRDefault="00C36B25" w:rsidP="00BE2C34">
      <w:pPr>
        <w:tabs>
          <w:tab w:val="left" w:pos="720"/>
          <w:tab w:val="left" w:pos="1440"/>
          <w:tab w:val="left" w:pos="2160"/>
          <w:tab w:val="left" w:pos="2880"/>
          <w:tab w:val="center" w:pos="4320"/>
          <w:tab w:val="right" w:pos="8640"/>
        </w:tabs>
        <w:ind w:left="720"/>
        <w:jc w:val="both"/>
        <w:rPr>
          <w:rFonts w:ascii="Arial" w:hAnsi="Arial" w:cs="Arial"/>
          <w:color w:val="000000"/>
          <w:sz w:val="24"/>
        </w:rPr>
      </w:pPr>
      <w:r w:rsidRPr="00FB587F">
        <w:rPr>
          <w:rFonts w:ascii="Arial" w:hAnsi="Arial" w:cs="Arial"/>
          <w:b/>
          <w:bCs/>
          <w:color w:val="000000"/>
          <w:sz w:val="24"/>
        </w:rPr>
        <w:t>(</w:t>
      </w:r>
      <w:r w:rsidR="001A54F8">
        <w:rPr>
          <w:rFonts w:ascii="Arial" w:hAnsi="Arial" w:cs="Arial"/>
          <w:b/>
          <w:bCs/>
          <w:color w:val="000000"/>
          <w:sz w:val="24"/>
        </w:rPr>
        <w:t>10</w:t>
      </w:r>
      <w:r w:rsidRPr="00FB587F">
        <w:rPr>
          <w:rFonts w:ascii="Arial" w:hAnsi="Arial" w:cs="Arial"/>
          <w:b/>
          <w:bCs/>
          <w:color w:val="000000"/>
          <w:sz w:val="24"/>
        </w:rPr>
        <w:t>)</w:t>
      </w:r>
      <w:r w:rsidRPr="00FB587F">
        <w:rPr>
          <w:rFonts w:ascii="Arial" w:hAnsi="Arial" w:cs="Arial"/>
          <w:color w:val="000000"/>
          <w:sz w:val="24"/>
        </w:rPr>
        <w:tab/>
        <w:t>Failure to attend the mandatory pre-bid meeting, if applicable.</w:t>
      </w:r>
    </w:p>
    <w:p w14:paraId="040BEF4B" w14:textId="77777777" w:rsidR="005C6ACE" w:rsidRDefault="005C6ACE">
      <w:pPr>
        <w:overflowPunct/>
        <w:autoSpaceDE/>
        <w:autoSpaceDN/>
        <w:adjustRightInd/>
        <w:textAlignment w:val="auto"/>
        <w:rPr>
          <w:rFonts w:ascii="Arial" w:hAnsi="Arial"/>
          <w:b/>
          <w:color w:val="000000"/>
          <w:sz w:val="24"/>
        </w:rPr>
      </w:pPr>
      <w:r>
        <w:rPr>
          <w:rFonts w:ascii="Arial" w:hAnsi="Arial"/>
          <w:b/>
          <w:color w:val="000000"/>
          <w:sz w:val="24"/>
        </w:rPr>
        <w:br w:type="page"/>
      </w:r>
    </w:p>
    <w:p w14:paraId="1C31E798" w14:textId="43B7FA59" w:rsidR="00C36B25" w:rsidRPr="0013775F" w:rsidRDefault="00C36B25" w:rsidP="005576F2">
      <w:pPr>
        <w:tabs>
          <w:tab w:val="left" w:pos="1080"/>
          <w:tab w:val="left" w:pos="1440"/>
          <w:tab w:val="left" w:pos="2160"/>
          <w:tab w:val="left" w:pos="2880"/>
          <w:tab w:val="center" w:pos="4320"/>
          <w:tab w:val="right" w:pos="8640"/>
        </w:tabs>
        <w:jc w:val="both"/>
        <w:rPr>
          <w:rFonts w:ascii="Arial" w:hAnsi="Arial"/>
          <w:color w:val="000000" w:themeColor="text1"/>
          <w:sz w:val="24"/>
        </w:rPr>
      </w:pPr>
      <w:r w:rsidRPr="0013775F">
        <w:rPr>
          <w:rFonts w:ascii="Arial" w:hAnsi="Arial"/>
          <w:b/>
          <w:color w:val="000000" w:themeColor="text1"/>
          <w:sz w:val="24"/>
        </w:rPr>
        <w:lastRenderedPageBreak/>
        <w:t>102.1</w:t>
      </w:r>
      <w:r w:rsidR="0081434F" w:rsidRPr="0013775F">
        <w:rPr>
          <w:rFonts w:ascii="Arial" w:hAnsi="Arial"/>
          <w:b/>
          <w:color w:val="000000" w:themeColor="text1"/>
          <w:sz w:val="24"/>
        </w:rPr>
        <w:t>2</w:t>
      </w:r>
      <w:r w:rsidRPr="0013775F">
        <w:rPr>
          <w:rFonts w:ascii="Arial" w:hAnsi="Arial"/>
          <w:b/>
          <w:color w:val="000000" w:themeColor="text1"/>
          <w:sz w:val="24"/>
        </w:rPr>
        <w:tab/>
        <w:t>Material Guaranty.</w:t>
      </w:r>
      <w:r w:rsidRPr="0013775F">
        <w:rPr>
          <w:rFonts w:ascii="Arial" w:hAnsi="Arial"/>
          <w:color w:val="000000" w:themeColor="text1"/>
          <w:sz w:val="24"/>
        </w:rPr>
        <w:t xml:space="preserve">  The successful bidder may be required to furnish a statement of the composition, origin, manufacture of materials, and samples.</w:t>
      </w:r>
    </w:p>
    <w:p w14:paraId="418E7C2C" w14:textId="77777777" w:rsidR="00C36B25" w:rsidRPr="0013775F" w:rsidRDefault="00C36B25" w:rsidP="005576F2">
      <w:pPr>
        <w:tabs>
          <w:tab w:val="left" w:pos="1080"/>
          <w:tab w:val="left" w:pos="1440"/>
          <w:tab w:val="left" w:pos="2160"/>
          <w:tab w:val="left" w:pos="2880"/>
          <w:tab w:val="center" w:pos="4320"/>
          <w:tab w:val="right" w:pos="8640"/>
        </w:tabs>
        <w:jc w:val="both"/>
        <w:rPr>
          <w:rFonts w:ascii="Arial" w:hAnsi="Arial"/>
          <w:color w:val="000000" w:themeColor="text1"/>
          <w:sz w:val="24"/>
        </w:rPr>
      </w:pPr>
    </w:p>
    <w:p w14:paraId="123E888B" w14:textId="05EA33C8" w:rsidR="00C36B25" w:rsidRPr="00FB587F" w:rsidRDefault="00C36B25" w:rsidP="005576F2">
      <w:pPr>
        <w:tabs>
          <w:tab w:val="left" w:pos="1080"/>
          <w:tab w:val="left" w:pos="1440"/>
          <w:tab w:val="left" w:pos="2160"/>
          <w:tab w:val="center" w:pos="4320"/>
          <w:tab w:val="right" w:pos="8640"/>
        </w:tabs>
        <w:jc w:val="both"/>
        <w:rPr>
          <w:rFonts w:ascii="Arial" w:hAnsi="Arial" w:cs="Arial"/>
          <w:bCs/>
          <w:color w:val="000000"/>
          <w:sz w:val="24"/>
        </w:rPr>
      </w:pPr>
      <w:r w:rsidRPr="0013775F">
        <w:rPr>
          <w:rFonts w:ascii="Arial" w:hAnsi="Arial"/>
          <w:b/>
          <w:color w:val="000000" w:themeColor="text1"/>
          <w:sz w:val="24"/>
        </w:rPr>
        <w:t>102.1</w:t>
      </w:r>
      <w:r w:rsidR="0081434F" w:rsidRPr="0013775F">
        <w:rPr>
          <w:rFonts w:ascii="Arial" w:hAnsi="Arial"/>
          <w:b/>
          <w:color w:val="000000" w:themeColor="text1"/>
          <w:sz w:val="24"/>
        </w:rPr>
        <w:t>3</w:t>
      </w:r>
      <w:r w:rsidRPr="0013775F">
        <w:rPr>
          <w:rFonts w:ascii="Arial" w:hAnsi="Arial"/>
          <w:b/>
          <w:color w:val="000000" w:themeColor="text1"/>
          <w:sz w:val="24"/>
        </w:rPr>
        <w:tab/>
      </w:r>
      <w:r w:rsidRPr="00FB587F">
        <w:rPr>
          <w:rFonts w:ascii="Arial" w:hAnsi="Arial"/>
          <w:b/>
          <w:color w:val="000000"/>
          <w:sz w:val="24"/>
        </w:rPr>
        <w:t>Substitution of Materials and Equipment</w:t>
      </w:r>
      <w:r w:rsidRPr="00FB587F">
        <w:rPr>
          <w:rFonts w:ascii="Arial" w:hAnsi="Arial" w:cs="Arial"/>
          <w:b/>
          <w:color w:val="000000"/>
          <w:sz w:val="24"/>
        </w:rPr>
        <w:t xml:space="preserve"> Before Bid Opening.</w:t>
      </w:r>
      <w:r w:rsidRPr="00FB587F">
        <w:rPr>
          <w:rFonts w:ascii="Arial" w:hAnsi="Arial" w:cs="Arial"/>
          <w:bCs/>
          <w:color w:val="000000"/>
          <w:sz w:val="24"/>
        </w:rPr>
        <w:t xml:space="preserve">  See Subsection 106.13 for Substitution Of Materials and Equipment After Bid Opening.</w:t>
      </w:r>
    </w:p>
    <w:p w14:paraId="39CBE7D4" w14:textId="4810FE89" w:rsidR="0081434F" w:rsidRDefault="0081434F">
      <w:pPr>
        <w:overflowPunct/>
        <w:autoSpaceDE/>
        <w:autoSpaceDN/>
        <w:adjustRightInd/>
        <w:textAlignment w:val="auto"/>
        <w:rPr>
          <w:rFonts w:ascii="Arial" w:hAnsi="Arial" w:cs="Arial"/>
          <w:b/>
          <w:color w:val="000000"/>
          <w:sz w:val="24"/>
        </w:rPr>
      </w:pPr>
    </w:p>
    <w:p w14:paraId="648C44E8" w14:textId="68EA0442" w:rsidR="00C36B25" w:rsidRPr="00FB587F" w:rsidRDefault="00C36B25">
      <w:pPr>
        <w:tabs>
          <w:tab w:val="left" w:pos="1440"/>
          <w:tab w:val="left" w:pos="2160"/>
          <w:tab w:val="center" w:pos="4320"/>
          <w:tab w:val="right" w:pos="8640"/>
        </w:tabs>
        <w:ind w:left="720"/>
        <w:jc w:val="both"/>
        <w:rPr>
          <w:rFonts w:ascii="Arial" w:hAnsi="Arial" w:cs="Arial"/>
          <w:color w:val="000000"/>
          <w:sz w:val="24"/>
        </w:rPr>
      </w:pPr>
      <w:r w:rsidRPr="00FB587F">
        <w:rPr>
          <w:rFonts w:ascii="Arial" w:hAnsi="Arial" w:cs="Arial"/>
          <w:b/>
          <w:color w:val="000000"/>
          <w:sz w:val="24"/>
        </w:rPr>
        <w:t>(A)</w:t>
      </w:r>
      <w:r w:rsidRPr="00FB587F">
        <w:rPr>
          <w:rFonts w:ascii="Arial" w:hAnsi="Arial" w:cs="Arial"/>
          <w:b/>
          <w:color w:val="000000"/>
          <w:sz w:val="24"/>
        </w:rPr>
        <w:tab/>
        <w:t>General.</w:t>
      </w:r>
      <w:r w:rsidRPr="00FB587F">
        <w:rPr>
          <w:rFonts w:ascii="Arial" w:hAnsi="Arial" w:cs="Arial"/>
          <w:bCs/>
          <w:color w:val="000000"/>
          <w:sz w:val="24"/>
        </w:rPr>
        <w:t xml:space="preserve">  </w:t>
      </w:r>
      <w:r w:rsidRPr="00FB587F">
        <w:rPr>
          <w:rFonts w:ascii="Arial" w:hAnsi="Arial" w:cs="Arial"/>
          <w:color w:val="000000"/>
          <w:sz w:val="24"/>
        </w:rPr>
        <w:t xml:space="preserve">When brand names of materials or equipment are specified in the contract documents, they are to indicate a quality, style, appearance, or performance and not to limit competition.  The bidder shall base its bid on one of the specified brand names unless alternate brands are qualified as equal or better in an addendum.  Qualification of such proposed alternate brands shall be submitted </w:t>
      </w:r>
      <w:r w:rsidR="0013775F">
        <w:rPr>
          <w:rStyle w:val="xnormaltextrun"/>
          <w:rFonts w:ascii="Arial" w:hAnsi="Arial" w:cs="Arial"/>
          <w:color w:val="FF0000"/>
          <w:sz w:val="24"/>
          <w:szCs w:val="24"/>
        </w:rPr>
        <w:t>via</w:t>
      </w:r>
      <w:r w:rsidR="0013775F">
        <w:rPr>
          <w:rStyle w:val="xnormaltextrun"/>
          <w:rFonts w:ascii="Arial" w:hAnsi="Arial" w:cs="Arial"/>
          <w:color w:val="4472C4"/>
          <w:sz w:val="24"/>
          <w:szCs w:val="24"/>
        </w:rPr>
        <w:t xml:space="preserve"> </w:t>
      </w:r>
      <w:r w:rsidR="0013775F">
        <w:rPr>
          <w:rStyle w:val="xnormaltextrun"/>
          <w:rFonts w:ascii="Arial" w:hAnsi="Arial" w:cs="Arial"/>
          <w:color w:val="FF0000"/>
          <w:sz w:val="24"/>
          <w:szCs w:val="24"/>
        </w:rPr>
        <w:t xml:space="preserve">email </w:t>
      </w:r>
      <w:r w:rsidR="0013775F">
        <w:rPr>
          <w:rFonts w:ascii="Arial" w:hAnsi="Arial" w:cs="Arial"/>
          <w:color w:val="FF0000"/>
          <w:sz w:val="24"/>
          <w:szCs w:val="24"/>
        </w:rPr>
        <w:t xml:space="preserve">to the Contact person listed in HIePRO for the solicitation and also post a question </w:t>
      </w:r>
      <w:r w:rsidRPr="00FB587F">
        <w:rPr>
          <w:rFonts w:ascii="Arial" w:hAnsi="Arial" w:cs="Arial"/>
          <w:color w:val="000000"/>
          <w:sz w:val="24"/>
        </w:rPr>
        <w:t xml:space="preserve">in </w:t>
      </w:r>
      <w:r w:rsidR="001C362A" w:rsidRPr="00FB587F">
        <w:rPr>
          <w:rFonts w:ascii="Arial" w:hAnsi="Arial" w:cs="Arial"/>
          <w:color w:val="000000"/>
          <w:sz w:val="24"/>
        </w:rPr>
        <w:t>HIePRO</w:t>
      </w:r>
      <w:r w:rsidR="0013775F" w:rsidRPr="0013775F">
        <w:rPr>
          <w:rFonts w:ascii="Arial" w:hAnsi="Arial" w:cs="Arial"/>
          <w:color w:val="FF0000"/>
          <w:sz w:val="24"/>
          <w:szCs w:val="24"/>
        </w:rPr>
        <w:t xml:space="preserve"> </w:t>
      </w:r>
      <w:r w:rsidR="0013775F">
        <w:rPr>
          <w:rStyle w:val="xnormaltextrun"/>
          <w:rFonts w:ascii="Arial" w:hAnsi="Arial" w:cs="Arial"/>
          <w:color w:val="FF0000"/>
          <w:sz w:val="24"/>
          <w:szCs w:val="24"/>
        </w:rPr>
        <w:t>under the question/answer tab referencing the email with the request</w:t>
      </w:r>
      <w:r w:rsidR="001C362A" w:rsidRPr="00FB587F">
        <w:rPr>
          <w:rFonts w:ascii="Arial" w:hAnsi="Arial" w:cs="Arial"/>
          <w:color w:val="000000"/>
          <w:sz w:val="24"/>
        </w:rPr>
        <w:t>.</w:t>
      </w:r>
      <w:r w:rsidRPr="00FB587F">
        <w:rPr>
          <w:rFonts w:ascii="Arial" w:hAnsi="Arial" w:cs="Arial"/>
          <w:color w:val="000000"/>
          <w:sz w:val="24"/>
        </w:rPr>
        <w:t xml:space="preserve">  </w:t>
      </w:r>
      <w:r w:rsidR="001C362A" w:rsidRPr="00FB587F">
        <w:rPr>
          <w:rFonts w:ascii="Arial" w:hAnsi="Arial" w:cs="Arial"/>
          <w:color w:val="000000"/>
          <w:sz w:val="24"/>
        </w:rPr>
        <w:t xml:space="preserve">The </w:t>
      </w:r>
      <w:r w:rsidRPr="00FB587F">
        <w:rPr>
          <w:rFonts w:ascii="Arial" w:hAnsi="Arial" w:cs="Arial"/>
          <w:color w:val="000000"/>
          <w:sz w:val="24"/>
        </w:rPr>
        <w:t xml:space="preserve">request must be </w:t>
      </w:r>
      <w:r w:rsidR="001C362A" w:rsidRPr="00FB587F">
        <w:rPr>
          <w:rFonts w:ascii="Arial" w:hAnsi="Arial" w:cs="Arial"/>
          <w:color w:val="000000"/>
          <w:sz w:val="24"/>
        </w:rPr>
        <w:t xml:space="preserve">posted in HIePRO </w:t>
      </w:r>
      <w:r w:rsidRPr="00FB587F">
        <w:rPr>
          <w:rFonts w:ascii="Arial" w:hAnsi="Arial" w:cs="Arial"/>
          <w:color w:val="000000"/>
          <w:sz w:val="24"/>
        </w:rPr>
        <w:t>no later than 14 calendar days before the bid opening date, not including the bid opening date</w:t>
      </w:r>
    </w:p>
    <w:p w14:paraId="743C55B7" w14:textId="77777777" w:rsidR="00354BBC" w:rsidRPr="00FB587F" w:rsidRDefault="00354BBC">
      <w:pPr>
        <w:pStyle w:val="BodyTextIndent2"/>
        <w:tabs>
          <w:tab w:val="clear" w:pos="720"/>
          <w:tab w:val="clear" w:pos="1080"/>
        </w:tabs>
        <w:rPr>
          <w:rFonts w:cs="Arial"/>
          <w:bCs w:val="0"/>
          <w:strike/>
          <w:color w:val="000000"/>
        </w:rPr>
      </w:pPr>
    </w:p>
    <w:p w14:paraId="49B13ABA" w14:textId="5E5D407E" w:rsidR="00C36B25" w:rsidRPr="00FB587F" w:rsidRDefault="00C36B25" w:rsidP="0081434F">
      <w:pPr>
        <w:pStyle w:val="BodyTextIndent2"/>
        <w:tabs>
          <w:tab w:val="clear" w:pos="720"/>
          <w:tab w:val="clear" w:pos="1080"/>
        </w:tabs>
        <w:ind w:firstLine="720"/>
        <w:rPr>
          <w:rFonts w:cs="Arial"/>
          <w:bCs w:val="0"/>
          <w:color w:val="000000"/>
        </w:rPr>
      </w:pPr>
      <w:r w:rsidRPr="00FB587F">
        <w:rPr>
          <w:rFonts w:cs="Arial"/>
          <w:bCs w:val="0"/>
          <w:color w:val="000000"/>
        </w:rPr>
        <w:t xml:space="preserve">An addendum will be issued to inform all prospective bidders of any accepted substitution in accordance with </w:t>
      </w:r>
      <w:r w:rsidRPr="0013775F">
        <w:rPr>
          <w:rFonts w:cs="Arial"/>
          <w:bCs w:val="0"/>
          <w:color w:val="000000" w:themeColor="text1"/>
        </w:rPr>
        <w:t>Subsection 102.1</w:t>
      </w:r>
      <w:r w:rsidR="0081434F" w:rsidRPr="0013775F">
        <w:rPr>
          <w:rFonts w:cs="Arial"/>
          <w:bCs w:val="0"/>
          <w:color w:val="000000" w:themeColor="text1"/>
        </w:rPr>
        <w:t>6</w:t>
      </w:r>
      <w:r w:rsidRPr="0013775F">
        <w:rPr>
          <w:rFonts w:cs="Arial"/>
          <w:bCs w:val="0"/>
          <w:color w:val="000000" w:themeColor="text1"/>
        </w:rPr>
        <w:t xml:space="preserve"> </w:t>
      </w:r>
      <w:r w:rsidRPr="00FB587F">
        <w:rPr>
          <w:rFonts w:cs="Arial"/>
          <w:bCs w:val="0"/>
          <w:color w:val="000000"/>
        </w:rPr>
        <w:t>– Addenda.</w:t>
      </w:r>
    </w:p>
    <w:p w14:paraId="2F26C51E" w14:textId="77777777" w:rsidR="00C36B25" w:rsidRPr="00FB587F" w:rsidRDefault="00C36B25">
      <w:pPr>
        <w:tabs>
          <w:tab w:val="left" w:pos="1080"/>
          <w:tab w:val="left" w:pos="1440"/>
          <w:tab w:val="left" w:pos="2160"/>
          <w:tab w:val="center" w:pos="4320"/>
          <w:tab w:val="right" w:pos="8640"/>
        </w:tabs>
        <w:ind w:left="1440"/>
        <w:jc w:val="both"/>
        <w:rPr>
          <w:rFonts w:ascii="Arial" w:hAnsi="Arial" w:cs="Arial"/>
          <w:color w:val="000000"/>
          <w:sz w:val="24"/>
        </w:rPr>
      </w:pPr>
    </w:p>
    <w:p w14:paraId="7D64D7AD" w14:textId="77777777" w:rsidR="00C36B25" w:rsidRPr="00FB587F" w:rsidRDefault="00C36B25">
      <w:pPr>
        <w:tabs>
          <w:tab w:val="left" w:pos="1440"/>
          <w:tab w:val="left" w:pos="2160"/>
          <w:tab w:val="center" w:pos="4320"/>
          <w:tab w:val="right" w:pos="8640"/>
        </w:tabs>
        <w:ind w:left="720"/>
        <w:jc w:val="both"/>
        <w:rPr>
          <w:rFonts w:ascii="Arial" w:hAnsi="Arial" w:cs="Arial"/>
          <w:color w:val="000000"/>
          <w:sz w:val="24"/>
        </w:rPr>
      </w:pPr>
      <w:r w:rsidRPr="00FB587F">
        <w:rPr>
          <w:rFonts w:ascii="Arial" w:hAnsi="Arial" w:cs="Arial"/>
          <w:b/>
          <w:bCs/>
          <w:color w:val="000000"/>
          <w:sz w:val="24"/>
        </w:rPr>
        <w:t>(B)</w:t>
      </w:r>
      <w:r w:rsidRPr="00FB587F">
        <w:rPr>
          <w:rFonts w:ascii="Arial" w:hAnsi="Arial" w:cs="Arial"/>
          <w:b/>
          <w:bCs/>
          <w:color w:val="000000"/>
          <w:sz w:val="24"/>
        </w:rPr>
        <w:tab/>
        <w:t>Statement of Variances.</w:t>
      </w:r>
      <w:r w:rsidRPr="00FB587F">
        <w:rPr>
          <w:rFonts w:ascii="Arial" w:hAnsi="Arial" w:cs="Arial"/>
          <w:color w:val="000000"/>
          <w:sz w:val="24"/>
        </w:rPr>
        <w:t xml:space="preserve">  The statement of variances must list all features of the proposed substitution that differ from the contract documents and must further certify that the substitution has no other variant features.  The brochure and information submitted shall be clearly marked showing make, model, size, options, and any other features requested by the Engineer and must include sufficient evidence to evaluate each feature listed as a variance.  A request will be denied if submitted without sufficient evidence.  If after installing the substituted product, an unlisted variance is discovered, the Contractor shall immediately replace the product with a specified product at no increase in contract price and contract time. </w:t>
      </w:r>
    </w:p>
    <w:p w14:paraId="20B30880" w14:textId="77777777" w:rsidR="00C36B25" w:rsidRPr="00FB587F" w:rsidRDefault="00C36B25">
      <w:pPr>
        <w:tabs>
          <w:tab w:val="left" w:pos="1080"/>
          <w:tab w:val="left" w:pos="1440"/>
          <w:tab w:val="left" w:pos="2160"/>
          <w:tab w:val="center" w:pos="4320"/>
          <w:tab w:val="right" w:pos="8640"/>
        </w:tabs>
        <w:ind w:left="1440"/>
        <w:jc w:val="both"/>
        <w:rPr>
          <w:rFonts w:ascii="Arial" w:hAnsi="Arial" w:cs="Arial"/>
          <w:color w:val="000000"/>
          <w:sz w:val="24"/>
        </w:rPr>
      </w:pPr>
    </w:p>
    <w:p w14:paraId="0F59EBB2" w14:textId="77777777" w:rsidR="00C36B25" w:rsidRPr="00FB587F" w:rsidRDefault="00C36B25">
      <w:pPr>
        <w:tabs>
          <w:tab w:val="left" w:pos="1440"/>
          <w:tab w:val="left" w:pos="2160"/>
          <w:tab w:val="center" w:pos="4320"/>
          <w:tab w:val="right" w:pos="8640"/>
        </w:tabs>
        <w:ind w:left="720"/>
        <w:jc w:val="both"/>
        <w:rPr>
          <w:rFonts w:ascii="Arial" w:hAnsi="Arial" w:cs="Arial"/>
          <w:color w:val="000000"/>
          <w:sz w:val="24"/>
        </w:rPr>
      </w:pPr>
      <w:r w:rsidRPr="00FB587F">
        <w:rPr>
          <w:rFonts w:ascii="Arial" w:hAnsi="Arial" w:cs="Arial"/>
          <w:b/>
          <w:bCs/>
          <w:color w:val="000000"/>
          <w:sz w:val="24"/>
        </w:rPr>
        <w:t>(C)</w:t>
      </w:r>
      <w:r w:rsidRPr="00FB587F">
        <w:rPr>
          <w:rFonts w:ascii="Arial" w:hAnsi="Arial" w:cs="Arial"/>
          <w:b/>
          <w:bCs/>
          <w:color w:val="000000"/>
          <w:sz w:val="24"/>
        </w:rPr>
        <w:tab/>
        <w:t>Substitution Denial.</w:t>
      </w:r>
      <w:r w:rsidRPr="00FB587F">
        <w:rPr>
          <w:rFonts w:ascii="Arial" w:hAnsi="Arial" w:cs="Arial"/>
          <w:color w:val="000000"/>
          <w:sz w:val="24"/>
        </w:rPr>
        <w:t xml:space="preserve">  Any substitution request not complying with the above requirements will be denied. </w:t>
      </w:r>
    </w:p>
    <w:p w14:paraId="07B3D34D" w14:textId="77777777" w:rsidR="00354BBC" w:rsidRPr="00FB587F" w:rsidRDefault="00354BBC" w:rsidP="005576F2">
      <w:pPr>
        <w:tabs>
          <w:tab w:val="left" w:pos="1080"/>
          <w:tab w:val="left" w:pos="1440"/>
          <w:tab w:val="left" w:pos="2160"/>
          <w:tab w:val="left" w:pos="2880"/>
          <w:tab w:val="center" w:pos="4320"/>
          <w:tab w:val="right" w:pos="8640"/>
        </w:tabs>
        <w:spacing w:line="227" w:lineRule="auto"/>
        <w:jc w:val="both"/>
        <w:rPr>
          <w:rFonts w:ascii="Arial" w:hAnsi="Arial" w:cs="Arial"/>
          <w:bCs/>
          <w:color w:val="000000"/>
          <w:sz w:val="24"/>
        </w:rPr>
      </w:pPr>
    </w:p>
    <w:p w14:paraId="18BDD6F7" w14:textId="3B8ED24C" w:rsidR="00C36B25" w:rsidRPr="00CF3726" w:rsidRDefault="00C36B25" w:rsidP="005576F2">
      <w:pPr>
        <w:tabs>
          <w:tab w:val="left" w:pos="1080"/>
          <w:tab w:val="left" w:pos="1440"/>
          <w:tab w:val="left" w:pos="2160"/>
          <w:tab w:val="left" w:pos="2880"/>
          <w:tab w:val="center" w:pos="4320"/>
          <w:tab w:val="right" w:pos="8640"/>
        </w:tabs>
        <w:spacing w:line="227" w:lineRule="auto"/>
        <w:jc w:val="both"/>
        <w:rPr>
          <w:rFonts w:ascii="Arial" w:hAnsi="Arial"/>
          <w:bCs/>
          <w:color w:val="FF0000"/>
          <w:sz w:val="24"/>
        </w:rPr>
      </w:pPr>
      <w:r w:rsidRPr="00CF3726">
        <w:rPr>
          <w:rFonts w:ascii="Arial" w:hAnsi="Arial"/>
          <w:b/>
          <w:color w:val="FF0000"/>
          <w:sz w:val="24"/>
        </w:rPr>
        <w:t>102.1</w:t>
      </w:r>
      <w:r w:rsidR="0081434F" w:rsidRPr="00CF3726">
        <w:rPr>
          <w:rFonts w:ascii="Arial" w:hAnsi="Arial"/>
          <w:b/>
          <w:color w:val="FF0000"/>
          <w:sz w:val="24"/>
        </w:rPr>
        <w:t>4</w:t>
      </w:r>
      <w:r w:rsidRPr="00CF3726">
        <w:rPr>
          <w:rFonts w:ascii="Arial" w:hAnsi="Arial"/>
          <w:b/>
          <w:color w:val="FF0000"/>
          <w:sz w:val="24"/>
        </w:rPr>
        <w:tab/>
        <w:t>Preferences.</w:t>
      </w:r>
      <w:r w:rsidR="00AD5DCB" w:rsidRPr="00CF3726">
        <w:rPr>
          <w:rFonts w:ascii="Arial" w:hAnsi="Arial"/>
          <w:b/>
          <w:color w:val="FF0000"/>
          <w:sz w:val="24"/>
        </w:rPr>
        <w:t xml:space="preserve">  </w:t>
      </w:r>
      <w:r w:rsidR="00CF3B3F" w:rsidRPr="00CF3726">
        <w:rPr>
          <w:rFonts w:ascii="Arial" w:hAnsi="Arial"/>
          <w:bCs/>
          <w:color w:val="FF0000"/>
          <w:sz w:val="24"/>
        </w:rPr>
        <w:t>Preferences</w:t>
      </w:r>
      <w:r w:rsidR="00AD5DCB" w:rsidRPr="00CF3726">
        <w:rPr>
          <w:rFonts w:ascii="Arial" w:hAnsi="Arial"/>
          <w:bCs/>
          <w:color w:val="FF0000"/>
          <w:sz w:val="24"/>
        </w:rPr>
        <w:t xml:space="preserve"> shall not apply to this project.</w:t>
      </w:r>
    </w:p>
    <w:p w14:paraId="45EC78BA" w14:textId="77777777" w:rsidR="00FE5BBA" w:rsidRPr="0013775F" w:rsidRDefault="00FE5BBA" w:rsidP="005E00A9">
      <w:pPr>
        <w:tabs>
          <w:tab w:val="left" w:pos="1080"/>
          <w:tab w:val="left" w:pos="1440"/>
          <w:tab w:val="left" w:pos="2160"/>
          <w:tab w:val="left" w:pos="2880"/>
          <w:tab w:val="center" w:pos="4320"/>
          <w:tab w:val="right" w:pos="8640"/>
        </w:tabs>
        <w:spacing w:line="227" w:lineRule="auto"/>
        <w:jc w:val="both"/>
        <w:rPr>
          <w:rFonts w:ascii="Arial" w:hAnsi="Arial"/>
          <w:b/>
          <w:color w:val="000000" w:themeColor="text1"/>
          <w:sz w:val="24"/>
        </w:rPr>
      </w:pPr>
    </w:p>
    <w:p w14:paraId="1BE05DDA" w14:textId="67F08801" w:rsidR="005E00A9" w:rsidRPr="00FB587F" w:rsidRDefault="005E00A9" w:rsidP="005E00A9">
      <w:pPr>
        <w:tabs>
          <w:tab w:val="left" w:pos="1080"/>
          <w:tab w:val="left" w:pos="1440"/>
          <w:tab w:val="left" w:pos="2160"/>
          <w:tab w:val="left" w:pos="2880"/>
          <w:tab w:val="center" w:pos="4320"/>
          <w:tab w:val="right" w:pos="8640"/>
        </w:tabs>
        <w:spacing w:line="227" w:lineRule="auto"/>
        <w:jc w:val="both"/>
        <w:rPr>
          <w:rFonts w:ascii="Arial" w:hAnsi="Arial"/>
          <w:color w:val="000000"/>
          <w:sz w:val="24"/>
        </w:rPr>
      </w:pPr>
      <w:r w:rsidRPr="0013775F">
        <w:rPr>
          <w:rFonts w:ascii="Arial" w:hAnsi="Arial"/>
          <w:b/>
          <w:color w:val="000000" w:themeColor="text1"/>
          <w:sz w:val="24"/>
        </w:rPr>
        <w:t>102.1</w:t>
      </w:r>
      <w:r w:rsidR="0081434F" w:rsidRPr="0013775F">
        <w:rPr>
          <w:rFonts w:ascii="Arial" w:hAnsi="Arial"/>
          <w:b/>
          <w:color w:val="000000" w:themeColor="text1"/>
          <w:sz w:val="24"/>
        </w:rPr>
        <w:t>5</w:t>
      </w:r>
      <w:r w:rsidRPr="00FB587F">
        <w:rPr>
          <w:rFonts w:ascii="Arial" w:hAnsi="Arial"/>
          <w:b/>
          <w:color w:val="000000"/>
          <w:sz w:val="24"/>
        </w:rPr>
        <w:tab/>
        <w:t>Certification for Safety and Health Program for Bids in excess of $100,000.</w:t>
      </w:r>
      <w:r w:rsidRPr="00FB587F">
        <w:rPr>
          <w:rFonts w:ascii="Arial" w:hAnsi="Arial"/>
          <w:bCs/>
          <w:color w:val="000000"/>
          <w:sz w:val="24"/>
        </w:rPr>
        <w:t xml:space="preserve">  </w:t>
      </w:r>
      <w:r w:rsidRPr="00FB587F">
        <w:rPr>
          <w:rFonts w:ascii="Arial" w:hAnsi="Arial"/>
          <w:color w:val="000000"/>
          <w:sz w:val="24"/>
        </w:rPr>
        <w:t>In accordance with HRS Chapter 396-18, the bidder or offeror, by signing and submitting this proposal, certifies that a written safety and health plan for this project will be available and implemented by the notice to proceed date for this project.  Details of the requirements of this plan may be obtained from the State Department of Labor and Industrial Relations, Occupational Safety and Health Division (HIOSH).</w:t>
      </w:r>
    </w:p>
    <w:p w14:paraId="0CE4A8F1" w14:textId="77777777" w:rsidR="005C6ACE" w:rsidRDefault="005C6ACE">
      <w:pPr>
        <w:overflowPunct/>
        <w:autoSpaceDE/>
        <w:autoSpaceDN/>
        <w:adjustRightInd/>
        <w:textAlignment w:val="auto"/>
        <w:rPr>
          <w:rFonts w:ascii="Arial" w:hAnsi="Arial" w:cs="Arial"/>
          <w:b/>
          <w:color w:val="000000"/>
          <w:sz w:val="24"/>
        </w:rPr>
      </w:pPr>
      <w:r>
        <w:rPr>
          <w:rFonts w:ascii="Arial" w:hAnsi="Arial" w:cs="Arial"/>
          <w:b/>
          <w:color w:val="000000"/>
          <w:sz w:val="24"/>
        </w:rPr>
        <w:br w:type="page"/>
      </w:r>
    </w:p>
    <w:p w14:paraId="210EA72B" w14:textId="60ED5BB9" w:rsidR="00C36B25" w:rsidRPr="00FB587F" w:rsidRDefault="0081434F" w:rsidP="00E30057">
      <w:pPr>
        <w:tabs>
          <w:tab w:val="left" w:pos="1080"/>
          <w:tab w:val="left" w:pos="1440"/>
        </w:tabs>
        <w:jc w:val="both"/>
        <w:rPr>
          <w:rFonts w:ascii="Arial" w:hAnsi="Arial" w:cs="Arial"/>
          <w:color w:val="000000"/>
          <w:sz w:val="24"/>
        </w:rPr>
      </w:pPr>
      <w:r w:rsidRPr="0081434F">
        <w:rPr>
          <w:rFonts w:ascii="Arial" w:hAnsi="Arial" w:cs="Arial"/>
          <w:b/>
          <w:color w:val="FF0000"/>
          <w:sz w:val="24"/>
        </w:rPr>
        <w:lastRenderedPageBreak/>
        <w:t>102.16</w:t>
      </w:r>
      <w:r w:rsidR="00C36B25" w:rsidRPr="00FB587F">
        <w:rPr>
          <w:rFonts w:ascii="Arial" w:hAnsi="Arial" w:cs="Arial"/>
          <w:b/>
          <w:color w:val="000000"/>
          <w:sz w:val="24"/>
        </w:rPr>
        <w:tab/>
        <w:t>Addenda.</w:t>
      </w:r>
      <w:r w:rsidR="00C36B25" w:rsidRPr="00FB587F">
        <w:rPr>
          <w:rFonts w:ascii="Arial" w:hAnsi="Arial" w:cs="Arial"/>
          <w:color w:val="000000"/>
          <w:sz w:val="24"/>
        </w:rPr>
        <w:t xml:space="preserve">  Addenda issued shall become part of the contract documents.  Addenda to the bid documents will be provided to all prospective bidders </w:t>
      </w:r>
      <w:r w:rsidR="00354BBC" w:rsidRPr="00FB587F">
        <w:rPr>
          <w:rFonts w:ascii="Arial" w:hAnsi="Arial" w:cs="Arial"/>
          <w:color w:val="000000"/>
          <w:sz w:val="24"/>
        </w:rPr>
        <w:t>via HIePRO.</w:t>
      </w:r>
      <w:r w:rsidR="00C36B25" w:rsidRPr="00FB587F">
        <w:rPr>
          <w:rFonts w:ascii="Arial" w:hAnsi="Arial" w:cs="Arial"/>
          <w:color w:val="000000"/>
          <w:sz w:val="24"/>
        </w:rPr>
        <w:t xml:space="preserve">  Each addendum shall be an addition to the contract documents.  The terms and requirements of the bid documents (i.e.</w:t>
      </w:r>
      <w:r>
        <w:rPr>
          <w:rFonts w:ascii="Arial" w:hAnsi="Arial" w:cs="Arial"/>
          <w:color w:val="000000"/>
          <w:sz w:val="24"/>
        </w:rPr>
        <w:t>,</w:t>
      </w:r>
      <w:r w:rsidR="00C36B25" w:rsidRPr="00FB587F">
        <w:rPr>
          <w:rFonts w:ascii="Arial" w:hAnsi="Arial" w:cs="Arial"/>
          <w:color w:val="000000"/>
          <w:sz w:val="24"/>
        </w:rPr>
        <w:t xml:space="preserve"> drawings, specifications and other bid and contract documents) cannot be changed prior to the bid opening except by a duly issued addendum.”</w:t>
      </w:r>
    </w:p>
    <w:p w14:paraId="4A2FDC4F" w14:textId="693431C3" w:rsidR="00C36B25" w:rsidRDefault="00C36B25">
      <w:pPr>
        <w:tabs>
          <w:tab w:val="left" w:pos="720"/>
          <w:tab w:val="left" w:pos="1440"/>
          <w:tab w:val="center" w:pos="4248"/>
          <w:tab w:val="right" w:pos="8633"/>
        </w:tabs>
        <w:jc w:val="both"/>
        <w:rPr>
          <w:rFonts w:ascii="Arial" w:hAnsi="Arial"/>
          <w:color w:val="000000"/>
          <w:sz w:val="24"/>
        </w:rPr>
      </w:pPr>
    </w:p>
    <w:p w14:paraId="1265F363" w14:textId="1A74EDAC" w:rsidR="0081434F" w:rsidRDefault="0081434F">
      <w:pPr>
        <w:tabs>
          <w:tab w:val="left" w:pos="720"/>
          <w:tab w:val="left" w:pos="1440"/>
          <w:tab w:val="center" w:pos="4248"/>
          <w:tab w:val="right" w:pos="8633"/>
        </w:tabs>
        <w:jc w:val="both"/>
        <w:rPr>
          <w:rFonts w:ascii="Arial" w:hAnsi="Arial"/>
          <w:color w:val="000000"/>
          <w:sz w:val="24"/>
        </w:rPr>
      </w:pPr>
    </w:p>
    <w:p w14:paraId="12CEA3D2" w14:textId="0F86FDFC" w:rsidR="0081434F" w:rsidRDefault="0081434F">
      <w:pPr>
        <w:tabs>
          <w:tab w:val="left" w:pos="720"/>
          <w:tab w:val="left" w:pos="1440"/>
          <w:tab w:val="center" w:pos="4248"/>
          <w:tab w:val="right" w:pos="8633"/>
        </w:tabs>
        <w:jc w:val="both"/>
        <w:rPr>
          <w:rFonts w:ascii="Arial" w:hAnsi="Arial"/>
          <w:color w:val="000000"/>
          <w:sz w:val="24"/>
        </w:rPr>
      </w:pPr>
    </w:p>
    <w:p w14:paraId="48CA5C0D" w14:textId="77777777" w:rsidR="005C6ACE" w:rsidRPr="005C6ACE" w:rsidRDefault="005C6ACE" w:rsidP="005C6ACE">
      <w:pPr>
        <w:tabs>
          <w:tab w:val="left" w:pos="720"/>
          <w:tab w:val="left" w:pos="1440"/>
          <w:tab w:val="center" w:pos="4248"/>
          <w:tab w:val="right" w:pos="8633"/>
        </w:tabs>
        <w:jc w:val="center"/>
        <w:rPr>
          <w:rFonts w:ascii="Arial" w:hAnsi="Arial" w:cs="Arial"/>
          <w:b/>
          <w:color w:val="000000"/>
          <w:sz w:val="24"/>
        </w:rPr>
      </w:pPr>
    </w:p>
    <w:p w14:paraId="2923ABAD" w14:textId="77777777" w:rsidR="00C36B25" w:rsidRPr="005C6ACE" w:rsidRDefault="00C36B25" w:rsidP="005C6ACE">
      <w:pPr>
        <w:pStyle w:val="Heading1"/>
        <w:rPr>
          <w:rFonts w:ascii="Arial" w:hAnsi="Arial" w:cs="Arial"/>
        </w:rPr>
      </w:pPr>
      <w:r w:rsidRPr="005C6ACE">
        <w:rPr>
          <w:rFonts w:ascii="Arial" w:hAnsi="Arial" w:cs="Arial"/>
        </w:rPr>
        <w:t>END OF SECTION 102</w:t>
      </w:r>
    </w:p>
    <w:sectPr w:rsidR="00C36B25" w:rsidRPr="005C6ACE" w:rsidSect="00CE1740">
      <w:footerReference w:type="even" r:id="rId11"/>
      <w:footerReference w:type="default" r:id="rId12"/>
      <w:headerReference w:type="first" r:id="rId13"/>
      <w:footerReference w:type="first" r:id="rId14"/>
      <w:endnotePr>
        <w:numFmt w:val="decimal"/>
      </w:endnotePr>
      <w:pgSz w:w="12240" w:h="15840" w:code="1"/>
      <w:pgMar w:top="1440" w:right="1800" w:bottom="1440" w:left="1800" w:header="720" w:footer="720" w:gutter="0"/>
      <w:lnNumType w:countBy="1"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FD71B" w14:textId="77777777" w:rsidR="00EF3E34" w:rsidRPr="00F75CDE" w:rsidRDefault="00EF3E34">
      <w:pPr>
        <w:rPr>
          <w:sz w:val="24"/>
        </w:rPr>
      </w:pPr>
      <w:r>
        <w:separator/>
      </w:r>
    </w:p>
  </w:endnote>
  <w:endnote w:type="continuationSeparator" w:id="0">
    <w:p w14:paraId="2A9238C2" w14:textId="77777777" w:rsidR="00EF3E34" w:rsidRPr="00F75CDE" w:rsidRDefault="00EF3E34">
      <w:pPr>
        <w:rPr>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F4720" w14:textId="5B734A40" w:rsidR="005C6ACE" w:rsidRDefault="005C6ACE" w:rsidP="005C6ACE">
    <w:pPr>
      <w:pStyle w:val="Footer"/>
      <w:jc w:val="center"/>
      <w:rPr>
        <w:rFonts w:ascii="Arial" w:hAnsi="Arial" w:cs="Arial"/>
        <w:b/>
        <w:bCs/>
        <w:sz w:val="24"/>
        <w:szCs w:val="24"/>
      </w:rPr>
    </w:pPr>
    <w:r>
      <w:rPr>
        <w:rFonts w:ascii="Arial" w:hAnsi="Arial" w:cs="Arial"/>
        <w:b/>
        <w:bCs/>
        <w:sz w:val="24"/>
        <w:szCs w:val="24"/>
      </w:rPr>
      <w:t>(Project No.)</w:t>
    </w:r>
  </w:p>
  <w:p w14:paraId="70F46E96" w14:textId="605862CA" w:rsidR="005C6ACE" w:rsidRPr="005C6ACE" w:rsidRDefault="005C6ACE" w:rsidP="005C6ACE">
    <w:pPr>
      <w:pStyle w:val="Footer"/>
      <w:rPr>
        <w:rFonts w:ascii="Arial" w:hAnsi="Arial" w:cs="Arial"/>
        <w:b/>
        <w:bCs/>
        <w:sz w:val="24"/>
        <w:szCs w:val="24"/>
      </w:rPr>
    </w:pPr>
    <w:r>
      <w:rPr>
        <w:rFonts w:ascii="Arial" w:hAnsi="Arial" w:cs="Arial"/>
        <w:b/>
        <w:bCs/>
        <w:sz w:val="24"/>
        <w:szCs w:val="24"/>
      </w:rPr>
      <w:tab/>
      <w:t>102-</w:t>
    </w:r>
    <w:r w:rsidRPr="005C6ACE">
      <w:rPr>
        <w:rFonts w:ascii="Arial" w:hAnsi="Arial" w:cs="Arial"/>
        <w:b/>
        <w:bCs/>
        <w:sz w:val="24"/>
        <w:szCs w:val="24"/>
      </w:rPr>
      <w:fldChar w:fldCharType="begin"/>
    </w:r>
    <w:r w:rsidRPr="005C6ACE">
      <w:rPr>
        <w:rFonts w:ascii="Arial" w:hAnsi="Arial" w:cs="Arial"/>
        <w:b/>
        <w:bCs/>
        <w:sz w:val="24"/>
        <w:szCs w:val="24"/>
      </w:rPr>
      <w:instrText xml:space="preserve"> PAGE   \* MERGEFORMAT </w:instrText>
    </w:r>
    <w:r w:rsidRPr="005C6ACE">
      <w:rPr>
        <w:rFonts w:ascii="Arial" w:hAnsi="Arial" w:cs="Arial"/>
        <w:b/>
        <w:bCs/>
        <w:sz w:val="24"/>
        <w:szCs w:val="24"/>
      </w:rPr>
      <w:fldChar w:fldCharType="separate"/>
    </w:r>
    <w:r w:rsidRPr="005C6ACE">
      <w:rPr>
        <w:rFonts w:ascii="Arial" w:hAnsi="Arial" w:cs="Arial"/>
        <w:b/>
        <w:bCs/>
        <w:noProof/>
        <w:sz w:val="24"/>
        <w:szCs w:val="24"/>
      </w:rPr>
      <w:t>1</w:t>
    </w:r>
    <w:r w:rsidRPr="005C6ACE">
      <w:rPr>
        <w:rFonts w:ascii="Arial" w:hAnsi="Arial" w:cs="Arial"/>
        <w:b/>
        <w:bCs/>
        <w:noProof/>
        <w:sz w:val="24"/>
        <w:szCs w:val="24"/>
      </w:rPr>
      <w:fldChar w:fldCharType="end"/>
    </w:r>
    <w:r>
      <w:rPr>
        <w:rFonts w:ascii="Arial" w:hAnsi="Arial" w:cs="Arial"/>
        <w:b/>
        <w:bCs/>
        <w:noProof/>
        <w:sz w:val="24"/>
        <w:szCs w:val="24"/>
      </w:rPr>
      <w:t>a</w:t>
    </w:r>
    <w:r>
      <w:rPr>
        <w:rFonts w:ascii="Arial" w:hAnsi="Arial" w:cs="Arial"/>
        <w:b/>
        <w:bCs/>
        <w:noProof/>
        <w:sz w:val="24"/>
        <w:szCs w:val="24"/>
      </w:rPr>
      <w:tab/>
    </w:r>
    <w:r w:rsidR="00CE1740">
      <w:rPr>
        <w:rFonts w:ascii="Arial" w:hAnsi="Arial" w:cs="Arial"/>
        <w:b/>
        <w:bCs/>
        <w:noProof/>
        <w:sz w:val="24"/>
        <w:szCs w:val="24"/>
      </w:rPr>
      <w:t>2/11/22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759E1" w14:textId="77777777" w:rsidR="00CE1740" w:rsidRDefault="00CE1740" w:rsidP="00CE1740">
    <w:pPr>
      <w:pStyle w:val="Footer"/>
      <w:jc w:val="center"/>
      <w:rPr>
        <w:rFonts w:ascii="Arial" w:hAnsi="Arial" w:cs="Arial"/>
        <w:b/>
        <w:bCs/>
        <w:sz w:val="24"/>
        <w:szCs w:val="24"/>
      </w:rPr>
    </w:pPr>
    <w:r>
      <w:rPr>
        <w:rFonts w:ascii="Arial" w:hAnsi="Arial" w:cs="Arial"/>
        <w:b/>
        <w:bCs/>
        <w:sz w:val="24"/>
        <w:szCs w:val="24"/>
      </w:rPr>
      <w:t>(Project No.)</w:t>
    </w:r>
  </w:p>
  <w:p w14:paraId="09CFFCE9" w14:textId="2B7BACF9" w:rsidR="00CE1740" w:rsidRPr="005C6ACE" w:rsidRDefault="00CE1740" w:rsidP="00CE1740">
    <w:pPr>
      <w:pStyle w:val="Footer"/>
      <w:rPr>
        <w:rFonts w:ascii="Arial" w:hAnsi="Arial" w:cs="Arial"/>
        <w:b/>
        <w:bCs/>
        <w:sz w:val="24"/>
        <w:szCs w:val="24"/>
      </w:rPr>
    </w:pPr>
    <w:r>
      <w:rPr>
        <w:rFonts w:ascii="Arial" w:hAnsi="Arial" w:cs="Arial"/>
        <w:b/>
        <w:bCs/>
        <w:sz w:val="24"/>
        <w:szCs w:val="24"/>
      </w:rPr>
      <w:tab/>
      <w:t>102-</w:t>
    </w:r>
    <w:r w:rsidRPr="005C6ACE">
      <w:rPr>
        <w:rFonts w:ascii="Arial" w:hAnsi="Arial" w:cs="Arial"/>
        <w:b/>
        <w:bCs/>
        <w:sz w:val="24"/>
        <w:szCs w:val="24"/>
      </w:rPr>
      <w:fldChar w:fldCharType="begin"/>
    </w:r>
    <w:r w:rsidRPr="005C6ACE">
      <w:rPr>
        <w:rFonts w:ascii="Arial" w:hAnsi="Arial" w:cs="Arial"/>
        <w:b/>
        <w:bCs/>
        <w:sz w:val="24"/>
        <w:szCs w:val="24"/>
      </w:rPr>
      <w:instrText xml:space="preserve"> PAGE   \* MERGEFORMAT </w:instrText>
    </w:r>
    <w:r w:rsidRPr="005C6ACE">
      <w:rPr>
        <w:rFonts w:ascii="Arial" w:hAnsi="Arial" w:cs="Arial"/>
        <w:b/>
        <w:bCs/>
        <w:sz w:val="24"/>
        <w:szCs w:val="24"/>
      </w:rPr>
      <w:fldChar w:fldCharType="separate"/>
    </w:r>
    <w:r>
      <w:rPr>
        <w:rFonts w:ascii="Arial" w:hAnsi="Arial" w:cs="Arial"/>
        <w:b/>
        <w:bCs/>
        <w:sz w:val="24"/>
        <w:szCs w:val="24"/>
      </w:rPr>
      <w:t>4</w:t>
    </w:r>
    <w:r w:rsidRPr="005C6ACE">
      <w:rPr>
        <w:rFonts w:ascii="Arial" w:hAnsi="Arial" w:cs="Arial"/>
        <w:b/>
        <w:bCs/>
        <w:noProof/>
        <w:sz w:val="24"/>
        <w:szCs w:val="24"/>
      </w:rPr>
      <w:fldChar w:fldCharType="end"/>
    </w:r>
    <w:r>
      <w:rPr>
        <w:rFonts w:ascii="Arial" w:hAnsi="Arial" w:cs="Arial"/>
        <w:b/>
        <w:bCs/>
        <w:noProof/>
        <w:sz w:val="24"/>
        <w:szCs w:val="24"/>
      </w:rPr>
      <w:t>a</w:t>
    </w:r>
    <w:r>
      <w:rPr>
        <w:rFonts w:ascii="Arial" w:hAnsi="Arial" w:cs="Arial"/>
        <w:b/>
        <w:bCs/>
        <w:noProof/>
        <w:sz w:val="24"/>
        <w:szCs w:val="24"/>
      </w:rPr>
      <w:tab/>
    </w:r>
    <w:r w:rsidR="006639FD">
      <w:rPr>
        <w:rFonts w:ascii="Arial" w:hAnsi="Arial" w:cs="Arial"/>
        <w:b/>
        <w:bCs/>
        <w:noProof/>
        <w:sz w:val="24"/>
        <w:szCs w:val="24"/>
      </w:rPr>
      <w:t>1</w:t>
    </w:r>
    <w:r>
      <w:rPr>
        <w:rFonts w:ascii="Arial" w:hAnsi="Arial" w:cs="Arial"/>
        <w:b/>
        <w:bCs/>
        <w:noProof/>
        <w:sz w:val="24"/>
        <w:szCs w:val="24"/>
      </w:rPr>
      <w:t>2/</w:t>
    </w:r>
    <w:r w:rsidR="006639FD">
      <w:rPr>
        <w:rFonts w:ascii="Arial" w:hAnsi="Arial" w:cs="Arial"/>
        <w:b/>
        <w:bCs/>
        <w:noProof/>
        <w:sz w:val="24"/>
        <w:szCs w:val="24"/>
      </w:rPr>
      <w:t>2</w:t>
    </w:r>
    <w:r>
      <w:rPr>
        <w:rFonts w:ascii="Arial" w:hAnsi="Arial" w:cs="Arial"/>
        <w:b/>
        <w:bCs/>
        <w:noProof/>
        <w:sz w:val="24"/>
        <w:szCs w:val="24"/>
      </w:rPr>
      <w:t>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6588" w14:textId="77777777" w:rsidR="005C6ACE" w:rsidRDefault="005C6ACE" w:rsidP="005C6ACE">
    <w:pPr>
      <w:pStyle w:val="Footer"/>
      <w:jc w:val="center"/>
      <w:rPr>
        <w:rFonts w:ascii="Arial" w:hAnsi="Arial" w:cs="Arial"/>
        <w:b/>
        <w:bCs/>
        <w:sz w:val="24"/>
        <w:szCs w:val="24"/>
      </w:rPr>
    </w:pPr>
    <w:r>
      <w:rPr>
        <w:rFonts w:ascii="Arial" w:hAnsi="Arial" w:cs="Arial"/>
        <w:b/>
        <w:bCs/>
        <w:sz w:val="24"/>
        <w:szCs w:val="24"/>
      </w:rPr>
      <w:t>(Project No.)</w:t>
    </w:r>
  </w:p>
  <w:p w14:paraId="102EF52A" w14:textId="60E5A32C" w:rsidR="005C6ACE" w:rsidRPr="0027777E" w:rsidRDefault="005C6ACE" w:rsidP="005C6ACE">
    <w:pPr>
      <w:pStyle w:val="Footer"/>
      <w:rPr>
        <w:rFonts w:ascii="Arial" w:hAnsi="Arial" w:cs="Arial"/>
        <w:b/>
        <w:bCs/>
        <w:sz w:val="24"/>
        <w:szCs w:val="24"/>
      </w:rPr>
    </w:pPr>
    <w:r>
      <w:rPr>
        <w:rFonts w:ascii="Arial" w:hAnsi="Arial" w:cs="Arial"/>
        <w:b/>
        <w:bCs/>
        <w:sz w:val="24"/>
        <w:szCs w:val="24"/>
      </w:rPr>
      <w:tab/>
      <w:t>102-</w:t>
    </w:r>
    <w:r w:rsidRPr="0027777E">
      <w:rPr>
        <w:rFonts w:ascii="Arial" w:hAnsi="Arial" w:cs="Arial"/>
        <w:b/>
        <w:bCs/>
        <w:sz w:val="24"/>
        <w:szCs w:val="24"/>
      </w:rPr>
      <w:fldChar w:fldCharType="begin"/>
    </w:r>
    <w:r w:rsidRPr="0027777E">
      <w:rPr>
        <w:rFonts w:ascii="Arial" w:hAnsi="Arial" w:cs="Arial"/>
        <w:b/>
        <w:bCs/>
        <w:sz w:val="24"/>
        <w:szCs w:val="24"/>
      </w:rPr>
      <w:instrText xml:space="preserve"> PAGE   \* MERGEFORMAT </w:instrText>
    </w:r>
    <w:r w:rsidRPr="0027777E">
      <w:rPr>
        <w:rFonts w:ascii="Arial" w:hAnsi="Arial" w:cs="Arial"/>
        <w:b/>
        <w:bCs/>
        <w:sz w:val="24"/>
        <w:szCs w:val="24"/>
      </w:rPr>
      <w:fldChar w:fldCharType="separate"/>
    </w:r>
    <w:r>
      <w:rPr>
        <w:rFonts w:ascii="Arial" w:hAnsi="Arial" w:cs="Arial"/>
        <w:b/>
        <w:bCs/>
        <w:sz w:val="24"/>
        <w:szCs w:val="24"/>
      </w:rPr>
      <w:t>5</w:t>
    </w:r>
    <w:r w:rsidRPr="0027777E">
      <w:rPr>
        <w:rFonts w:ascii="Arial" w:hAnsi="Arial" w:cs="Arial"/>
        <w:b/>
        <w:bCs/>
        <w:noProof/>
        <w:sz w:val="24"/>
        <w:szCs w:val="24"/>
      </w:rPr>
      <w:fldChar w:fldCharType="end"/>
    </w:r>
    <w:r>
      <w:rPr>
        <w:rFonts w:ascii="Arial" w:hAnsi="Arial" w:cs="Arial"/>
        <w:b/>
        <w:bCs/>
        <w:noProof/>
        <w:sz w:val="24"/>
        <w:szCs w:val="24"/>
      </w:rPr>
      <w:t>a</w:t>
    </w:r>
    <w:r>
      <w:rPr>
        <w:rFonts w:ascii="Arial" w:hAnsi="Arial" w:cs="Arial"/>
        <w:b/>
        <w:bCs/>
        <w:noProof/>
        <w:sz w:val="24"/>
        <w:szCs w:val="24"/>
      </w:rPr>
      <w:tab/>
    </w:r>
    <w:r w:rsidR="00CE1740">
      <w:rPr>
        <w:rFonts w:ascii="Arial" w:hAnsi="Arial" w:cs="Arial"/>
        <w:b/>
        <w:bCs/>
        <w:noProof/>
        <w:sz w:val="24"/>
        <w:szCs w:val="24"/>
      </w:rPr>
      <w:t>2/11/22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FF672" w14:textId="77777777" w:rsidR="00EF3E34" w:rsidRPr="00F75CDE" w:rsidRDefault="00EF3E34">
      <w:pPr>
        <w:rPr>
          <w:sz w:val="24"/>
        </w:rPr>
      </w:pPr>
      <w:r>
        <w:separator/>
      </w:r>
    </w:p>
  </w:footnote>
  <w:footnote w:type="continuationSeparator" w:id="0">
    <w:p w14:paraId="74BEF822" w14:textId="77777777" w:rsidR="00EF3E34" w:rsidRPr="00F75CDE" w:rsidRDefault="00EF3E34">
      <w:pPr>
        <w:rPr>
          <w:sz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2989" w14:textId="77777777" w:rsidR="001D0FF1" w:rsidRPr="005F4D83" w:rsidRDefault="001D0FF1" w:rsidP="005F4D83">
    <w:pPr>
      <w:pStyle w:val="Header"/>
      <w:jc w:val="right"/>
      <w:rPr>
        <w:rFonts w:ascii="Arial" w:hAnsi="Arial" w:cs="Arial"/>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989"/>
    <w:multiLevelType w:val="hybridMultilevel"/>
    <w:tmpl w:val="E62852F2"/>
    <w:lvl w:ilvl="0" w:tplc="DD9C2746">
      <w:start w:val="7"/>
      <w:numFmt w:val="decimal"/>
      <w:lvlText w:val="(%1)"/>
      <w:lvlJc w:val="left"/>
      <w:pPr>
        <w:tabs>
          <w:tab w:val="num" w:pos="1440"/>
        </w:tabs>
        <w:ind w:left="144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657F8"/>
    <w:multiLevelType w:val="multilevel"/>
    <w:tmpl w:val="7812B4E4"/>
    <w:lvl w:ilvl="0">
      <w:start w:val="1"/>
      <w:numFmt w:val="decimal"/>
      <w:lvlText w:val="(%1)"/>
      <w:lvlJc w:val="left"/>
      <w:pPr>
        <w:tabs>
          <w:tab w:val="num" w:pos="1800"/>
        </w:tabs>
        <w:ind w:left="1800" w:hanging="360"/>
      </w:pPr>
      <w:rPr>
        <w:rFonts w:hint="default"/>
        <w:b/>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rPr>
        <w:b/>
      </w:rPr>
    </w:lvl>
    <w:lvl w:ilvl="4">
      <w:start w:val="3"/>
      <w:numFmt w:val="lowerLetter"/>
      <w:lvlText w:val="(%5)"/>
      <w:lvlJc w:val="left"/>
      <w:pPr>
        <w:tabs>
          <w:tab w:val="num" w:pos="4680"/>
        </w:tabs>
        <w:ind w:left="4680" w:hanging="360"/>
      </w:pPr>
      <w:rPr>
        <w:rFonts w:hint="default"/>
        <w:b/>
      </w:r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 w15:restartNumberingAfterBreak="0">
    <w:nsid w:val="207B3ABC"/>
    <w:multiLevelType w:val="hybridMultilevel"/>
    <w:tmpl w:val="463274FE"/>
    <w:lvl w:ilvl="0" w:tplc="D1F8D0FC">
      <w:start w:val="1"/>
      <w:numFmt w:val="decimal"/>
      <w:lvlText w:val="(%1)"/>
      <w:lvlJc w:val="left"/>
      <w:pPr>
        <w:tabs>
          <w:tab w:val="num" w:pos="2340"/>
        </w:tabs>
        <w:ind w:left="2340" w:hanging="540"/>
      </w:pPr>
      <w:rPr>
        <w:rFonts w:hint="default"/>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2BE708EF"/>
    <w:multiLevelType w:val="multilevel"/>
    <w:tmpl w:val="370E823A"/>
    <w:lvl w:ilvl="0">
      <w:start w:val="4"/>
      <w:numFmt w:val="lowerLetter"/>
      <w:lvlText w:val="(%1)"/>
      <w:lvlJc w:val="left"/>
      <w:pPr>
        <w:tabs>
          <w:tab w:val="num" w:pos="2160"/>
        </w:tabs>
        <w:ind w:left="2160" w:hanging="360"/>
      </w:pPr>
      <w:rPr>
        <w:rFonts w:hint="default"/>
        <w:b/>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2790"/>
        </w:tabs>
        <w:ind w:left="2790" w:hanging="360"/>
      </w:pPr>
      <w:rPr>
        <w:b/>
      </w:r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4" w15:restartNumberingAfterBreak="0">
    <w:nsid w:val="2F0338F3"/>
    <w:multiLevelType w:val="hybridMultilevel"/>
    <w:tmpl w:val="8C32C226"/>
    <w:lvl w:ilvl="0" w:tplc="5560CB6C">
      <w:start w:val="1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2FC60A20"/>
    <w:multiLevelType w:val="multilevel"/>
    <w:tmpl w:val="370E823A"/>
    <w:lvl w:ilvl="0">
      <w:start w:val="4"/>
      <w:numFmt w:val="lowerLetter"/>
      <w:lvlText w:val="(%1)"/>
      <w:lvlJc w:val="left"/>
      <w:pPr>
        <w:tabs>
          <w:tab w:val="num" w:pos="2160"/>
        </w:tabs>
        <w:ind w:left="2160" w:hanging="360"/>
      </w:pPr>
      <w:rPr>
        <w:rFonts w:hint="default"/>
        <w:b/>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2790"/>
        </w:tabs>
        <w:ind w:left="2790" w:hanging="360"/>
      </w:pPr>
      <w:rPr>
        <w:b/>
      </w:r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6" w15:restartNumberingAfterBreak="0">
    <w:nsid w:val="354F4830"/>
    <w:multiLevelType w:val="hybridMultilevel"/>
    <w:tmpl w:val="4AF64F4C"/>
    <w:lvl w:ilvl="0" w:tplc="67A0F152">
      <w:start w:val="1"/>
      <w:numFmt w:val="decimal"/>
      <w:lvlText w:val="%1."/>
      <w:lvlJc w:val="left"/>
      <w:pPr>
        <w:tabs>
          <w:tab w:val="num" w:pos="2700"/>
        </w:tabs>
        <w:ind w:left="2700" w:hanging="360"/>
      </w:pPr>
      <w:rPr>
        <w:rFonts w:hint="default"/>
        <w:b/>
      </w:rPr>
    </w:lvl>
    <w:lvl w:ilvl="1" w:tplc="04090019">
      <w:start w:val="1"/>
      <w:numFmt w:val="lowerLetter"/>
      <w:lvlText w:val="%2."/>
      <w:lvlJc w:val="left"/>
      <w:pPr>
        <w:tabs>
          <w:tab w:val="num" w:pos="3420"/>
        </w:tabs>
        <w:ind w:left="3420" w:hanging="360"/>
      </w:pPr>
    </w:lvl>
    <w:lvl w:ilvl="2" w:tplc="356E205E">
      <w:start w:val="1"/>
      <w:numFmt w:val="lowerLetter"/>
      <w:lvlText w:val="(%3)"/>
      <w:lvlJc w:val="left"/>
      <w:pPr>
        <w:tabs>
          <w:tab w:val="num" w:pos="4320"/>
        </w:tabs>
        <w:ind w:left="4320" w:hanging="360"/>
      </w:pPr>
      <w:rPr>
        <w:rFonts w:hint="default"/>
        <w:b/>
      </w:rPr>
    </w:lvl>
    <w:lvl w:ilvl="3" w:tplc="881AB5FE">
      <w:start w:val="1"/>
      <w:numFmt w:val="decimal"/>
      <w:lvlText w:val="%4."/>
      <w:lvlJc w:val="left"/>
      <w:pPr>
        <w:tabs>
          <w:tab w:val="num" w:pos="4860"/>
        </w:tabs>
        <w:ind w:left="4860" w:hanging="360"/>
      </w:pPr>
      <w:rPr>
        <w:b/>
      </w:r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7" w15:restartNumberingAfterBreak="0">
    <w:nsid w:val="3944351E"/>
    <w:multiLevelType w:val="hybridMultilevel"/>
    <w:tmpl w:val="0DD04D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BC074C4"/>
    <w:multiLevelType w:val="hybridMultilevel"/>
    <w:tmpl w:val="50CAC8C6"/>
    <w:lvl w:ilvl="0" w:tplc="FE7A58DE">
      <w:start w:val="1"/>
      <w:numFmt w:val="lowerLetter"/>
      <w:lvlText w:val="(%1)"/>
      <w:lvlJc w:val="left"/>
      <w:pPr>
        <w:tabs>
          <w:tab w:val="num" w:pos="2160"/>
        </w:tabs>
        <w:ind w:left="2160" w:hanging="360"/>
      </w:pPr>
      <w:rPr>
        <w:rFonts w:hint="default"/>
        <w:b/>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3D8B2C36"/>
    <w:multiLevelType w:val="hybridMultilevel"/>
    <w:tmpl w:val="4418BE78"/>
    <w:lvl w:ilvl="0" w:tplc="382E9176">
      <w:start w:val="1"/>
      <w:numFmt w:val="decimal"/>
      <w:lvlText w:val="%1."/>
      <w:lvlJc w:val="left"/>
      <w:pPr>
        <w:tabs>
          <w:tab w:val="num" w:pos="1620"/>
        </w:tabs>
        <w:ind w:left="1620" w:hanging="360"/>
      </w:pPr>
      <w:rPr>
        <w:rFonts w:hint="default"/>
        <w:b/>
      </w:rPr>
    </w:lvl>
    <w:lvl w:ilvl="1" w:tplc="91ECB138">
      <w:start w:val="1"/>
      <w:numFmt w:val="upperLetter"/>
      <w:lvlText w:val="%2."/>
      <w:lvlJc w:val="left"/>
      <w:pPr>
        <w:tabs>
          <w:tab w:val="num" w:pos="2250"/>
        </w:tabs>
        <w:ind w:left="2250" w:hanging="450"/>
      </w:pPr>
      <w:rPr>
        <w:rFonts w:hint="default"/>
        <w:b/>
      </w:rPr>
    </w:lvl>
    <w:lvl w:ilvl="2" w:tplc="0409001B">
      <w:start w:val="1"/>
      <w:numFmt w:val="lowerRoman"/>
      <w:lvlText w:val="%3."/>
      <w:lvlJc w:val="right"/>
      <w:pPr>
        <w:tabs>
          <w:tab w:val="num" w:pos="3060"/>
        </w:tabs>
        <w:ind w:left="3060" w:hanging="180"/>
      </w:pPr>
    </w:lvl>
    <w:lvl w:ilvl="3" w:tplc="117AD148">
      <w:start w:val="1"/>
      <w:numFmt w:val="decimal"/>
      <w:lvlText w:val="(%4)"/>
      <w:lvlJc w:val="left"/>
      <w:pPr>
        <w:tabs>
          <w:tab w:val="num" w:pos="3870"/>
        </w:tabs>
        <w:ind w:left="3870" w:hanging="450"/>
      </w:pPr>
      <w:rPr>
        <w:rFonts w:hint="default"/>
      </w:rPr>
    </w:lvl>
    <w:lvl w:ilvl="4" w:tplc="A35EE090">
      <w:start w:val="2"/>
      <w:numFmt w:val="lowerLetter"/>
      <w:lvlText w:val="%5."/>
      <w:lvlJc w:val="left"/>
      <w:pPr>
        <w:tabs>
          <w:tab w:val="num" w:pos="4500"/>
        </w:tabs>
        <w:ind w:left="4500" w:hanging="360"/>
      </w:pPr>
      <w:rPr>
        <w:rFonts w:hint="default"/>
      </w:r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0" w15:restartNumberingAfterBreak="0">
    <w:nsid w:val="4C1E6993"/>
    <w:multiLevelType w:val="multilevel"/>
    <w:tmpl w:val="7812B4E4"/>
    <w:lvl w:ilvl="0">
      <w:start w:val="1"/>
      <w:numFmt w:val="decimal"/>
      <w:lvlText w:val="(%1)"/>
      <w:lvlJc w:val="left"/>
      <w:pPr>
        <w:tabs>
          <w:tab w:val="num" w:pos="1800"/>
        </w:tabs>
        <w:ind w:left="1800" w:hanging="360"/>
      </w:pPr>
      <w:rPr>
        <w:rFonts w:hint="default"/>
        <w:b/>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rPr>
        <w:b/>
      </w:rPr>
    </w:lvl>
    <w:lvl w:ilvl="4">
      <w:start w:val="3"/>
      <w:numFmt w:val="lowerLetter"/>
      <w:lvlText w:val="(%5)"/>
      <w:lvlJc w:val="left"/>
      <w:pPr>
        <w:tabs>
          <w:tab w:val="num" w:pos="4680"/>
        </w:tabs>
        <w:ind w:left="4680" w:hanging="360"/>
      </w:pPr>
      <w:rPr>
        <w:rFonts w:hint="default"/>
        <w:b/>
      </w:r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1" w15:restartNumberingAfterBreak="0">
    <w:nsid w:val="4C39798A"/>
    <w:multiLevelType w:val="multilevel"/>
    <w:tmpl w:val="7812B4E4"/>
    <w:lvl w:ilvl="0">
      <w:start w:val="1"/>
      <w:numFmt w:val="decimal"/>
      <w:lvlText w:val="(%1)"/>
      <w:lvlJc w:val="left"/>
      <w:pPr>
        <w:tabs>
          <w:tab w:val="num" w:pos="1800"/>
        </w:tabs>
        <w:ind w:left="1800" w:hanging="360"/>
      </w:pPr>
      <w:rPr>
        <w:rFonts w:hint="default"/>
        <w:b/>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rPr>
        <w:b/>
      </w:rPr>
    </w:lvl>
    <w:lvl w:ilvl="4">
      <w:start w:val="3"/>
      <w:numFmt w:val="lowerLetter"/>
      <w:lvlText w:val="(%5)"/>
      <w:lvlJc w:val="left"/>
      <w:pPr>
        <w:tabs>
          <w:tab w:val="num" w:pos="4680"/>
        </w:tabs>
        <w:ind w:left="4680" w:hanging="360"/>
      </w:pPr>
      <w:rPr>
        <w:rFonts w:hint="default"/>
        <w:b/>
      </w:r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2" w15:restartNumberingAfterBreak="0">
    <w:nsid w:val="4F90109A"/>
    <w:multiLevelType w:val="multilevel"/>
    <w:tmpl w:val="E7ECE25A"/>
    <w:lvl w:ilvl="0">
      <w:start w:val="4"/>
      <w:numFmt w:val="lowerLetter"/>
      <w:lvlText w:val="(%1)"/>
      <w:lvlJc w:val="left"/>
      <w:pPr>
        <w:tabs>
          <w:tab w:val="num" w:pos="2160"/>
        </w:tabs>
        <w:ind w:left="2160" w:hanging="360"/>
      </w:pPr>
      <w:rPr>
        <w:rFonts w:hint="default"/>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3" w15:restartNumberingAfterBreak="0">
    <w:nsid w:val="52A25761"/>
    <w:multiLevelType w:val="hybridMultilevel"/>
    <w:tmpl w:val="B3904E86"/>
    <w:lvl w:ilvl="0" w:tplc="2A3C86B2">
      <w:start w:val="2"/>
      <w:numFmt w:val="upperLetter"/>
      <w:lvlText w:val="%1."/>
      <w:lvlJc w:val="left"/>
      <w:pPr>
        <w:tabs>
          <w:tab w:val="num" w:pos="1800"/>
        </w:tabs>
        <w:ind w:left="1800" w:hanging="540"/>
      </w:pPr>
      <w:rPr>
        <w:rFonts w:hint="default"/>
      </w:rPr>
    </w:lvl>
    <w:lvl w:ilvl="1" w:tplc="E6ACF9F0">
      <w:start w:val="1"/>
      <w:numFmt w:val="decimal"/>
      <w:lvlText w:val="(%2)"/>
      <w:lvlJc w:val="left"/>
      <w:pPr>
        <w:tabs>
          <w:tab w:val="num" w:pos="2520"/>
        </w:tabs>
        <w:ind w:left="2520" w:hanging="54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4" w15:restartNumberingAfterBreak="0">
    <w:nsid w:val="52C80BDB"/>
    <w:multiLevelType w:val="hybridMultilevel"/>
    <w:tmpl w:val="A340688E"/>
    <w:lvl w:ilvl="0" w:tplc="902A383C">
      <w:start w:val="1"/>
      <w:numFmt w:val="decimal"/>
      <w:lvlText w:val="(%1)"/>
      <w:lvlJc w:val="left"/>
      <w:pPr>
        <w:tabs>
          <w:tab w:val="num" w:pos="1440"/>
        </w:tabs>
        <w:ind w:left="1440" w:hanging="720"/>
      </w:pPr>
      <w:rPr>
        <w:rFonts w:hint="default"/>
        <w:b/>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55E4282"/>
    <w:multiLevelType w:val="hybridMultilevel"/>
    <w:tmpl w:val="85A6BA42"/>
    <w:lvl w:ilvl="0" w:tplc="19148268">
      <w:start w:val="4"/>
      <w:numFmt w:val="lowerLetter"/>
      <w:lvlText w:val="%1."/>
      <w:lvlJc w:val="left"/>
      <w:pPr>
        <w:tabs>
          <w:tab w:val="num" w:pos="2160"/>
        </w:tabs>
        <w:ind w:left="2160" w:hanging="360"/>
      </w:pPr>
      <w:rPr>
        <w:rFonts w:hint="default"/>
        <w:b/>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619D1766"/>
    <w:multiLevelType w:val="hybridMultilevel"/>
    <w:tmpl w:val="7812B4E4"/>
    <w:lvl w:ilvl="0" w:tplc="5B962022">
      <w:start w:val="1"/>
      <w:numFmt w:val="decimal"/>
      <w:lvlText w:val="(%1)"/>
      <w:lvlJc w:val="left"/>
      <w:pPr>
        <w:tabs>
          <w:tab w:val="num" w:pos="1800"/>
        </w:tabs>
        <w:ind w:left="1800" w:hanging="360"/>
      </w:pPr>
      <w:rPr>
        <w:rFonts w:hint="default"/>
        <w:b/>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457E5760">
      <w:start w:val="1"/>
      <w:numFmt w:val="decimal"/>
      <w:lvlText w:val="%4."/>
      <w:lvlJc w:val="left"/>
      <w:pPr>
        <w:tabs>
          <w:tab w:val="num" w:pos="3960"/>
        </w:tabs>
        <w:ind w:left="3960" w:hanging="360"/>
      </w:pPr>
      <w:rPr>
        <w:b/>
      </w:rPr>
    </w:lvl>
    <w:lvl w:ilvl="4" w:tplc="1E40D1CA">
      <w:start w:val="3"/>
      <w:numFmt w:val="lowerLetter"/>
      <w:lvlText w:val="(%5)"/>
      <w:lvlJc w:val="left"/>
      <w:pPr>
        <w:tabs>
          <w:tab w:val="num" w:pos="4680"/>
        </w:tabs>
        <w:ind w:left="4680" w:hanging="360"/>
      </w:pPr>
      <w:rPr>
        <w:rFonts w:hint="default"/>
        <w:b/>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681E1C9B"/>
    <w:multiLevelType w:val="hybridMultilevel"/>
    <w:tmpl w:val="370E823A"/>
    <w:lvl w:ilvl="0" w:tplc="F2CACACA">
      <w:start w:val="4"/>
      <w:numFmt w:val="lowerLetter"/>
      <w:lvlText w:val="(%1)"/>
      <w:lvlJc w:val="left"/>
      <w:pPr>
        <w:tabs>
          <w:tab w:val="num" w:pos="2160"/>
        </w:tabs>
        <w:ind w:left="2160" w:hanging="360"/>
      </w:pPr>
      <w:rPr>
        <w:rFonts w:hint="default"/>
        <w:b/>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552A8902">
      <w:start w:val="1"/>
      <w:numFmt w:val="decimal"/>
      <w:lvlText w:val="%4."/>
      <w:lvlJc w:val="left"/>
      <w:pPr>
        <w:tabs>
          <w:tab w:val="num" w:pos="2790"/>
        </w:tabs>
        <w:ind w:left="2790" w:hanging="360"/>
      </w:pPr>
      <w:rPr>
        <w:b/>
      </w:rPr>
    </w:lvl>
    <w:lvl w:ilvl="4" w:tplc="04090019">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6E126BA2"/>
    <w:multiLevelType w:val="hybridMultilevel"/>
    <w:tmpl w:val="D104FBB0"/>
    <w:lvl w:ilvl="0" w:tplc="096485F8">
      <w:start w:val="1"/>
      <w:numFmt w:val="decimal"/>
      <w:lvlText w:val="(%1)"/>
      <w:lvlJc w:val="left"/>
      <w:pPr>
        <w:tabs>
          <w:tab w:val="num" w:pos="2160"/>
        </w:tabs>
        <w:ind w:left="2160" w:hanging="720"/>
      </w:pPr>
      <w:rPr>
        <w:rFonts w:hint="default"/>
        <w:b/>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3500CFA"/>
    <w:multiLevelType w:val="hybridMultilevel"/>
    <w:tmpl w:val="0446656C"/>
    <w:lvl w:ilvl="0" w:tplc="66181A44">
      <w:start w:val="11"/>
      <w:numFmt w:val="lowerLetter"/>
      <w:lvlText w:val="%1."/>
      <w:lvlJc w:val="left"/>
      <w:pPr>
        <w:tabs>
          <w:tab w:val="num" w:pos="2160"/>
        </w:tabs>
        <w:ind w:left="2160" w:hanging="360"/>
      </w:pPr>
      <w:rPr>
        <w:rFonts w:hint="default"/>
        <w:b/>
      </w:rPr>
    </w:lvl>
    <w:lvl w:ilvl="1" w:tplc="04090019">
      <w:start w:val="1"/>
      <w:numFmt w:val="lowerLetter"/>
      <w:lvlText w:val="%2."/>
      <w:lvlJc w:val="left"/>
      <w:pPr>
        <w:tabs>
          <w:tab w:val="num" w:pos="2880"/>
        </w:tabs>
        <w:ind w:left="2880" w:hanging="360"/>
      </w:pPr>
    </w:lvl>
    <w:lvl w:ilvl="2" w:tplc="658C4B24">
      <w:start w:val="2"/>
      <w:numFmt w:val="decimal"/>
      <w:lvlText w:val="(%3)"/>
      <w:lvlJc w:val="left"/>
      <w:pPr>
        <w:tabs>
          <w:tab w:val="num" w:pos="3780"/>
        </w:tabs>
        <w:ind w:left="3780" w:hanging="360"/>
      </w:pPr>
      <w:rPr>
        <w:rFonts w:hint="default"/>
        <w:b/>
      </w:rPr>
    </w:lvl>
    <w:lvl w:ilvl="3" w:tplc="0409000F">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7E635EC2"/>
    <w:multiLevelType w:val="multilevel"/>
    <w:tmpl w:val="7812B4E4"/>
    <w:lvl w:ilvl="0">
      <w:start w:val="1"/>
      <w:numFmt w:val="decimal"/>
      <w:lvlText w:val="(%1)"/>
      <w:lvlJc w:val="left"/>
      <w:pPr>
        <w:tabs>
          <w:tab w:val="num" w:pos="1800"/>
        </w:tabs>
        <w:ind w:left="1800" w:hanging="360"/>
      </w:pPr>
      <w:rPr>
        <w:rFonts w:hint="default"/>
        <w:b/>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rPr>
        <w:b/>
      </w:rPr>
    </w:lvl>
    <w:lvl w:ilvl="4">
      <w:start w:val="3"/>
      <w:numFmt w:val="lowerLetter"/>
      <w:lvlText w:val="(%5)"/>
      <w:lvlJc w:val="left"/>
      <w:pPr>
        <w:tabs>
          <w:tab w:val="num" w:pos="4680"/>
        </w:tabs>
        <w:ind w:left="4680" w:hanging="360"/>
      </w:pPr>
      <w:rPr>
        <w:rFonts w:hint="default"/>
        <w:b/>
      </w:r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16cid:durableId="771169676">
    <w:abstractNumId w:val="18"/>
  </w:num>
  <w:num w:numId="2" w16cid:durableId="76446021">
    <w:abstractNumId w:val="14"/>
  </w:num>
  <w:num w:numId="3" w16cid:durableId="1045715739">
    <w:abstractNumId w:val="9"/>
  </w:num>
  <w:num w:numId="4" w16cid:durableId="638801984">
    <w:abstractNumId w:val="2"/>
  </w:num>
  <w:num w:numId="5" w16cid:durableId="769083071">
    <w:abstractNumId w:val="13"/>
  </w:num>
  <w:num w:numId="6" w16cid:durableId="772289024">
    <w:abstractNumId w:val="15"/>
  </w:num>
  <w:num w:numId="7" w16cid:durableId="684790837">
    <w:abstractNumId w:val="19"/>
  </w:num>
  <w:num w:numId="8" w16cid:durableId="1653371367">
    <w:abstractNumId w:val="16"/>
  </w:num>
  <w:num w:numId="9" w16cid:durableId="1373185938">
    <w:abstractNumId w:val="17"/>
  </w:num>
  <w:num w:numId="10" w16cid:durableId="1200049809">
    <w:abstractNumId w:val="12"/>
  </w:num>
  <w:num w:numId="11" w16cid:durableId="1973632068">
    <w:abstractNumId w:val="20"/>
  </w:num>
  <w:num w:numId="12" w16cid:durableId="1605190162">
    <w:abstractNumId w:val="6"/>
  </w:num>
  <w:num w:numId="13" w16cid:durableId="1676834846">
    <w:abstractNumId w:val="1"/>
  </w:num>
  <w:num w:numId="14" w16cid:durableId="405298581">
    <w:abstractNumId w:val="10"/>
  </w:num>
  <w:num w:numId="15" w16cid:durableId="707948806">
    <w:abstractNumId w:val="11"/>
  </w:num>
  <w:num w:numId="16" w16cid:durableId="750278577">
    <w:abstractNumId w:val="8"/>
  </w:num>
  <w:num w:numId="17" w16cid:durableId="355398">
    <w:abstractNumId w:val="3"/>
  </w:num>
  <w:num w:numId="18" w16cid:durableId="1802965667">
    <w:abstractNumId w:val="5"/>
  </w:num>
  <w:num w:numId="19" w16cid:durableId="556285929">
    <w:abstractNumId w:val="4"/>
  </w:num>
  <w:num w:numId="20" w16cid:durableId="1582134582">
    <w:abstractNumId w:val="7"/>
  </w:num>
  <w:num w:numId="21" w16cid:durableId="1015036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AE9"/>
    <w:rsid w:val="000351F9"/>
    <w:rsid w:val="00055497"/>
    <w:rsid w:val="00083779"/>
    <w:rsid w:val="000B20CE"/>
    <w:rsid w:val="000D09E6"/>
    <w:rsid w:val="00122B8B"/>
    <w:rsid w:val="001246B8"/>
    <w:rsid w:val="0013775F"/>
    <w:rsid w:val="00152600"/>
    <w:rsid w:val="001A54F8"/>
    <w:rsid w:val="001C362A"/>
    <w:rsid w:val="001D0FF1"/>
    <w:rsid w:val="001D27FD"/>
    <w:rsid w:val="001D6564"/>
    <w:rsid w:val="001E033A"/>
    <w:rsid w:val="001F064B"/>
    <w:rsid w:val="001F5AE9"/>
    <w:rsid w:val="002415DB"/>
    <w:rsid w:val="002706A4"/>
    <w:rsid w:val="00275706"/>
    <w:rsid w:val="002D443D"/>
    <w:rsid w:val="002D582A"/>
    <w:rsid w:val="00323AAB"/>
    <w:rsid w:val="00354BBC"/>
    <w:rsid w:val="00361846"/>
    <w:rsid w:val="003C2C97"/>
    <w:rsid w:val="003C3BB8"/>
    <w:rsid w:val="003F429F"/>
    <w:rsid w:val="00423524"/>
    <w:rsid w:val="00456705"/>
    <w:rsid w:val="00476333"/>
    <w:rsid w:val="004A3211"/>
    <w:rsid w:val="004B6EF8"/>
    <w:rsid w:val="004C56A1"/>
    <w:rsid w:val="004D43B1"/>
    <w:rsid w:val="004D45B5"/>
    <w:rsid w:val="0050273C"/>
    <w:rsid w:val="005576F2"/>
    <w:rsid w:val="00571029"/>
    <w:rsid w:val="005C6ACE"/>
    <w:rsid w:val="005D6EDF"/>
    <w:rsid w:val="005E00A9"/>
    <w:rsid w:val="005F4D83"/>
    <w:rsid w:val="0062646E"/>
    <w:rsid w:val="006639FD"/>
    <w:rsid w:val="00684738"/>
    <w:rsid w:val="006A2031"/>
    <w:rsid w:val="006A7A23"/>
    <w:rsid w:val="006F4ECA"/>
    <w:rsid w:val="00723D57"/>
    <w:rsid w:val="0079501F"/>
    <w:rsid w:val="007C2F4B"/>
    <w:rsid w:val="007D05D6"/>
    <w:rsid w:val="007D47C2"/>
    <w:rsid w:val="007E5A16"/>
    <w:rsid w:val="0081434F"/>
    <w:rsid w:val="00817B46"/>
    <w:rsid w:val="0082395F"/>
    <w:rsid w:val="00826805"/>
    <w:rsid w:val="00873237"/>
    <w:rsid w:val="008F65A8"/>
    <w:rsid w:val="00942E3F"/>
    <w:rsid w:val="00946603"/>
    <w:rsid w:val="009539AD"/>
    <w:rsid w:val="009817DB"/>
    <w:rsid w:val="009C7F4F"/>
    <w:rsid w:val="00A371C0"/>
    <w:rsid w:val="00A70A7C"/>
    <w:rsid w:val="00A71D24"/>
    <w:rsid w:val="00AD5DCB"/>
    <w:rsid w:val="00B10988"/>
    <w:rsid w:val="00B544A2"/>
    <w:rsid w:val="00B61B32"/>
    <w:rsid w:val="00B729CB"/>
    <w:rsid w:val="00BA36B7"/>
    <w:rsid w:val="00BC1C20"/>
    <w:rsid w:val="00BD7A09"/>
    <w:rsid w:val="00BE2C34"/>
    <w:rsid w:val="00C06A06"/>
    <w:rsid w:val="00C22283"/>
    <w:rsid w:val="00C36B25"/>
    <w:rsid w:val="00C901B3"/>
    <w:rsid w:val="00CA5B9B"/>
    <w:rsid w:val="00CC7348"/>
    <w:rsid w:val="00CD45BD"/>
    <w:rsid w:val="00CE1740"/>
    <w:rsid w:val="00CF3726"/>
    <w:rsid w:val="00CF3B3F"/>
    <w:rsid w:val="00CF4718"/>
    <w:rsid w:val="00D244B8"/>
    <w:rsid w:val="00D40553"/>
    <w:rsid w:val="00D45D28"/>
    <w:rsid w:val="00D912DB"/>
    <w:rsid w:val="00D92235"/>
    <w:rsid w:val="00D93DCA"/>
    <w:rsid w:val="00DD0DAE"/>
    <w:rsid w:val="00DE5420"/>
    <w:rsid w:val="00E30057"/>
    <w:rsid w:val="00E9558A"/>
    <w:rsid w:val="00EC4B28"/>
    <w:rsid w:val="00ED4F85"/>
    <w:rsid w:val="00EF3E34"/>
    <w:rsid w:val="00F02A65"/>
    <w:rsid w:val="00F1532D"/>
    <w:rsid w:val="00F47C6E"/>
    <w:rsid w:val="00F56759"/>
    <w:rsid w:val="00F77313"/>
    <w:rsid w:val="00FB587F"/>
    <w:rsid w:val="00FE5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B219E2"/>
  <w15:chartTrackingRefBased/>
  <w15:docId w15:val="{9B4067B3-468F-4192-8BA5-742269E0C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720"/>
        <w:tab w:val="left" w:pos="1440"/>
        <w:tab w:val="center" w:pos="4248"/>
        <w:tab w:val="right" w:pos="8633"/>
      </w:tabs>
      <w:jc w:val="center"/>
      <w:outlineLvl w:val="0"/>
    </w:pPr>
    <w:rPr>
      <w:rFonts w:ascii="Arial Black" w:hAnsi="Arial Black"/>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720"/>
        <w:tab w:val="left" w:pos="1080"/>
        <w:tab w:val="left" w:pos="1440"/>
        <w:tab w:val="left" w:pos="2160"/>
        <w:tab w:val="left" w:pos="2880"/>
        <w:tab w:val="center" w:pos="4320"/>
        <w:tab w:val="right" w:pos="8640"/>
      </w:tabs>
      <w:jc w:val="both"/>
    </w:pPr>
    <w:rPr>
      <w:rFonts w:ascii="Arial" w:hAnsi="Arial"/>
      <w:color w:val="000000"/>
      <w:sz w:val="24"/>
    </w:rPr>
  </w:style>
  <w:style w:type="paragraph" w:styleId="BodyTextIndent2">
    <w:name w:val="Body Text Indent 2"/>
    <w:basedOn w:val="Normal"/>
    <w:pPr>
      <w:tabs>
        <w:tab w:val="left" w:pos="720"/>
        <w:tab w:val="left" w:pos="1080"/>
        <w:tab w:val="left" w:pos="1440"/>
        <w:tab w:val="left" w:pos="2160"/>
        <w:tab w:val="center" w:pos="4320"/>
        <w:tab w:val="right" w:pos="8640"/>
      </w:tabs>
      <w:ind w:left="720"/>
      <w:jc w:val="both"/>
    </w:pPr>
    <w:rPr>
      <w:rFonts w:ascii="Arial" w:hAnsi="Arial"/>
      <w:bCs/>
      <w:sz w:val="24"/>
    </w:rPr>
  </w:style>
  <w:style w:type="character" w:styleId="LineNumber">
    <w:name w:val="line number"/>
    <w:rPr>
      <w:rFonts w:ascii="Times New Roman" w:hAnsi="Times New Roman"/>
      <w:sz w:val="24"/>
    </w:rPr>
  </w:style>
  <w:style w:type="paragraph" w:styleId="BodyTextIndent3">
    <w:name w:val="Body Text Indent 3"/>
    <w:basedOn w:val="Normal"/>
    <w:pPr>
      <w:overflowPunct/>
      <w:autoSpaceDE/>
      <w:autoSpaceDN/>
      <w:adjustRightInd/>
      <w:ind w:left="720"/>
      <w:jc w:val="both"/>
      <w:textAlignment w:val="auto"/>
    </w:pPr>
    <w:rPr>
      <w:sz w:val="28"/>
      <w:szCs w:val="24"/>
    </w:rPr>
  </w:style>
  <w:style w:type="paragraph" w:styleId="BalloonText">
    <w:name w:val="Balloon Text"/>
    <w:basedOn w:val="Normal"/>
    <w:link w:val="BalloonTextChar"/>
    <w:rsid w:val="00723D57"/>
    <w:rPr>
      <w:rFonts w:ascii="Segoe UI" w:hAnsi="Segoe UI" w:cs="Segoe UI"/>
      <w:sz w:val="18"/>
      <w:szCs w:val="18"/>
    </w:rPr>
  </w:style>
  <w:style w:type="character" w:customStyle="1" w:styleId="BalloonTextChar">
    <w:name w:val="Balloon Text Char"/>
    <w:link w:val="BalloonText"/>
    <w:rsid w:val="00723D57"/>
    <w:rPr>
      <w:rFonts w:ascii="Segoe UI" w:hAnsi="Segoe UI" w:cs="Segoe UI"/>
      <w:sz w:val="18"/>
      <w:szCs w:val="18"/>
    </w:rPr>
  </w:style>
  <w:style w:type="paragraph" w:styleId="ListParagraph">
    <w:name w:val="List Paragraph"/>
    <w:basedOn w:val="Normal"/>
    <w:uiPriority w:val="34"/>
    <w:qFormat/>
    <w:rsid w:val="00055497"/>
    <w:pPr>
      <w:ind w:left="720"/>
    </w:pPr>
  </w:style>
  <w:style w:type="character" w:customStyle="1" w:styleId="xnormaltextrun">
    <w:name w:val="x_normaltextrun"/>
    <w:basedOn w:val="DefaultParagraphFont"/>
    <w:rsid w:val="00137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C0EF4D01120D141B7CC25C76C9B5E6D" ma:contentTypeVersion="" ma:contentTypeDescription="Create a new document." ma:contentTypeScope="" ma:versionID="13bdaa687e7a7aa5ec2c33a6ac13ccde">
  <xsd:schema xmlns:xsd="http://www.w3.org/2001/XMLSchema" xmlns:xs="http://www.w3.org/2001/XMLSchema" xmlns:p="http://schemas.microsoft.com/office/2006/metadata/properties" xmlns:ns2="e3b41e96-b723-4b5f-9304-a96c7d3d5756" xmlns:ns3="4e591b33-f3d7-4c18-9346-56459b4dac4a" targetNamespace="http://schemas.microsoft.com/office/2006/metadata/properties" ma:root="true" ma:fieldsID="510fac3263d126f3242a0aad4cf32118" ns2:_="" ns3:_="">
    <xsd:import namespace="e3b41e96-b723-4b5f-9304-a96c7d3d5756"/>
    <xsd:import namespace="4e591b33-f3d7-4c18-9346-56459b4dac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41e96-b723-4b5f-9304-a96c7d3d5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591b33-f3d7-4c18-9346-56459b4dac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680333-CFE8-44D5-8410-326959420C86}">
  <ds:schemaRefs>
    <ds:schemaRef ds:uri="http://schemas.openxmlformats.org/officeDocument/2006/bibliography"/>
  </ds:schemaRefs>
</ds:datastoreItem>
</file>

<file path=customXml/itemProps2.xml><?xml version="1.0" encoding="utf-8"?>
<ds:datastoreItem xmlns:ds="http://schemas.openxmlformats.org/officeDocument/2006/customXml" ds:itemID="{4C6D391E-276E-48FF-AB00-49AAFA2ABA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F75382-4FB5-4D1D-9DFB-D460AD04F0B5}">
  <ds:schemaRefs>
    <ds:schemaRef ds:uri="http://schemas.microsoft.com/sharepoint/v3/contenttype/forms"/>
  </ds:schemaRefs>
</ds:datastoreItem>
</file>

<file path=customXml/itemProps4.xml><?xml version="1.0" encoding="utf-8"?>
<ds:datastoreItem xmlns:ds="http://schemas.openxmlformats.org/officeDocument/2006/customXml" ds:itemID="{CA398958-6F77-436B-AD66-2433022D2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b41e96-b723-4b5f-9304-a96c7d3d5756"/>
    <ds:schemaRef ds:uri="4e591b33-f3d7-4c18-9346-56459b4da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2376</Words>
  <Characters>12792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102A96E.  BIDDING REQUIREMENTS AND CONDITIONS</vt:lpstr>
    </vt:vector>
  </TitlesOfParts>
  <Company/>
  <LinksUpToDate>false</LinksUpToDate>
  <CharactersWithSpaces>15138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102A96E.  BIDDING REQUIREMENTS AND CONDITIONS</dc:title>
  <dc:subject/>
  <dc:creator>hwy_ds02</dc:creator>
  <cp:keywords/>
  <dc:description/>
  <cp:lastModifiedBy>Kawamoto, Owen N</cp:lastModifiedBy>
  <cp:revision>2</cp:revision>
  <cp:lastPrinted>2020-06-05T18:41:00Z</cp:lastPrinted>
  <dcterms:created xsi:type="dcterms:W3CDTF">2022-12-21T19:24:00Z</dcterms:created>
  <dcterms:modified xsi:type="dcterms:W3CDTF">2022-12-21T19:24:00Z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0x010100AC0EF4D01120D141B7CC25C76C9B5E6D</vt:lpwstr>
  </property>
</Properties>
</file>