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21F4" w14:textId="77777777" w:rsidR="002B400E" w:rsidRDefault="002B400E" w:rsidP="000A7319">
      <w:pPr>
        <w:spacing w:line="480" w:lineRule="auto"/>
        <w:jc w:val="center"/>
        <w:rPr>
          <w:b/>
          <w:u w:val="single"/>
        </w:rPr>
      </w:pPr>
      <w:r w:rsidRPr="00F966A3">
        <w:rPr>
          <w:b/>
          <w:u w:val="single"/>
        </w:rPr>
        <w:t>NOTICE TO BIDDERS</w:t>
      </w:r>
    </w:p>
    <w:p w14:paraId="0BC17678" w14:textId="77777777" w:rsidR="002B400E" w:rsidRDefault="002B400E" w:rsidP="000A7319">
      <w:pPr>
        <w:spacing w:line="480" w:lineRule="auto"/>
        <w:jc w:val="center"/>
      </w:pPr>
      <w:r>
        <w:t>(Chapter 103D, HRS)</w:t>
      </w:r>
    </w:p>
    <w:p w14:paraId="17EA917E" w14:textId="77777777" w:rsidR="002B400E" w:rsidRDefault="002B400E" w:rsidP="000A7319">
      <w:pPr>
        <w:spacing w:line="480" w:lineRule="auto"/>
        <w:jc w:val="center"/>
      </w:pPr>
    </w:p>
    <w:p w14:paraId="4BCC018E" w14:textId="00647AF4" w:rsidR="00A40631" w:rsidRPr="00693525" w:rsidRDefault="00A40631" w:rsidP="000A7319">
      <w:pPr>
        <w:tabs>
          <w:tab w:val="right" w:pos="9180"/>
        </w:tabs>
        <w:spacing w:line="480" w:lineRule="auto"/>
        <w:ind w:firstLine="720"/>
        <w:jc w:val="both"/>
        <w:rPr>
          <w:u w:val="single"/>
        </w:rPr>
      </w:pPr>
      <w:r w:rsidRPr="00693525">
        <w:t>The receiving of</w:t>
      </w:r>
      <w:r w:rsidR="009C53F7" w:rsidRPr="00693525">
        <w:t xml:space="preserve"> SEALED </w:t>
      </w:r>
      <w:r w:rsidRPr="00693525">
        <w:t xml:space="preserve">BIDS for </w:t>
      </w:r>
      <w:r w:rsidRPr="00693525">
        <w:rPr>
          <w:u w:val="single"/>
        </w:rPr>
        <w:tab/>
      </w:r>
    </w:p>
    <w:p w14:paraId="6C6488EA" w14:textId="42EBCACF" w:rsidR="00A40631" w:rsidRPr="00693525" w:rsidRDefault="00A40631" w:rsidP="000A7319">
      <w:pPr>
        <w:tabs>
          <w:tab w:val="left" w:pos="2880"/>
          <w:tab w:val="left" w:pos="3600"/>
          <w:tab w:val="left" w:pos="4320"/>
          <w:tab w:val="left" w:pos="7200"/>
          <w:tab w:val="right" w:pos="9180"/>
        </w:tabs>
        <w:spacing w:line="480" w:lineRule="auto"/>
        <w:jc w:val="both"/>
      </w:pPr>
      <w:r w:rsidRPr="00693525">
        <w:rPr>
          <w:u w:val="single"/>
        </w:rPr>
        <w:tab/>
      </w:r>
      <w:r w:rsidRPr="00693525">
        <w:rPr>
          <w:u w:val="single"/>
        </w:rPr>
        <w:tab/>
        <w:t xml:space="preserve"> </w:t>
      </w:r>
      <w:r w:rsidRPr="00693525">
        <w:t xml:space="preserve">Project No. </w:t>
      </w:r>
      <w:r w:rsidRPr="00693525">
        <w:rPr>
          <w:u w:val="single"/>
        </w:rPr>
        <w:tab/>
      </w:r>
      <w:r w:rsidRPr="00693525">
        <w:rPr>
          <w:u w:val="single"/>
        </w:rPr>
        <w:tab/>
      </w:r>
      <w:r w:rsidRPr="00693525">
        <w:t xml:space="preserve">, </w:t>
      </w:r>
      <w:bookmarkStart w:id="0" w:name="_Hlk38433793"/>
      <w:r w:rsidR="009C53F7" w:rsidRPr="00693525">
        <w:t>will</w:t>
      </w:r>
      <w:r w:rsidRPr="00693525">
        <w:t xml:space="preserve"> begin </w:t>
      </w:r>
      <w:r w:rsidR="009C53F7" w:rsidRPr="00693525">
        <w:t xml:space="preserve">as advertised on </w:t>
      </w:r>
      <w:r w:rsidRPr="00693525">
        <w:rPr>
          <w:u w:val="single"/>
        </w:rPr>
        <w:tab/>
      </w:r>
      <w:r w:rsidRPr="00693525">
        <w:t xml:space="preserve"> in HIePRO.  Bidders are to register and submit bids through HIeP</w:t>
      </w:r>
      <w:r w:rsidR="008E0250" w:rsidRPr="00693525">
        <w:t>RO</w:t>
      </w:r>
      <w:r w:rsidRPr="00693525">
        <w:t xml:space="preserve"> only.  See the following HIePRO link for important information on registering: </w:t>
      </w:r>
      <w:hyperlink r:id="rId9" w:history="1">
        <w:r w:rsidRPr="00693525">
          <w:t>https://hiepro.ehawaii.gov/welcome.html</w:t>
        </w:r>
      </w:hyperlink>
      <w:r w:rsidRPr="00693525">
        <w:t>.</w:t>
      </w:r>
    </w:p>
    <w:bookmarkEnd w:id="0"/>
    <w:p w14:paraId="4A6425A3" w14:textId="77777777" w:rsidR="000B7BF3" w:rsidRPr="00693525" w:rsidRDefault="000B7BF3" w:rsidP="000A7319">
      <w:pPr>
        <w:spacing w:line="480" w:lineRule="auto"/>
        <w:jc w:val="both"/>
      </w:pPr>
      <w:r w:rsidRPr="00693525">
        <w:t>Deadline to submit bids is -</w:t>
      </w:r>
      <w:r w:rsidRPr="00693525">
        <w:rPr>
          <w:i/>
        </w:rPr>
        <w:t xml:space="preserve"> </w:t>
      </w:r>
      <w:r w:rsidRPr="00693525">
        <w:rPr>
          <w:highlight w:val="yellow"/>
          <w:u w:val="single"/>
        </w:rPr>
        <w:t>Bid Opening Day, Date, and time</w:t>
      </w:r>
      <w:r w:rsidRPr="00693525">
        <w:t>.  Bids received after said due date and time shall not be considered.</w:t>
      </w:r>
    </w:p>
    <w:p w14:paraId="56E21E3F" w14:textId="77777777" w:rsidR="005E0584" w:rsidRDefault="005E0584" w:rsidP="000A7319">
      <w:pPr>
        <w:pStyle w:val="BodyText"/>
        <w:spacing w:after="0" w:line="480" w:lineRule="auto"/>
        <w:jc w:val="both"/>
        <w:rPr>
          <w:szCs w:val="20"/>
        </w:rPr>
      </w:pPr>
      <w:r>
        <w:rPr>
          <w:b/>
          <w:highlight w:val="yellow"/>
        </w:rPr>
        <w:t>[The intent of including applicable permit documents is to assist potential bidders to determine lump sum cost for various environmental-related line items in the Proposal Schedule.  Include, as a minimum, the following permit documents such as the Notice of Intent (NOI), Notice of General Permit Coverage (NGPC), Storm Water Pollution Prevention Plan (SWPPP), Section 401 Application, and Water Quality Certification (WQC) in HIEPRO.]</w:t>
      </w:r>
    </w:p>
    <w:p w14:paraId="3CD84339" w14:textId="77777777" w:rsidR="002B400E" w:rsidRDefault="002B400E" w:rsidP="000A7319">
      <w:pPr>
        <w:spacing w:line="480" w:lineRule="auto"/>
        <w:ind w:firstLine="720"/>
        <w:jc w:val="both"/>
      </w:pPr>
      <w:r>
        <w:t xml:space="preserve">The scope of work consists of </w:t>
      </w:r>
      <w:r w:rsidRPr="00657499">
        <w:rPr>
          <w:highlight w:val="yellow"/>
        </w:rPr>
        <w:t>(provide a brief description of the project)</w:t>
      </w:r>
      <w:r>
        <w:rPr>
          <w:i/>
        </w:rPr>
        <w:t xml:space="preserve">.  </w:t>
      </w:r>
      <w:r>
        <w:t xml:space="preserve">The estimated cost of construction is between </w:t>
      </w:r>
      <w:r w:rsidRPr="00657499">
        <w:rPr>
          <w:highlight w:val="yellow"/>
        </w:rPr>
        <w:t>$___________ and _______________.</w:t>
      </w:r>
    </w:p>
    <w:p w14:paraId="4F97B540" w14:textId="77777777" w:rsidR="002B400E" w:rsidRDefault="002B400E" w:rsidP="000A7319">
      <w:pPr>
        <w:spacing w:line="480" w:lineRule="auto"/>
        <w:ind w:firstLine="720"/>
        <w:jc w:val="both"/>
        <w:rPr>
          <w:i/>
        </w:rPr>
      </w:pPr>
      <w:r>
        <w:t xml:space="preserve">To be eligible for award, bidders must possess a valid State of </w:t>
      </w:r>
      <w:smartTag w:uri="urn:schemas-microsoft-com:office:smarttags" w:element="place">
        <w:smartTag w:uri="urn:schemas-microsoft-com:office:smarttags" w:element="State">
          <w:r>
            <w:t>Hawaii</w:t>
          </w:r>
        </w:smartTag>
      </w:smartTag>
      <w:r>
        <w:t xml:space="preserve"> </w:t>
      </w:r>
      <w:r w:rsidRPr="00657499">
        <w:rPr>
          <w:highlight w:val="yellow"/>
        </w:rPr>
        <w:t>(include the appropriate license required i.e. General Engineering "A" - General Building "B" or Specialty Contractors "C-</w:t>
      </w:r>
      <w:r w:rsidR="005501AE">
        <w:rPr>
          <w:highlight w:val="yellow"/>
          <w:u w:val="single"/>
        </w:rPr>
        <w:tab/>
      </w:r>
      <w:r w:rsidRPr="00657499">
        <w:rPr>
          <w:highlight w:val="yellow"/>
        </w:rPr>
        <w:t>")</w:t>
      </w:r>
      <w:r>
        <w:t>, license at the time of bidding</w:t>
      </w:r>
      <w:r>
        <w:rPr>
          <w:i/>
        </w:rPr>
        <w:t>.</w:t>
      </w:r>
    </w:p>
    <w:p w14:paraId="1E8C509C" w14:textId="3A63F3E8" w:rsidR="000A7319" w:rsidRPr="00180B2D" w:rsidRDefault="000A7319" w:rsidP="006759FD">
      <w:pPr>
        <w:pStyle w:val="BodyText"/>
        <w:spacing w:after="0" w:line="480" w:lineRule="auto"/>
        <w:ind w:firstLine="720"/>
        <w:jc w:val="both"/>
        <w:rPr>
          <w:b/>
        </w:rPr>
      </w:pPr>
      <w:r w:rsidRPr="00805B5B">
        <w:rPr>
          <w:color w:val="FF0000"/>
        </w:rPr>
        <w:lastRenderedPageBreak/>
        <w:t>In</w:t>
      </w:r>
      <w:r w:rsidRPr="00805B5B">
        <w:rPr>
          <w:color w:val="FF0000"/>
          <w:spacing w:val="-1"/>
        </w:rPr>
        <w:t xml:space="preserve"> </w:t>
      </w:r>
      <w:r w:rsidRPr="00805B5B">
        <w:rPr>
          <w:color w:val="FF0000"/>
        </w:rPr>
        <w:t>accordance</w:t>
      </w:r>
      <w:r w:rsidRPr="00805B5B">
        <w:rPr>
          <w:color w:val="FF0000"/>
          <w:spacing w:val="-2"/>
        </w:rPr>
        <w:t xml:space="preserve"> </w:t>
      </w:r>
      <w:r w:rsidRPr="00805B5B">
        <w:rPr>
          <w:color w:val="FF0000"/>
        </w:rPr>
        <w:t>with</w:t>
      </w:r>
      <w:r w:rsidRPr="00805B5B">
        <w:rPr>
          <w:color w:val="FF0000"/>
          <w:spacing w:val="-1"/>
        </w:rPr>
        <w:t xml:space="preserve"> </w:t>
      </w:r>
      <w:r w:rsidRPr="00805B5B">
        <w:rPr>
          <w:color w:val="FF0000"/>
        </w:rPr>
        <w:t xml:space="preserve">ACT 174, SLH 2022, effective June 27, 2022, Hawaii </w:t>
      </w:r>
      <w:r>
        <w:rPr>
          <w:color w:val="FF0000"/>
        </w:rPr>
        <w:t>P</w:t>
      </w:r>
      <w:r w:rsidRPr="00805B5B">
        <w:rPr>
          <w:color w:val="FF0000"/>
        </w:rPr>
        <w:t>roduct</w:t>
      </w:r>
      <w:r>
        <w:rPr>
          <w:color w:val="FF0000"/>
        </w:rPr>
        <w:t>s</w:t>
      </w:r>
      <w:r w:rsidRPr="00805B5B">
        <w:rPr>
          <w:color w:val="FF0000"/>
        </w:rPr>
        <w:t xml:space="preserve"> </w:t>
      </w:r>
      <w:r>
        <w:rPr>
          <w:color w:val="FF0000"/>
        </w:rPr>
        <w:t>P</w:t>
      </w:r>
      <w:r w:rsidRPr="00805B5B">
        <w:rPr>
          <w:color w:val="FF0000"/>
        </w:rPr>
        <w:t xml:space="preserve">reference </w:t>
      </w:r>
      <w:r>
        <w:rPr>
          <w:color w:val="FF0000"/>
        </w:rPr>
        <w:t>shall not apply to solicitations for public works construction.  Therefore, the Hawaii Products Preference shall not apply to this project.</w:t>
      </w:r>
    </w:p>
    <w:p w14:paraId="7E02F44C" w14:textId="77777777" w:rsidR="002B400E" w:rsidRPr="00657499" w:rsidRDefault="002B400E" w:rsidP="000A7319">
      <w:pPr>
        <w:spacing w:line="480" w:lineRule="auto"/>
        <w:ind w:firstLine="720"/>
        <w:jc w:val="both"/>
        <w:rPr>
          <w:b/>
        </w:rPr>
      </w:pPr>
      <w:r w:rsidRPr="00657499">
        <w:rPr>
          <w:b/>
          <w:highlight w:val="yellow"/>
        </w:rPr>
        <w:t xml:space="preserve">If the </w:t>
      </w:r>
      <w:r w:rsidR="001A102B">
        <w:rPr>
          <w:b/>
          <w:highlight w:val="yellow"/>
        </w:rPr>
        <w:t>estimated cost</w:t>
      </w:r>
      <w:r w:rsidRPr="00657499">
        <w:rPr>
          <w:b/>
          <w:highlight w:val="yellow"/>
        </w:rPr>
        <w:t xml:space="preserve"> of the </w:t>
      </w:r>
      <w:r w:rsidRPr="00657499">
        <w:rPr>
          <w:b/>
          <w:i/>
          <w:highlight w:val="yellow"/>
          <w:u w:val="single"/>
        </w:rPr>
        <w:t>construction</w:t>
      </w:r>
      <w:r>
        <w:rPr>
          <w:b/>
          <w:highlight w:val="yellow"/>
        </w:rPr>
        <w:t xml:space="preserve"> project exceeds $250,000.00, </w:t>
      </w:r>
      <w:r w:rsidRPr="00657499">
        <w:rPr>
          <w:b/>
          <w:highlight w:val="yellow"/>
        </w:rPr>
        <w:t xml:space="preserve">Act 17, SLH 2009 - Apprenticeship Program </w:t>
      </w:r>
      <w:r w:rsidR="005501AE">
        <w:rPr>
          <w:b/>
          <w:highlight w:val="yellow"/>
        </w:rPr>
        <w:t xml:space="preserve">is applicable – </w:t>
      </w:r>
      <w:r w:rsidRPr="00657499">
        <w:rPr>
          <w:b/>
          <w:highlight w:val="yellow"/>
        </w:rPr>
        <w:t>in</w:t>
      </w:r>
      <w:r w:rsidR="005501AE">
        <w:rPr>
          <w:b/>
          <w:highlight w:val="yellow"/>
        </w:rPr>
        <w:t xml:space="preserve">clude the </w:t>
      </w:r>
      <w:r w:rsidRPr="00657499">
        <w:rPr>
          <w:b/>
          <w:highlight w:val="yellow"/>
        </w:rPr>
        <w:t>follow</w:t>
      </w:r>
      <w:r w:rsidR="005501AE">
        <w:rPr>
          <w:b/>
          <w:highlight w:val="yellow"/>
        </w:rPr>
        <w:t>ing languag</w:t>
      </w:r>
      <w:r w:rsidR="005501AE" w:rsidRPr="005501AE">
        <w:rPr>
          <w:b/>
          <w:highlight w:val="yellow"/>
        </w:rPr>
        <w:t>e</w:t>
      </w:r>
      <w:r w:rsidR="00D35FA2">
        <w:rPr>
          <w:b/>
          <w:highlight w:val="yellow"/>
        </w:rPr>
        <w:t xml:space="preserve"> in the ntb</w:t>
      </w:r>
      <w:r w:rsidR="005501AE" w:rsidRPr="005501AE">
        <w:rPr>
          <w:b/>
          <w:highlight w:val="yellow"/>
        </w:rPr>
        <w:t>:</w:t>
      </w:r>
    </w:p>
    <w:p w14:paraId="52631500" w14:textId="77777777" w:rsidR="002B400E" w:rsidRPr="0006680A" w:rsidRDefault="002B400E" w:rsidP="000A7319">
      <w:pPr>
        <w:spacing w:line="480" w:lineRule="auto"/>
        <w:ind w:firstLine="720"/>
        <w:jc w:val="both"/>
      </w:pPr>
      <w:r>
        <w:t xml:space="preserve">A 5% bid adjustment for bidders that are parties to apprenticeship agreements pursuant to </w:t>
      </w:r>
      <w:r w:rsidRPr="0006680A">
        <w:t>Section 103-55.6, Hawaii Revised Statutes (HRS), is applicable to this project.</w:t>
      </w:r>
    </w:p>
    <w:p w14:paraId="3E29718C" w14:textId="77777777" w:rsidR="002B400E" w:rsidRPr="00736A8C" w:rsidRDefault="002B400E" w:rsidP="000A7319">
      <w:pPr>
        <w:spacing w:line="480" w:lineRule="auto"/>
        <w:ind w:firstLine="720"/>
        <w:jc w:val="both"/>
      </w:pPr>
      <w:r w:rsidRPr="0006680A">
        <w:t xml:space="preserve">Compliance with Act 192, SLH 2011 is a requirement for this project whereby a minimum of 80% of the bidder's work force on this project </w:t>
      </w:r>
      <w:r w:rsidRPr="0006680A">
        <w:rPr>
          <w:b/>
        </w:rPr>
        <w:t xml:space="preserve">must </w:t>
      </w:r>
      <w:r w:rsidRPr="0006680A">
        <w:t>consist of Hawaii residents.</w:t>
      </w:r>
      <w:r w:rsidRPr="00736A8C">
        <w:t xml:space="preserve"> </w:t>
      </w:r>
    </w:p>
    <w:p w14:paraId="56F5EBD0" w14:textId="77777777" w:rsidR="002B400E" w:rsidRPr="0046707C" w:rsidRDefault="002B400E" w:rsidP="000A7319">
      <w:pPr>
        <w:spacing w:line="480" w:lineRule="auto"/>
        <w:ind w:firstLine="720"/>
        <w:jc w:val="both"/>
        <w:rPr>
          <w:b/>
        </w:rPr>
      </w:pPr>
      <w:r w:rsidRPr="0046707C">
        <w:rPr>
          <w:b/>
          <w:highlight w:val="yellow"/>
        </w:rPr>
        <w:t xml:space="preserve">If </w:t>
      </w:r>
      <w:r w:rsidR="001A102B">
        <w:rPr>
          <w:b/>
          <w:highlight w:val="yellow"/>
        </w:rPr>
        <w:t>the estimated cost</w:t>
      </w:r>
      <w:r w:rsidR="005501AE">
        <w:rPr>
          <w:b/>
          <w:highlight w:val="yellow"/>
        </w:rPr>
        <w:t xml:space="preserve"> of the construction project is at or over </w:t>
      </w:r>
      <w:r w:rsidRPr="0046707C">
        <w:rPr>
          <w:b/>
          <w:highlight w:val="yellow"/>
        </w:rPr>
        <w:t>$500,000</w:t>
      </w:r>
      <w:r w:rsidR="005501AE">
        <w:rPr>
          <w:b/>
          <w:highlight w:val="yellow"/>
        </w:rPr>
        <w:t>, a pre-bid meeting is required – include the following language</w:t>
      </w:r>
      <w:r w:rsidR="00D35FA2">
        <w:rPr>
          <w:b/>
          <w:highlight w:val="yellow"/>
        </w:rPr>
        <w:t xml:space="preserve"> in the ntb</w:t>
      </w:r>
      <w:r w:rsidRPr="0046707C">
        <w:rPr>
          <w:b/>
          <w:highlight w:val="yellow"/>
        </w:rPr>
        <w:t>:</w:t>
      </w:r>
      <w:r w:rsidRPr="0046707C">
        <w:rPr>
          <w:b/>
        </w:rPr>
        <w:t xml:space="preserve"> </w:t>
      </w:r>
    </w:p>
    <w:p w14:paraId="3364703E" w14:textId="60193FE7" w:rsidR="006A53D3" w:rsidRPr="00693525" w:rsidRDefault="002B400E" w:rsidP="000A7319">
      <w:pPr>
        <w:spacing w:line="480" w:lineRule="auto"/>
        <w:ind w:firstLine="720"/>
        <w:jc w:val="both"/>
        <w:rPr>
          <w:b/>
          <w:bCs/>
        </w:rPr>
      </w:pPr>
      <w:bookmarkStart w:id="1" w:name="_Hlk38433937"/>
      <w:r w:rsidRPr="00413778">
        <w:t xml:space="preserve">A pre-bid conference is scheduled for </w:t>
      </w:r>
      <w:r w:rsidRPr="00413778">
        <w:rPr>
          <w:highlight w:val="yellow"/>
          <w:u w:val="single"/>
        </w:rPr>
        <w:t>Pre-bid meeting date, time and place.</w:t>
      </w:r>
      <w:r w:rsidRPr="00413778">
        <w:t xml:space="preserve">  All prospective bidders or their representatives (employees) are encouraged to attend, but attendance is not mandatory.  </w:t>
      </w:r>
      <w:r w:rsidR="006A53D3" w:rsidRPr="00693525">
        <w:rPr>
          <w:b/>
        </w:rPr>
        <w:t xml:space="preserve">Due to the impacts of COVID 19, the pre-bid meeting will be </w:t>
      </w:r>
      <w:r w:rsidR="00240488" w:rsidRPr="00693525">
        <w:rPr>
          <w:b/>
        </w:rPr>
        <w:t xml:space="preserve">conducted </w:t>
      </w:r>
      <w:r w:rsidR="008E0250" w:rsidRPr="00693525">
        <w:rPr>
          <w:b/>
        </w:rPr>
        <w:t>virtually</w:t>
      </w:r>
      <w:r w:rsidR="006A53D3" w:rsidRPr="00693525">
        <w:rPr>
          <w:b/>
        </w:rPr>
        <w:t xml:space="preserve">.  Questions applicable to the Project Specifications should be submitted </w:t>
      </w:r>
      <w:r w:rsidR="008E0250" w:rsidRPr="00693525">
        <w:rPr>
          <w:b/>
        </w:rPr>
        <w:t>via HIePRO</w:t>
      </w:r>
      <w:r w:rsidR="006A53D3" w:rsidRPr="00693525">
        <w:rPr>
          <w:b/>
        </w:rPr>
        <w:t xml:space="preserve"> </w:t>
      </w:r>
      <w:r w:rsidR="00DB56F6" w:rsidRPr="00693525">
        <w:rPr>
          <w:b/>
        </w:rPr>
        <w:t>no later than two</w:t>
      </w:r>
      <w:r w:rsidR="006A53D3" w:rsidRPr="00693525">
        <w:rPr>
          <w:b/>
        </w:rPr>
        <w:t xml:space="preserve"> days prior to the scheduled date of the pre-bid meeting.</w:t>
      </w:r>
    </w:p>
    <w:p w14:paraId="2F32C0A8" w14:textId="77777777" w:rsidR="002B400E" w:rsidRPr="00693525" w:rsidRDefault="006A53D3" w:rsidP="000A7319">
      <w:pPr>
        <w:spacing w:line="480" w:lineRule="auto"/>
        <w:ind w:firstLine="720"/>
        <w:jc w:val="both"/>
      </w:pPr>
      <w:bookmarkStart w:id="2" w:name="_Hlk38434031"/>
      <w:bookmarkEnd w:id="1"/>
      <w:r w:rsidRPr="00693525">
        <w:t>C</w:t>
      </w:r>
      <w:r w:rsidR="002B400E" w:rsidRPr="00693525">
        <w:t xml:space="preserve">ontact </w:t>
      </w:r>
      <w:bookmarkEnd w:id="2"/>
      <w:r w:rsidR="002B400E" w:rsidRPr="00693525">
        <w:rPr>
          <w:highlight w:val="yellow"/>
        </w:rPr>
        <w:t>Project Manager Name</w:t>
      </w:r>
      <w:r w:rsidR="002B400E" w:rsidRPr="00693525">
        <w:t xml:space="preserve">, Project Manager, by phone, at </w:t>
      </w:r>
      <w:r w:rsidR="002B400E" w:rsidRPr="00693525">
        <w:rPr>
          <w:highlight w:val="yellow"/>
          <w:u w:val="single"/>
        </w:rPr>
        <w:t>(808)</w:t>
      </w:r>
      <w:r w:rsidR="00F84360" w:rsidRPr="00693525">
        <w:rPr>
          <w:highlight w:val="yellow"/>
          <w:u w:val="single"/>
        </w:rPr>
        <w:t xml:space="preserve"> </w:t>
      </w:r>
      <w:r w:rsidR="002B400E" w:rsidRPr="00693525">
        <w:rPr>
          <w:highlight w:val="yellow"/>
          <w:u w:val="single"/>
        </w:rPr>
        <w:t>000-0000</w:t>
      </w:r>
      <w:r w:rsidR="005501AE" w:rsidRPr="00693525">
        <w:t xml:space="preserve">, </w:t>
      </w:r>
      <w:r w:rsidR="002B400E" w:rsidRPr="00693525">
        <w:t xml:space="preserve">by facsimile at </w:t>
      </w:r>
      <w:r w:rsidR="002B400E" w:rsidRPr="00693525">
        <w:rPr>
          <w:highlight w:val="yellow"/>
          <w:u w:val="single"/>
        </w:rPr>
        <w:t>(808)</w:t>
      </w:r>
      <w:r w:rsidR="00F84360" w:rsidRPr="00693525">
        <w:rPr>
          <w:highlight w:val="yellow"/>
          <w:u w:val="single"/>
        </w:rPr>
        <w:t xml:space="preserve"> </w:t>
      </w:r>
      <w:r w:rsidR="002B400E" w:rsidRPr="00693525">
        <w:rPr>
          <w:highlight w:val="yellow"/>
          <w:u w:val="single"/>
        </w:rPr>
        <w:t>000-0000</w:t>
      </w:r>
      <w:r w:rsidR="005501AE" w:rsidRPr="00693525">
        <w:t xml:space="preserve"> or email at </w:t>
      </w:r>
      <w:r w:rsidR="005501AE" w:rsidRPr="00693525">
        <w:rPr>
          <w:highlight w:val="yellow"/>
          <w:u w:val="single"/>
        </w:rPr>
        <w:t>@hawaii.gov address</w:t>
      </w:r>
      <w:r w:rsidRPr="00693525">
        <w:rPr>
          <w:u w:val="single"/>
        </w:rPr>
        <w:t xml:space="preserve"> </w:t>
      </w:r>
      <w:bookmarkStart w:id="3" w:name="_Hlk38434051"/>
      <w:r w:rsidRPr="00693525">
        <w:t>to obtain the venue for the pre-bid meeting</w:t>
      </w:r>
      <w:r w:rsidR="005501AE" w:rsidRPr="00693525">
        <w:t>.</w:t>
      </w:r>
    </w:p>
    <w:p w14:paraId="11D6A650" w14:textId="7CC12C30" w:rsidR="000B7BF3" w:rsidRPr="00693525" w:rsidRDefault="000B7BF3" w:rsidP="000A731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both"/>
        <w:rPr>
          <w:color w:val="auto"/>
        </w:rPr>
      </w:pPr>
      <w:bookmarkStart w:id="4" w:name="_Hlk38434291"/>
      <w:bookmarkEnd w:id="3"/>
      <w:r w:rsidRPr="00693525">
        <w:rPr>
          <w:color w:val="auto"/>
        </w:rPr>
        <w:t xml:space="preserve">ALL requests for information (RFI) shall be received in writing via HIePRO no </w:t>
      </w:r>
      <w:r w:rsidR="00CD11E4">
        <w:rPr>
          <w:color w:val="auto"/>
        </w:rPr>
        <w:t>later</w:t>
      </w:r>
      <w:r w:rsidRPr="00693525">
        <w:rPr>
          <w:color w:val="auto"/>
        </w:rPr>
        <w:t xml:space="preserve"> than </w:t>
      </w:r>
      <w:r w:rsidR="00CD11E4" w:rsidRPr="00CD11E4">
        <w:rPr>
          <w:color w:val="FF0000"/>
          <w:highlight w:val="yellow"/>
          <w:u w:val="single"/>
        </w:rPr>
        <w:t>Due</w:t>
      </w:r>
      <w:r w:rsidR="00CD11E4" w:rsidRPr="00CD11E4">
        <w:rPr>
          <w:color w:val="FF0000"/>
          <w:highlight w:val="yellow"/>
          <w:u w:val="single"/>
        </w:rPr>
        <w:t xml:space="preserve"> Date, and time</w:t>
      </w:r>
      <w:r w:rsidRPr="00CD11E4">
        <w:rPr>
          <w:color w:val="FF0000"/>
        </w:rPr>
        <w:t xml:space="preserve">.  </w:t>
      </w:r>
      <w:r w:rsidRPr="00DB56F6">
        <w:t xml:space="preserve">Questions received after the deadline will not be addressed.  Verbal requests for information will not receive a response.  Anything said at the conference is for clarification purposes and any changes to the bid documents will be made by </w:t>
      </w:r>
      <w:r w:rsidRPr="00693525">
        <w:rPr>
          <w:color w:val="auto"/>
        </w:rPr>
        <w:t xml:space="preserve">addendum </w:t>
      </w:r>
      <w:bookmarkStart w:id="5" w:name="_Hlk38519491"/>
      <w:r w:rsidRPr="00693525">
        <w:rPr>
          <w:color w:val="auto"/>
        </w:rPr>
        <w:t>and posted in HIePRO.</w:t>
      </w:r>
    </w:p>
    <w:bookmarkEnd w:id="5"/>
    <w:p w14:paraId="639229A6" w14:textId="7D84E868" w:rsidR="006A53D3" w:rsidRPr="00413778" w:rsidRDefault="006A53D3" w:rsidP="000A731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both"/>
      </w:pPr>
      <w:r w:rsidRPr="000861B5">
        <w:lastRenderedPageBreak/>
        <w:t xml:space="preserve">Any protest of this solicitation shall be submitted in writing to the Director of Transportation, in accordance with </w:t>
      </w:r>
      <w:r w:rsidRPr="000861B5">
        <w:rPr>
          <w:spacing w:val="-1"/>
        </w:rPr>
        <w:t>§</w:t>
      </w:r>
      <w:r w:rsidRPr="000861B5">
        <w:t>10</w:t>
      </w:r>
      <w:r w:rsidRPr="000861B5">
        <w:rPr>
          <w:spacing w:val="-1"/>
        </w:rPr>
        <w:t>3</w:t>
      </w:r>
      <w:r w:rsidRPr="000861B5">
        <w:t>D-</w:t>
      </w:r>
      <w:r w:rsidRPr="000861B5">
        <w:rPr>
          <w:spacing w:val="-1"/>
        </w:rPr>
        <w:t>7</w:t>
      </w:r>
      <w:r w:rsidRPr="000861B5">
        <w:t>01, HRS and §</w:t>
      </w:r>
      <w:r w:rsidRPr="000861B5">
        <w:rPr>
          <w:spacing w:val="-1"/>
        </w:rPr>
        <w:t>3</w:t>
      </w:r>
      <w:r w:rsidRPr="000861B5">
        <w:t>-</w:t>
      </w:r>
      <w:r w:rsidRPr="000861B5">
        <w:rPr>
          <w:spacing w:val="-1"/>
        </w:rPr>
        <w:t>1</w:t>
      </w:r>
      <w:r w:rsidRPr="000861B5">
        <w:t>26, HAR.</w:t>
      </w:r>
    </w:p>
    <w:bookmarkEnd w:id="4"/>
    <w:p w14:paraId="7954A416" w14:textId="6ED4D61D" w:rsidR="002B400E" w:rsidRDefault="002B400E" w:rsidP="000A731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both"/>
      </w:pPr>
      <w:r w:rsidRPr="00413778">
        <w:rPr>
          <w:u w:val="single"/>
        </w:rPr>
        <w:t>Campaign contributions by State and County Contractors</w:t>
      </w:r>
      <w:r w:rsidRPr="00413778">
        <w:t>.  Contractors are hereby notified of the appl</w:t>
      </w:r>
      <w:r>
        <w:t>icability of Section 11-355</w:t>
      </w:r>
      <w:r w:rsidRPr="00413778">
        <w:t>, HRS, which states that campaign contributions are prohibited from specified State or county government contractors during the term of the contract if the contractors are paid with funds appropriated by a legislative body.  For more information, contact the Campaign Spending Commission at (808) 586-0285.</w:t>
      </w:r>
    </w:p>
    <w:p w14:paraId="3F27D794" w14:textId="77777777" w:rsidR="002B400E" w:rsidRPr="00413778" w:rsidRDefault="002B400E" w:rsidP="000A7319">
      <w:pPr>
        <w:pStyle w:val="BodyTextIndent"/>
        <w:jc w:val="both"/>
        <w:rPr>
          <w:rFonts w:ascii="Times New Roman" w:hAnsi="Times New Roman" w:cs="Times New Roman"/>
        </w:rPr>
      </w:pPr>
      <w:r w:rsidRPr="00413778">
        <w:rPr>
          <w:rFonts w:ascii="Times New Roman" w:hAnsi="Times New Roman" w:cs="Times New Roman"/>
        </w:rPr>
        <w:t>The Equal Employment Opportunity Regulations of the Secretary of Labor implementing Executive Order 11246, as amended, shall be complied with on this project.</w:t>
      </w:r>
    </w:p>
    <w:p w14:paraId="76861EB5" w14:textId="346915D2" w:rsidR="00B57BB3" w:rsidRPr="00B57BB3" w:rsidRDefault="00B57BB3" w:rsidP="000A7319">
      <w:pPr>
        <w:pStyle w:val="BodyTextIndent"/>
        <w:jc w:val="both"/>
        <w:rPr>
          <w:rFonts w:ascii="Times New Roman" w:hAnsi="Times New Roman" w:cs="Times New Roman"/>
        </w:rPr>
      </w:pPr>
      <w:r w:rsidRPr="00B57BB3">
        <w:rPr>
          <w:rFonts w:ascii="Times New Roman" w:hAnsi="Times New Roman" w:cs="Times New Roman"/>
          <w:u w:val="single"/>
        </w:rPr>
        <w:t>Driving While Impaired (DWI) Education</w:t>
      </w:r>
      <w:r w:rsidRPr="00B57BB3">
        <w:rPr>
          <w:rFonts w:ascii="Times New Roman" w:hAnsi="Times New Roman" w:cs="Times New Roman"/>
        </w:rPr>
        <w:t>.  HDOT encourages all organizations contracted with the DOT to have an employee education program preventing DWI.  DWI is defined as operating a motor vehicle while impaired by alcohol or other legal or illegal substances.  HDOT promotes this type of program to accomplish our mission to provide a safe environment for motorists, bicyclists and pedestrians utilizing our State highways, and expects its contractors to do so as well.</w:t>
      </w:r>
    </w:p>
    <w:p w14:paraId="1254ECB5" w14:textId="77777777" w:rsidR="002B400E" w:rsidRPr="00413778" w:rsidRDefault="002B400E" w:rsidP="000A7319">
      <w:pPr>
        <w:pStyle w:val="BodyTextIndent"/>
        <w:jc w:val="both"/>
        <w:rPr>
          <w:rFonts w:ascii="Times New Roman" w:hAnsi="Times New Roman" w:cs="Times New Roman"/>
        </w:rPr>
      </w:pPr>
      <w:r w:rsidRPr="00413778">
        <w:rPr>
          <w:rFonts w:ascii="Times New Roman" w:hAnsi="Times New Roman" w:cs="Times New Roman"/>
        </w:rPr>
        <w:t xml:space="preserve">The U.S. Department of Transportation Regulation entitled “Nondiscrimination in Federally-Assisted Programs of the U.S. Department of Transportation,” Title 49, Code of Federal Regulations (CFR), Part 21 is applicable to this project.  Bidders are hereby notified that the Department of Transportation will affirmatively ensure that the contract entered into pursuant to this advertisement will be awarded to the lowest responsible bidder without discrimination on the grounds of </w:t>
      </w:r>
      <w:r>
        <w:rPr>
          <w:rFonts w:ascii="Times New Roman" w:hAnsi="Times New Roman" w:cs="Times New Roman"/>
        </w:rPr>
        <w:t>race, color, national origin or</w:t>
      </w:r>
      <w:r w:rsidRPr="00413778">
        <w:rPr>
          <w:rFonts w:ascii="Times New Roman" w:hAnsi="Times New Roman" w:cs="Times New Roman"/>
        </w:rPr>
        <w:t xml:space="preserve"> sex (as directed by 23 CFR Part 200).</w:t>
      </w:r>
    </w:p>
    <w:p w14:paraId="5F09A568" w14:textId="317B785F" w:rsidR="002B400E" w:rsidRPr="00413778" w:rsidRDefault="002B400E" w:rsidP="006759FD">
      <w:pPr>
        <w:spacing w:line="480" w:lineRule="auto"/>
        <w:ind w:firstLine="720"/>
        <w:jc w:val="both"/>
        <w:rPr>
          <w:color w:val="000000"/>
        </w:rPr>
      </w:pPr>
      <w:r w:rsidRPr="00413778">
        <w:rPr>
          <w:color w:val="000000"/>
        </w:rPr>
        <w:t xml:space="preserve">For additional information, contact </w:t>
      </w:r>
      <w:r w:rsidRPr="00413778">
        <w:rPr>
          <w:color w:val="000000"/>
          <w:highlight w:val="yellow"/>
          <w:u w:val="single"/>
        </w:rPr>
        <w:t>Project Manager Name</w:t>
      </w:r>
      <w:r w:rsidRPr="00413778">
        <w:rPr>
          <w:color w:val="000000"/>
        </w:rPr>
        <w:t xml:space="preserve">, Project Manager, by phone at </w:t>
      </w:r>
      <w:r w:rsidRPr="00413778">
        <w:rPr>
          <w:color w:val="000000"/>
          <w:highlight w:val="yellow"/>
          <w:u w:val="single"/>
        </w:rPr>
        <w:t>(808)000-0000</w:t>
      </w:r>
      <w:r w:rsidRPr="00413778">
        <w:rPr>
          <w:color w:val="000000"/>
        </w:rPr>
        <w:t xml:space="preserve">, by fax at </w:t>
      </w:r>
      <w:r w:rsidRPr="00413778">
        <w:rPr>
          <w:color w:val="000000"/>
          <w:highlight w:val="yellow"/>
          <w:u w:val="single"/>
        </w:rPr>
        <w:t>(808)000-0000</w:t>
      </w:r>
      <w:r w:rsidR="005501AE">
        <w:rPr>
          <w:color w:val="000000"/>
          <w:u w:val="single"/>
        </w:rPr>
        <w:t xml:space="preserve"> </w:t>
      </w:r>
      <w:r w:rsidR="005501AE">
        <w:rPr>
          <w:color w:val="000000"/>
        </w:rPr>
        <w:t xml:space="preserve">or email at </w:t>
      </w:r>
      <w:r w:rsidR="005501AE" w:rsidRPr="005501AE">
        <w:rPr>
          <w:color w:val="000000"/>
          <w:highlight w:val="yellow"/>
          <w:u w:val="single"/>
        </w:rPr>
        <w:t>@hawaii.gov address</w:t>
      </w:r>
      <w:r w:rsidRPr="00413778">
        <w:rPr>
          <w:color w:val="000000"/>
        </w:rPr>
        <w:t xml:space="preserve">. </w:t>
      </w:r>
    </w:p>
    <w:p w14:paraId="101B75D4" w14:textId="77777777" w:rsidR="002B400E" w:rsidRPr="00413778" w:rsidRDefault="002B400E" w:rsidP="006759FD">
      <w:pPr>
        <w:spacing w:line="480" w:lineRule="auto"/>
        <w:ind w:firstLine="720"/>
        <w:jc w:val="both"/>
        <w:rPr>
          <w:color w:val="000000"/>
        </w:rPr>
      </w:pPr>
      <w:r w:rsidRPr="00413778">
        <w:rPr>
          <w:color w:val="000000"/>
        </w:rPr>
        <w:lastRenderedPageBreak/>
        <w:t>The State reserves the right to reject any or all proposals and to waive any defects in said proposals for the best interest of the public.</w:t>
      </w:r>
    </w:p>
    <w:p w14:paraId="088400D7" w14:textId="77777777" w:rsidR="002B400E" w:rsidRPr="00413778" w:rsidRDefault="002B400E" w:rsidP="000A7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color w:val="000000"/>
        </w:rPr>
      </w:pPr>
    </w:p>
    <w:p w14:paraId="4B20DBC5" w14:textId="537ABE8E" w:rsidR="002B400E" w:rsidRPr="00413778" w:rsidRDefault="002B400E" w:rsidP="000A7319">
      <w:pPr>
        <w:spacing w:line="480" w:lineRule="auto"/>
        <w:ind w:left="5040"/>
        <w:jc w:val="both"/>
        <w:rPr>
          <w:color w:val="000000"/>
        </w:rPr>
      </w:pPr>
    </w:p>
    <w:p w14:paraId="469C0017" w14:textId="46454E36" w:rsidR="002B400E" w:rsidRPr="000A7319" w:rsidRDefault="002B400E" w:rsidP="006759FD">
      <w:pPr>
        <w:pStyle w:val="Heading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left" w:pos="9180"/>
        </w:tabs>
        <w:spacing w:line="240" w:lineRule="auto"/>
        <w:ind w:firstLine="0"/>
        <w:jc w:val="both"/>
        <w:rPr>
          <w:u w:val="single"/>
        </w:rPr>
      </w:pPr>
      <w:r w:rsidRPr="000A7319">
        <w:tab/>
      </w:r>
      <w:r w:rsidR="000A7319">
        <w:rPr>
          <w:u w:val="single"/>
        </w:rPr>
        <w:tab/>
      </w:r>
    </w:p>
    <w:p w14:paraId="69BC3EEE" w14:textId="5D05D364" w:rsidR="006A53D3" w:rsidRDefault="002B400E" w:rsidP="006759FD">
      <w:pPr>
        <w:pStyle w:val="Heading2"/>
        <w:tabs>
          <w:tab w:val="clear" w:pos="720"/>
          <w:tab w:val="clear" w:pos="1440"/>
          <w:tab w:val="clear" w:pos="2160"/>
          <w:tab w:val="clear" w:pos="2880"/>
          <w:tab w:val="clear" w:pos="3600"/>
          <w:tab w:val="clear" w:pos="4320"/>
          <w:tab w:val="clear" w:pos="5760"/>
          <w:tab w:val="clear" w:pos="6480"/>
          <w:tab w:val="clear" w:pos="7200"/>
          <w:tab w:val="clear" w:pos="7920"/>
          <w:tab w:val="clear" w:pos="8640"/>
        </w:tabs>
        <w:spacing w:line="240" w:lineRule="auto"/>
        <w:ind w:firstLine="0"/>
        <w:jc w:val="both"/>
      </w:pPr>
      <w:r w:rsidRPr="00413778">
        <w:tab/>
      </w:r>
      <w:r w:rsidRPr="00413778">
        <w:tab/>
      </w:r>
      <w:r w:rsidR="006A53D3">
        <w:t>JADE T. BUTAY</w:t>
      </w:r>
    </w:p>
    <w:p w14:paraId="75C722B9" w14:textId="77777777" w:rsidR="002B400E" w:rsidRPr="00413778" w:rsidRDefault="006A53D3" w:rsidP="006759FD">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0"/>
        </w:tabs>
        <w:spacing w:line="240" w:lineRule="auto"/>
        <w:ind w:firstLine="0"/>
        <w:jc w:val="both"/>
      </w:pPr>
      <w:r>
        <w:tab/>
      </w:r>
      <w:r w:rsidR="002B400E" w:rsidRPr="00413778">
        <w:t>Director of Transportation</w:t>
      </w:r>
    </w:p>
    <w:p w14:paraId="738C137B" w14:textId="77777777" w:rsidR="005501AE" w:rsidRDefault="005501AE" w:rsidP="00675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6FC1B947" w14:textId="77777777" w:rsidR="002B400E" w:rsidRPr="00657499" w:rsidRDefault="002B400E" w:rsidP="000A7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color w:val="000000"/>
        </w:rPr>
      </w:pPr>
      <w:r w:rsidRPr="00413778">
        <w:rPr>
          <w:color w:val="000000"/>
        </w:rPr>
        <w:t>Post</w:t>
      </w:r>
      <w:r w:rsidR="000D57D3">
        <w:rPr>
          <w:color w:val="000000"/>
        </w:rPr>
        <w:t>ed</w:t>
      </w:r>
      <w:r w:rsidRPr="00413778">
        <w:rPr>
          <w:color w:val="000000"/>
        </w:rPr>
        <w:t>:</w:t>
      </w:r>
    </w:p>
    <w:sectPr w:rsidR="002B400E" w:rsidRPr="00657499" w:rsidSect="009744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1CB4" w14:textId="77777777" w:rsidR="00787BFB" w:rsidRDefault="00787BFB" w:rsidP="00DB56F6">
      <w:r>
        <w:separator/>
      </w:r>
    </w:p>
  </w:endnote>
  <w:endnote w:type="continuationSeparator" w:id="0">
    <w:p w14:paraId="000378B6" w14:textId="77777777" w:rsidR="00787BFB" w:rsidRDefault="00787BFB" w:rsidP="00DB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A4DE" w14:textId="77777777" w:rsidR="00FF7591" w:rsidRDefault="00FF7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88D4" w14:textId="6B70F71D" w:rsidR="000A7BBA" w:rsidRPr="000A7BBA" w:rsidRDefault="009744EF" w:rsidP="009744EF">
    <w:pPr>
      <w:pStyle w:val="Footer"/>
      <w:rPr>
        <w:b/>
        <w:bCs/>
      </w:rPr>
    </w:pPr>
    <w:r>
      <w:rPr>
        <w:b/>
        <w:bCs/>
      </w:rPr>
      <w:tab/>
    </w:r>
    <w:r w:rsidR="000A7BBA" w:rsidRPr="000A7BBA">
      <w:rPr>
        <w:b/>
        <w:bCs/>
      </w:rPr>
      <w:t>NTB-</w:t>
    </w:r>
    <w:r w:rsidR="000A7BBA" w:rsidRPr="000A7BBA">
      <w:rPr>
        <w:b/>
        <w:bCs/>
      </w:rPr>
      <w:fldChar w:fldCharType="begin"/>
    </w:r>
    <w:r w:rsidR="000A7BBA" w:rsidRPr="000A7BBA">
      <w:rPr>
        <w:b/>
        <w:bCs/>
      </w:rPr>
      <w:instrText xml:space="preserve"> PAGE   \* MERGEFORMAT </w:instrText>
    </w:r>
    <w:r w:rsidR="000A7BBA" w:rsidRPr="000A7BBA">
      <w:rPr>
        <w:b/>
        <w:bCs/>
      </w:rPr>
      <w:fldChar w:fldCharType="separate"/>
    </w:r>
    <w:r w:rsidR="000A7BBA" w:rsidRPr="000A7BBA">
      <w:rPr>
        <w:b/>
        <w:bCs/>
        <w:noProof/>
      </w:rPr>
      <w:t>1</w:t>
    </w:r>
    <w:r w:rsidR="000A7BBA" w:rsidRPr="000A7BBA">
      <w:rPr>
        <w:b/>
        <w:bCs/>
        <w:noProof/>
      </w:rPr>
      <w:fldChar w:fldCharType="end"/>
    </w:r>
    <w:r>
      <w:rPr>
        <w:b/>
        <w:bCs/>
        <w:noProof/>
      </w:rPr>
      <w:tab/>
    </w:r>
    <w:r w:rsidR="006759FD">
      <w:rPr>
        <w:b/>
        <w:bCs/>
        <w:noProof/>
      </w:rPr>
      <w:t>8/1</w:t>
    </w:r>
    <w:r w:rsidR="00FF7591">
      <w:rPr>
        <w:b/>
        <w:bCs/>
        <w:noProof/>
      </w:rPr>
      <w:t>8</w:t>
    </w:r>
    <w:r w:rsidR="006759FD">
      <w:rPr>
        <w:b/>
        <w:bCs/>
        <w:noProof/>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9F32" w14:textId="77777777" w:rsidR="00FF7591" w:rsidRDefault="00FF7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6AD1" w14:textId="77777777" w:rsidR="00787BFB" w:rsidRDefault="00787BFB" w:rsidP="00DB56F6">
      <w:r>
        <w:separator/>
      </w:r>
    </w:p>
  </w:footnote>
  <w:footnote w:type="continuationSeparator" w:id="0">
    <w:p w14:paraId="0594F513" w14:textId="77777777" w:rsidR="00787BFB" w:rsidRDefault="00787BFB" w:rsidP="00DB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A0D3" w14:textId="77777777" w:rsidR="00FF7591" w:rsidRDefault="00FF7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A29B" w14:textId="77777777" w:rsidR="00DB56F6" w:rsidRDefault="00224652" w:rsidP="00DB56F6">
    <w:pPr>
      <w:pStyle w:val="Header"/>
      <w:jc w:val="center"/>
    </w:pPr>
    <w:r>
      <w:t>STATE PROJECTS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8C08" w14:textId="77777777" w:rsidR="00FF7591" w:rsidRDefault="00FF7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0E"/>
    <w:rsid w:val="00023752"/>
    <w:rsid w:val="00027E7C"/>
    <w:rsid w:val="00065F99"/>
    <w:rsid w:val="0006680A"/>
    <w:rsid w:val="00072F58"/>
    <w:rsid w:val="000A7319"/>
    <w:rsid w:val="000A7BBA"/>
    <w:rsid w:val="000B7BF3"/>
    <w:rsid w:val="000D57D3"/>
    <w:rsid w:val="00162569"/>
    <w:rsid w:val="001A102B"/>
    <w:rsid w:val="00224652"/>
    <w:rsid w:val="00240488"/>
    <w:rsid w:val="002A09E8"/>
    <w:rsid w:val="002B400E"/>
    <w:rsid w:val="00361A53"/>
    <w:rsid w:val="003814E3"/>
    <w:rsid w:val="003B456F"/>
    <w:rsid w:val="004819CC"/>
    <w:rsid w:val="004C71E3"/>
    <w:rsid w:val="005501AE"/>
    <w:rsid w:val="005E0584"/>
    <w:rsid w:val="00622B4D"/>
    <w:rsid w:val="00624787"/>
    <w:rsid w:val="00640BA4"/>
    <w:rsid w:val="006732D2"/>
    <w:rsid w:val="006759FD"/>
    <w:rsid w:val="00690942"/>
    <w:rsid w:val="00693525"/>
    <w:rsid w:val="006A53D3"/>
    <w:rsid w:val="00711DE2"/>
    <w:rsid w:val="00732F64"/>
    <w:rsid w:val="007754AD"/>
    <w:rsid w:val="00777190"/>
    <w:rsid w:val="00787BFB"/>
    <w:rsid w:val="007B7455"/>
    <w:rsid w:val="007B7C17"/>
    <w:rsid w:val="008479F7"/>
    <w:rsid w:val="008E0250"/>
    <w:rsid w:val="00931276"/>
    <w:rsid w:val="009744EF"/>
    <w:rsid w:val="009A6DDF"/>
    <w:rsid w:val="009C53F7"/>
    <w:rsid w:val="00A40631"/>
    <w:rsid w:val="00A44709"/>
    <w:rsid w:val="00B57BB3"/>
    <w:rsid w:val="00B94906"/>
    <w:rsid w:val="00B96B5E"/>
    <w:rsid w:val="00BB269E"/>
    <w:rsid w:val="00C0610C"/>
    <w:rsid w:val="00CD11E4"/>
    <w:rsid w:val="00CD7494"/>
    <w:rsid w:val="00D35FA2"/>
    <w:rsid w:val="00D75CBD"/>
    <w:rsid w:val="00DB56F6"/>
    <w:rsid w:val="00EC519E"/>
    <w:rsid w:val="00F06325"/>
    <w:rsid w:val="00F84360"/>
    <w:rsid w:val="00FF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2DC926A"/>
  <w15:docId w15:val="{8F9F99DE-22A6-4903-BC9B-25A23EE4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0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400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ind w:firstLine="6300"/>
      <w:outlineLvl w:val="0"/>
    </w:pPr>
    <w:rPr>
      <w:color w:val="000000"/>
    </w:rPr>
  </w:style>
  <w:style w:type="paragraph" w:styleId="Heading2">
    <w:name w:val="heading 2"/>
    <w:basedOn w:val="Normal"/>
    <w:next w:val="Normal"/>
    <w:link w:val="Heading2Char"/>
    <w:qFormat/>
    <w:rsid w:val="002B400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ind w:firstLine="6390"/>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0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400E"/>
    <w:rPr>
      <w:rFonts w:ascii="Tahoma" w:hAnsi="Tahoma" w:cs="Tahoma"/>
      <w:sz w:val="16"/>
      <w:szCs w:val="16"/>
    </w:rPr>
  </w:style>
  <w:style w:type="character" w:customStyle="1" w:styleId="Heading1Char">
    <w:name w:val="Heading 1 Char"/>
    <w:basedOn w:val="DefaultParagraphFont"/>
    <w:link w:val="Heading1"/>
    <w:rsid w:val="002B400E"/>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2B400E"/>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2B400E"/>
    <w:pPr>
      <w:widowControl w:val="0"/>
      <w:autoSpaceDE w:val="0"/>
      <w:autoSpaceDN w:val="0"/>
      <w:adjustRightInd w:val="0"/>
      <w:spacing w:line="480" w:lineRule="auto"/>
      <w:ind w:firstLine="720"/>
    </w:pPr>
    <w:rPr>
      <w:rFonts w:ascii="Courier New" w:hAnsi="Courier New" w:cs="Courier New"/>
    </w:rPr>
  </w:style>
  <w:style w:type="character" w:customStyle="1" w:styleId="BodyTextIndentChar">
    <w:name w:val="Body Text Indent Char"/>
    <w:basedOn w:val="DefaultParagraphFont"/>
    <w:link w:val="BodyTextIndent"/>
    <w:rsid w:val="002B400E"/>
    <w:rPr>
      <w:rFonts w:ascii="Courier New" w:eastAsia="Times New Roman" w:hAnsi="Courier New" w:cs="Courier New"/>
      <w:sz w:val="24"/>
      <w:szCs w:val="24"/>
    </w:rPr>
  </w:style>
  <w:style w:type="paragraph" w:styleId="BodyText2">
    <w:name w:val="Body Text 2"/>
    <w:basedOn w:val="Normal"/>
    <w:link w:val="BodyText2Char"/>
    <w:rsid w:val="002B4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pPr>
    <w:rPr>
      <w:color w:val="000000"/>
    </w:rPr>
  </w:style>
  <w:style w:type="character" w:customStyle="1" w:styleId="BodyText2Char">
    <w:name w:val="Body Text 2 Char"/>
    <w:basedOn w:val="DefaultParagraphFont"/>
    <w:link w:val="BodyText2"/>
    <w:rsid w:val="002B400E"/>
    <w:rPr>
      <w:rFonts w:ascii="Times New Roman" w:eastAsia="Times New Roman" w:hAnsi="Times New Roman" w:cs="Times New Roman"/>
      <w:color w:val="000000"/>
      <w:sz w:val="24"/>
      <w:szCs w:val="24"/>
    </w:rPr>
  </w:style>
  <w:style w:type="character" w:styleId="Hyperlink">
    <w:name w:val="Hyperlink"/>
    <w:basedOn w:val="DefaultParagraphFont"/>
    <w:rsid w:val="002B400E"/>
    <w:rPr>
      <w:color w:val="0000FF"/>
      <w:u w:val="single"/>
    </w:rPr>
  </w:style>
  <w:style w:type="character" w:styleId="FollowedHyperlink">
    <w:name w:val="FollowedHyperlink"/>
    <w:basedOn w:val="DefaultParagraphFont"/>
    <w:uiPriority w:val="99"/>
    <w:semiHidden/>
    <w:unhideWhenUsed/>
    <w:rsid w:val="002B400E"/>
    <w:rPr>
      <w:color w:val="800080" w:themeColor="followedHyperlink"/>
      <w:u w:val="single"/>
    </w:rPr>
  </w:style>
  <w:style w:type="paragraph" w:styleId="BodyText">
    <w:name w:val="Body Text"/>
    <w:basedOn w:val="Normal"/>
    <w:link w:val="BodyTextChar"/>
    <w:uiPriority w:val="99"/>
    <w:semiHidden/>
    <w:unhideWhenUsed/>
    <w:rsid w:val="00777190"/>
    <w:pPr>
      <w:spacing w:after="120"/>
    </w:pPr>
  </w:style>
  <w:style w:type="character" w:customStyle="1" w:styleId="BodyTextChar">
    <w:name w:val="Body Text Char"/>
    <w:basedOn w:val="DefaultParagraphFont"/>
    <w:link w:val="BodyText"/>
    <w:uiPriority w:val="99"/>
    <w:semiHidden/>
    <w:rsid w:val="0077719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40BA4"/>
    <w:rPr>
      <w:color w:val="605E5C"/>
      <w:shd w:val="clear" w:color="auto" w:fill="E1DFDD"/>
    </w:rPr>
  </w:style>
  <w:style w:type="paragraph" w:styleId="Header">
    <w:name w:val="header"/>
    <w:basedOn w:val="Normal"/>
    <w:link w:val="HeaderChar"/>
    <w:uiPriority w:val="99"/>
    <w:unhideWhenUsed/>
    <w:rsid w:val="00DB56F6"/>
    <w:pPr>
      <w:tabs>
        <w:tab w:val="center" w:pos="4680"/>
        <w:tab w:val="right" w:pos="9360"/>
      </w:tabs>
    </w:pPr>
  </w:style>
  <w:style w:type="character" w:customStyle="1" w:styleId="HeaderChar">
    <w:name w:val="Header Char"/>
    <w:basedOn w:val="DefaultParagraphFont"/>
    <w:link w:val="Header"/>
    <w:uiPriority w:val="99"/>
    <w:rsid w:val="00DB56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6F6"/>
    <w:pPr>
      <w:tabs>
        <w:tab w:val="center" w:pos="4680"/>
        <w:tab w:val="right" w:pos="9360"/>
      </w:tabs>
    </w:pPr>
  </w:style>
  <w:style w:type="character" w:customStyle="1" w:styleId="FooterChar">
    <w:name w:val="Footer Char"/>
    <w:basedOn w:val="DefaultParagraphFont"/>
    <w:link w:val="Footer"/>
    <w:uiPriority w:val="99"/>
    <w:rsid w:val="00DB56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iepro.ehawaii.gov/welcom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C00AEDC678341BB4F21748A647847" ma:contentTypeVersion="10" ma:contentTypeDescription="Create a new document." ma:contentTypeScope="" ma:versionID="b3100e05791aa0bc0e20555cdc890932">
  <xsd:schema xmlns:xsd="http://www.w3.org/2001/XMLSchema" xmlns:xs="http://www.w3.org/2001/XMLSchema" xmlns:p="http://schemas.microsoft.com/office/2006/metadata/properties" xmlns:ns3="560a7a33-3d56-4a21-b34a-eee4ae2bcaa0" xmlns:ns4="efcf31f9-ac4f-46e6-9fb3-ca395aaa6898" targetNamespace="http://schemas.microsoft.com/office/2006/metadata/properties" ma:root="true" ma:fieldsID="fa36494242d21f1a16d1dc3d312a45ec" ns3:_="" ns4:_="">
    <xsd:import namespace="560a7a33-3d56-4a21-b34a-eee4ae2bcaa0"/>
    <xsd:import namespace="efcf31f9-ac4f-46e6-9fb3-ca395aaa68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a7a33-3d56-4a21-b34a-eee4ae2bca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f31f9-ac4f-46e6-9fb3-ca395aaa6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CA353-0BAB-4F33-89B6-D7C866459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9581C-24C0-4128-8AA4-133A1705896D}">
  <ds:schemaRefs>
    <ds:schemaRef ds:uri="http://schemas.microsoft.com/sharepoint/v3/contenttype/forms"/>
  </ds:schemaRefs>
</ds:datastoreItem>
</file>

<file path=customXml/itemProps3.xml><?xml version="1.0" encoding="utf-8"?>
<ds:datastoreItem xmlns:ds="http://schemas.openxmlformats.org/officeDocument/2006/customXml" ds:itemID="{81A87C65-9649-4631-943D-B4FF22E1A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a7a33-3d56-4a21-b34a-eee4ae2bcaa0"/>
    <ds:schemaRef ds:uri="efcf31f9-ac4f-46e6-9fb3-ca395aaa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okawamot</dc:creator>
  <cp:lastModifiedBy>Kawamoto, Owen N</cp:lastModifiedBy>
  <cp:revision>3</cp:revision>
  <cp:lastPrinted>2020-04-22T17:57:00Z</cp:lastPrinted>
  <dcterms:created xsi:type="dcterms:W3CDTF">2023-05-19T19:42:00Z</dcterms:created>
  <dcterms:modified xsi:type="dcterms:W3CDTF">2023-05-19T19:43:00Z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0x010100358C00AEDC678341BB4F21748A647847</vt:lpwstr>
  </property>
</Properties>
</file>