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E38C" w14:textId="77777777" w:rsidR="00204124" w:rsidRPr="0098092C" w:rsidRDefault="0002395F" w:rsidP="00071640">
      <w:pPr>
        <w:pStyle w:val="Heading1"/>
        <w:spacing w:before="0"/>
        <w:ind w:left="0"/>
        <w:jc w:val="center"/>
      </w:pPr>
      <w:r w:rsidRPr="0098092C">
        <w:t>NOTICE</w:t>
      </w:r>
      <w:r w:rsidRPr="0098092C">
        <w:rPr>
          <w:spacing w:val="-2"/>
        </w:rPr>
        <w:t xml:space="preserve"> </w:t>
      </w:r>
      <w:r w:rsidRPr="0098092C">
        <w:t>TO</w:t>
      </w:r>
      <w:r w:rsidRPr="0098092C">
        <w:rPr>
          <w:spacing w:val="-2"/>
        </w:rPr>
        <w:t xml:space="preserve"> </w:t>
      </w:r>
      <w:r w:rsidRPr="0098092C">
        <w:t>BIDDERS</w:t>
      </w:r>
    </w:p>
    <w:p w14:paraId="7B7A4806" w14:textId="44A34C4D" w:rsidR="00204124" w:rsidRPr="0098092C" w:rsidRDefault="0002395F" w:rsidP="00071640">
      <w:pPr>
        <w:pStyle w:val="BodyText"/>
        <w:jc w:val="center"/>
      </w:pPr>
      <w:r w:rsidRPr="0098092C">
        <w:t>(Chapter</w:t>
      </w:r>
      <w:r w:rsidRPr="0098092C">
        <w:rPr>
          <w:spacing w:val="-3"/>
        </w:rPr>
        <w:t xml:space="preserve"> </w:t>
      </w:r>
      <w:r w:rsidRPr="0098092C">
        <w:t>103D,</w:t>
      </w:r>
      <w:r w:rsidRPr="0098092C">
        <w:rPr>
          <w:spacing w:val="-2"/>
        </w:rPr>
        <w:t xml:space="preserve"> </w:t>
      </w:r>
      <w:r w:rsidRPr="0098092C">
        <w:t>HRS)</w:t>
      </w:r>
    </w:p>
    <w:p w14:paraId="1D2A0A0A" w14:textId="39D49F03" w:rsidR="00204124" w:rsidRPr="002F68CA" w:rsidRDefault="008F5792" w:rsidP="00071640">
      <w:pPr>
        <w:pStyle w:val="BodyText"/>
        <w:jc w:val="center"/>
      </w:pPr>
      <w:r w:rsidRPr="002F68CA">
        <w:rPr>
          <w:sz w:val="27"/>
          <w:szCs w:val="27"/>
        </w:rPr>
        <w:t>Disadvantaged Business Enterprise</w:t>
      </w:r>
    </w:p>
    <w:p w14:paraId="70CFDED9" w14:textId="09507121" w:rsidR="00204124" w:rsidRDefault="00204124" w:rsidP="00071640">
      <w:pPr>
        <w:pStyle w:val="BodyText"/>
      </w:pPr>
    </w:p>
    <w:p w14:paraId="6E10A8F2" w14:textId="77777777" w:rsidR="004823F9" w:rsidRPr="0098092C" w:rsidRDefault="004823F9" w:rsidP="00071640">
      <w:pPr>
        <w:pStyle w:val="BodyText"/>
      </w:pPr>
    </w:p>
    <w:p w14:paraId="6C7AF00D" w14:textId="3B66AD57" w:rsidR="008773A4" w:rsidRPr="008773A4" w:rsidRDefault="008773A4" w:rsidP="008773A4">
      <w:pPr>
        <w:spacing w:line="480" w:lineRule="auto"/>
        <w:ind w:firstLine="720"/>
        <w:jc w:val="both"/>
        <w:rPr>
          <w:sz w:val="24"/>
          <w:szCs w:val="24"/>
        </w:rPr>
      </w:pPr>
      <w:r w:rsidRPr="008773A4">
        <w:rPr>
          <w:bCs/>
          <w:sz w:val="24"/>
          <w:szCs w:val="24"/>
        </w:rPr>
        <w:t xml:space="preserve">SEALED BIDS for </w:t>
      </w:r>
      <w:r w:rsidRPr="008773A4">
        <w:rPr>
          <w:bCs/>
          <w:sz w:val="24"/>
          <w:szCs w:val="24"/>
          <w:u w:val="single"/>
        </w:rPr>
        <w:t>___________________________________________</w:t>
      </w:r>
      <w:r w:rsidRPr="008773A4">
        <w:rPr>
          <w:bCs/>
          <w:sz w:val="24"/>
          <w:szCs w:val="24"/>
        </w:rPr>
        <w:t xml:space="preserve">, </w:t>
      </w:r>
      <w:r w:rsidRPr="008773A4">
        <w:rPr>
          <w:sz w:val="24"/>
          <w:szCs w:val="24"/>
        </w:rPr>
        <w:t xml:space="preserve">will be received and </w:t>
      </w:r>
      <w:r w:rsidRPr="008773A4">
        <w:rPr>
          <w:b/>
          <w:sz w:val="24"/>
          <w:szCs w:val="24"/>
        </w:rPr>
        <w:t>time stamped</w:t>
      </w:r>
      <w:r w:rsidRPr="008773A4">
        <w:rPr>
          <w:sz w:val="24"/>
          <w:szCs w:val="24"/>
        </w:rPr>
        <w:t xml:space="preserve"> by the Bid Receiver, Purchasing Division, Department of Finance, Wells Street Professional Center, 2145 Wells Street, Suite 104, Wailuku, Maui, Hawaii 96793, until 2:00 P.M., </w:t>
      </w:r>
      <w:r w:rsidR="00DA5F62">
        <w:rPr>
          <w:sz w:val="24"/>
          <w:szCs w:val="24"/>
        </w:rPr>
        <w:t>______________________________</w:t>
      </w:r>
      <w:r w:rsidRPr="008773A4">
        <w:rPr>
          <w:sz w:val="24"/>
          <w:szCs w:val="24"/>
        </w:rPr>
        <w:t xml:space="preserve"> at which time and place the sealed proposals will be publicly opened and read.</w:t>
      </w:r>
    </w:p>
    <w:p w14:paraId="43581271" w14:textId="77777777" w:rsidR="008773A4" w:rsidRPr="008773A4" w:rsidRDefault="008773A4" w:rsidP="008773A4">
      <w:pPr>
        <w:spacing w:line="480" w:lineRule="auto"/>
        <w:ind w:firstLine="720"/>
        <w:jc w:val="both"/>
        <w:rPr>
          <w:b/>
          <w:sz w:val="24"/>
          <w:szCs w:val="24"/>
        </w:rPr>
      </w:pPr>
      <w:r w:rsidRPr="008773A4">
        <w:rPr>
          <w:bCs/>
          <w:sz w:val="24"/>
          <w:szCs w:val="24"/>
        </w:rPr>
        <w:t xml:space="preserve">The project </w:t>
      </w:r>
      <w:commentRangeStart w:id="0"/>
      <w:r w:rsidRPr="008773A4">
        <w:rPr>
          <w:bCs/>
          <w:sz w:val="24"/>
          <w:szCs w:val="24"/>
        </w:rPr>
        <w:t xml:space="preserve">includes </w:t>
      </w:r>
      <w:commentRangeEnd w:id="0"/>
      <w:r w:rsidRPr="008773A4">
        <w:rPr>
          <w:rStyle w:val="CommentReference"/>
          <w:bCs/>
          <w:vanish/>
          <w:sz w:val="24"/>
          <w:szCs w:val="24"/>
        </w:rPr>
        <w:commentReference w:id="0"/>
      </w:r>
      <w:r w:rsidRPr="008773A4">
        <w:rPr>
          <w:bCs/>
          <w:sz w:val="24"/>
          <w:szCs w:val="24"/>
        </w:rPr>
        <w:t>_______________________________________________</w:t>
      </w:r>
      <w:r w:rsidRPr="008773A4">
        <w:rPr>
          <w:b/>
          <w:sz w:val="24"/>
          <w:szCs w:val="24"/>
        </w:rPr>
        <w:t>.</w:t>
      </w:r>
    </w:p>
    <w:p w14:paraId="24C84C4C" w14:textId="77777777" w:rsidR="008773A4" w:rsidRPr="008773A4" w:rsidRDefault="008773A4" w:rsidP="008773A4">
      <w:pPr>
        <w:pStyle w:val="BodyText"/>
        <w:spacing w:line="480" w:lineRule="auto"/>
        <w:ind w:firstLine="720"/>
        <w:jc w:val="both"/>
      </w:pPr>
      <w:r w:rsidRPr="008773A4">
        <w:t>A compact disc containing the plans, specifications, and proposal may be obtained at the Division of Purchasing, Department of Finance, located in the Wells Street Professional Building, 2145 Wells Street, Suite 104, Wailuku, Hawaii  96793. For request outside of the Island of Maui, please call (808) 249-2403.  Bids shall be submitted in a sealed envelope, and shall be on the Proposal Form provided on the compact disc furnished by said Department.  Bids received after the established due date and time will not be considered.</w:t>
      </w:r>
    </w:p>
    <w:p w14:paraId="3323D1E2" w14:textId="3E4F7A41" w:rsidR="008773A4" w:rsidRPr="008773A4" w:rsidRDefault="008773A4" w:rsidP="008773A4">
      <w:pPr>
        <w:pStyle w:val="BodyText"/>
        <w:spacing w:line="480" w:lineRule="auto"/>
        <w:ind w:firstLine="720"/>
        <w:jc w:val="both"/>
        <w:rPr>
          <w:b/>
          <w:bCs/>
        </w:rPr>
      </w:pPr>
      <w:commentRangeStart w:id="1"/>
      <w:commentRangeEnd w:id="1"/>
      <w:r w:rsidRPr="008773A4">
        <w:rPr>
          <w:rStyle w:val="CommentReference"/>
          <w:vanish/>
          <w:color w:val="FF0000"/>
          <w:sz w:val="24"/>
          <w:szCs w:val="24"/>
        </w:rPr>
        <w:commentReference w:id="1"/>
      </w:r>
      <w:r w:rsidRPr="008773A4">
        <w:rPr>
          <w:color w:val="000000"/>
        </w:rPr>
        <w:t xml:space="preserve">A pre-bid conference is set for </w:t>
      </w:r>
      <w:r w:rsidR="00802D10">
        <w:rPr>
          <w:color w:val="000000"/>
          <w:u w:val="single"/>
        </w:rPr>
        <w:t>____________________</w:t>
      </w:r>
      <w:r w:rsidR="00802D10" w:rsidRPr="00802D10">
        <w:rPr>
          <w:color w:val="000000"/>
        </w:rPr>
        <w:t xml:space="preserve">. </w:t>
      </w:r>
      <w:r w:rsidRPr="008773A4">
        <w:rPr>
          <w:color w:val="000000"/>
        </w:rPr>
        <w:t xml:space="preserve"> All prospective bidders or their representatives</w:t>
      </w:r>
      <w:r w:rsidRPr="008773A4">
        <w:t xml:space="preserve"> (employees) are encouraged to attend,  but attendance is not </w:t>
      </w:r>
      <w:commentRangeStart w:id="2"/>
      <w:r w:rsidRPr="008773A4">
        <w:t>mandatory</w:t>
      </w:r>
      <w:commentRangeEnd w:id="2"/>
      <w:r w:rsidRPr="008773A4">
        <w:rPr>
          <w:rStyle w:val="CommentReference"/>
          <w:vanish/>
          <w:sz w:val="24"/>
          <w:szCs w:val="24"/>
        </w:rPr>
        <w:commentReference w:id="2"/>
      </w:r>
      <w:r w:rsidRPr="008773A4">
        <w:t>.</w:t>
      </w:r>
    </w:p>
    <w:p w14:paraId="2D7CAEBB" w14:textId="77777777" w:rsidR="008773A4" w:rsidRDefault="008773A4" w:rsidP="008773A4">
      <w:pPr>
        <w:pStyle w:val="BodyText"/>
        <w:spacing w:line="480" w:lineRule="auto"/>
        <w:ind w:firstLine="720"/>
        <w:jc w:val="both"/>
      </w:pPr>
      <w:r>
        <w:t xml:space="preserve">Persons needing special accommodations at the pre-bid conference due to a disability may </w:t>
      </w:r>
      <w:commentRangeStart w:id="3"/>
      <w:r>
        <w:t>contact</w:t>
      </w:r>
      <w:commentRangeEnd w:id="3"/>
      <w:r>
        <w:rPr>
          <w:rStyle w:val="CommentReference"/>
          <w:rFonts w:ascii="Arial" w:hAnsi="Arial"/>
          <w:vanish/>
          <w:szCs w:val="23"/>
        </w:rPr>
        <w:commentReference w:id="3"/>
      </w:r>
      <w:r>
        <w:t xml:space="preserve">, Project Manager, by phone </w:t>
      </w:r>
      <w:commentRangeStart w:id="4"/>
      <w:r>
        <w:t xml:space="preserve">at: _____ </w:t>
      </w:r>
      <w:commentRangeEnd w:id="4"/>
      <w:r>
        <w:rPr>
          <w:rStyle w:val="CommentReference"/>
          <w:rFonts w:ascii="Arial" w:hAnsi="Arial"/>
          <w:vanish/>
          <w:szCs w:val="23"/>
        </w:rPr>
        <w:commentReference w:id="4"/>
      </w:r>
      <w:r>
        <w:t xml:space="preserve">or by facsimile </w:t>
      </w:r>
      <w:commentRangeStart w:id="5"/>
      <w:r>
        <w:t xml:space="preserve">at: </w:t>
      </w:r>
      <w:commentRangeEnd w:id="5"/>
      <w:r>
        <w:rPr>
          <w:rStyle w:val="CommentReference"/>
          <w:rFonts w:ascii="Arial" w:hAnsi="Arial"/>
          <w:vanish/>
          <w:szCs w:val="23"/>
        </w:rPr>
        <w:commentReference w:id="5"/>
      </w:r>
      <w:r>
        <w:t>______.</w:t>
      </w:r>
    </w:p>
    <w:p w14:paraId="6DC560CE" w14:textId="77777777" w:rsidR="008773A4" w:rsidRDefault="00530B6F" w:rsidP="008773A4">
      <w:pPr>
        <w:pStyle w:val="BodyText"/>
        <w:spacing w:line="480" w:lineRule="auto"/>
        <w:ind w:firstLine="720"/>
        <w:jc w:val="both"/>
      </w:pPr>
      <w:r w:rsidRPr="008773A4">
        <w:t xml:space="preserve">To be eligible for award, bidders must possess a valid State of Hawaii General </w:t>
      </w:r>
      <w:r w:rsidRPr="008773A4">
        <w:rPr>
          <w:color w:val="000000"/>
          <w:highlight w:val="yellow"/>
        </w:rPr>
        <w:t>(</w:t>
      </w:r>
      <w:r w:rsidRPr="008773A4">
        <w:rPr>
          <w:color w:val="000000"/>
          <w:highlight w:val="yellow"/>
          <w:u w:val="single"/>
        </w:rPr>
        <w:t>fill</w:t>
      </w:r>
      <w:r w:rsidRPr="0098092C">
        <w:rPr>
          <w:color w:val="000000"/>
          <w:highlight w:val="yellow"/>
          <w:u w:val="single"/>
        </w:rPr>
        <w:t xml:space="preserve"> in license requirement: </w:t>
      </w:r>
      <w:r w:rsidR="0098092C">
        <w:rPr>
          <w:color w:val="000000"/>
          <w:highlight w:val="yellow"/>
          <w:u w:val="single"/>
        </w:rPr>
        <w:t xml:space="preserve"> </w:t>
      </w:r>
      <w:r w:rsidRPr="0098092C">
        <w:rPr>
          <w:color w:val="000000"/>
          <w:highlight w:val="yellow"/>
          <w:u w:val="single"/>
        </w:rPr>
        <w:t>General Engineering “A” or General Building “B” or Specialty Contractor’s “C-  ”</w:t>
      </w:r>
      <w:r w:rsidRPr="0098092C">
        <w:t xml:space="preserve"> license </w:t>
      </w:r>
      <w:r w:rsidRPr="0098092C">
        <w:rPr>
          <w:u w:val="single"/>
        </w:rPr>
        <w:t>prior to the award</w:t>
      </w:r>
      <w:r w:rsidRPr="0098092C">
        <w:t xml:space="preserve"> of contract.</w:t>
      </w:r>
      <w:r w:rsidR="008773A4">
        <w:t xml:space="preserve">  Persons needing special accommodations at the pre-bid conference due to a disability may </w:t>
      </w:r>
      <w:commentRangeStart w:id="6"/>
      <w:r w:rsidR="008773A4">
        <w:t>contact</w:t>
      </w:r>
      <w:commentRangeEnd w:id="6"/>
      <w:r w:rsidR="008773A4">
        <w:rPr>
          <w:rStyle w:val="CommentReference"/>
          <w:rFonts w:ascii="Arial" w:hAnsi="Arial"/>
          <w:vanish/>
          <w:szCs w:val="23"/>
        </w:rPr>
        <w:commentReference w:id="6"/>
      </w:r>
      <w:r w:rsidR="008773A4">
        <w:t xml:space="preserve">, Project </w:t>
      </w:r>
      <w:r w:rsidR="008773A4">
        <w:lastRenderedPageBreak/>
        <w:t xml:space="preserve">Manager, by phone </w:t>
      </w:r>
      <w:commentRangeStart w:id="7"/>
      <w:r w:rsidR="008773A4">
        <w:t xml:space="preserve">at: _____ </w:t>
      </w:r>
      <w:commentRangeEnd w:id="7"/>
      <w:r w:rsidR="008773A4">
        <w:rPr>
          <w:rStyle w:val="CommentReference"/>
          <w:rFonts w:ascii="Arial" w:hAnsi="Arial"/>
          <w:vanish/>
          <w:szCs w:val="23"/>
        </w:rPr>
        <w:commentReference w:id="7"/>
      </w:r>
      <w:r w:rsidR="008773A4">
        <w:t xml:space="preserve">or by facsimile </w:t>
      </w:r>
      <w:commentRangeStart w:id="8"/>
      <w:r w:rsidR="008773A4">
        <w:t xml:space="preserve">at: </w:t>
      </w:r>
      <w:commentRangeEnd w:id="8"/>
      <w:r w:rsidR="008773A4">
        <w:rPr>
          <w:rStyle w:val="CommentReference"/>
          <w:rFonts w:ascii="Arial" w:hAnsi="Arial"/>
          <w:vanish/>
          <w:szCs w:val="23"/>
        </w:rPr>
        <w:commentReference w:id="8"/>
      </w:r>
      <w:r w:rsidR="008773A4">
        <w:t>______.</w:t>
      </w:r>
    </w:p>
    <w:p w14:paraId="16DB35D0" w14:textId="515AE62C" w:rsidR="00204124" w:rsidRPr="0098092C" w:rsidRDefault="0002395F" w:rsidP="00071640">
      <w:pPr>
        <w:pStyle w:val="BodyText"/>
        <w:spacing w:line="480" w:lineRule="auto"/>
        <w:ind w:right="118" w:firstLine="720"/>
        <w:jc w:val="both"/>
      </w:pPr>
      <w:r w:rsidRPr="0098092C">
        <w:t>ALL requests for information (RFI) shall be received in writing via HIePRO</w:t>
      </w:r>
      <w:r w:rsidR="00953D6D">
        <w:t xml:space="preserve"> no later than </w:t>
      </w:r>
      <w:r w:rsidR="00953D6D" w:rsidRPr="002F68CA">
        <w:rPr>
          <w:u w:val="single"/>
        </w:rPr>
        <w:t>RFI Due Date and Time</w:t>
      </w:r>
      <w:r w:rsidR="00185FDD" w:rsidRPr="002F68CA">
        <w:rPr>
          <w:u w:val="single"/>
        </w:rPr>
        <w:t>.</w:t>
      </w:r>
      <w:r w:rsidR="0098092C" w:rsidRPr="002F68CA">
        <w:t xml:space="preserve"> </w:t>
      </w:r>
      <w:r w:rsidRPr="002F68CA">
        <w:t xml:space="preserve"> </w:t>
      </w:r>
      <w:r w:rsidRPr="0098092C">
        <w:t>Questions received after the deadline will not be addressed.</w:t>
      </w:r>
      <w:r w:rsidR="0098092C">
        <w:t xml:space="preserve"> </w:t>
      </w:r>
      <w:r w:rsidRPr="0098092C">
        <w:t xml:space="preserve"> Verbal requests for information will not receive a response. </w:t>
      </w:r>
      <w:r w:rsidR="0098092C">
        <w:t xml:space="preserve"> </w:t>
      </w:r>
      <w:r w:rsidRPr="0098092C">
        <w:t>Anything said at the conference is for clarification purposes and any changes to the bid documents will be made by addendum and posted in HIePRO.</w:t>
      </w:r>
    </w:p>
    <w:p w14:paraId="72AC3039" w14:textId="77777777" w:rsidR="00204124" w:rsidRPr="0098092C" w:rsidRDefault="0002395F" w:rsidP="00071640">
      <w:pPr>
        <w:pStyle w:val="BodyText"/>
        <w:spacing w:line="480" w:lineRule="auto"/>
        <w:ind w:right="120" w:firstLine="720"/>
        <w:jc w:val="both"/>
      </w:pPr>
      <w:r w:rsidRPr="0098092C">
        <w:t>Any</w:t>
      </w:r>
      <w:r w:rsidRPr="0098092C">
        <w:rPr>
          <w:spacing w:val="1"/>
        </w:rPr>
        <w:t xml:space="preserve"> </w:t>
      </w:r>
      <w:r w:rsidRPr="0098092C">
        <w:t>protest</w:t>
      </w:r>
      <w:r w:rsidRPr="0098092C">
        <w:rPr>
          <w:spacing w:val="1"/>
        </w:rPr>
        <w:t xml:space="preserve"> </w:t>
      </w:r>
      <w:r w:rsidRPr="0098092C">
        <w:t>of</w:t>
      </w:r>
      <w:r w:rsidRPr="0098092C">
        <w:rPr>
          <w:spacing w:val="1"/>
        </w:rPr>
        <w:t xml:space="preserve"> </w:t>
      </w:r>
      <w:r w:rsidRPr="0098092C">
        <w:t>this</w:t>
      </w:r>
      <w:r w:rsidRPr="0098092C">
        <w:rPr>
          <w:spacing w:val="1"/>
        </w:rPr>
        <w:t xml:space="preserve"> </w:t>
      </w:r>
      <w:r w:rsidRPr="0098092C">
        <w:t>solicitation</w:t>
      </w:r>
      <w:r w:rsidRPr="0098092C">
        <w:rPr>
          <w:spacing w:val="1"/>
        </w:rPr>
        <w:t xml:space="preserve"> </w:t>
      </w:r>
      <w:r w:rsidRPr="0098092C">
        <w:t>shall</w:t>
      </w:r>
      <w:r w:rsidRPr="0098092C">
        <w:rPr>
          <w:spacing w:val="1"/>
        </w:rPr>
        <w:t xml:space="preserve"> </w:t>
      </w:r>
      <w:r w:rsidRPr="0098092C">
        <w:t>be</w:t>
      </w:r>
      <w:r w:rsidRPr="0098092C">
        <w:rPr>
          <w:spacing w:val="1"/>
        </w:rPr>
        <w:t xml:space="preserve"> </w:t>
      </w:r>
      <w:r w:rsidRPr="0098092C">
        <w:t>submitted</w:t>
      </w:r>
      <w:r w:rsidRPr="0098092C">
        <w:rPr>
          <w:spacing w:val="1"/>
        </w:rPr>
        <w:t xml:space="preserve"> </w:t>
      </w:r>
      <w:r w:rsidRPr="0098092C">
        <w:t>in</w:t>
      </w:r>
      <w:r w:rsidRPr="0098092C">
        <w:rPr>
          <w:spacing w:val="1"/>
        </w:rPr>
        <w:t xml:space="preserve"> </w:t>
      </w:r>
      <w:r w:rsidRPr="0098092C">
        <w:t>writing</w:t>
      </w:r>
      <w:r w:rsidRPr="0098092C">
        <w:rPr>
          <w:spacing w:val="1"/>
        </w:rPr>
        <w:t xml:space="preserve"> </w:t>
      </w:r>
      <w:r w:rsidRPr="0098092C">
        <w:t>to</w:t>
      </w:r>
      <w:r w:rsidRPr="0098092C">
        <w:rPr>
          <w:spacing w:val="1"/>
        </w:rPr>
        <w:t xml:space="preserve"> </w:t>
      </w:r>
      <w:r w:rsidRPr="0098092C">
        <w:t>the</w:t>
      </w:r>
      <w:r w:rsidRPr="0098092C">
        <w:rPr>
          <w:spacing w:val="1"/>
        </w:rPr>
        <w:t xml:space="preserve"> </w:t>
      </w:r>
      <w:r w:rsidRPr="0098092C">
        <w:t>Director</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in accordance</w:t>
      </w:r>
      <w:r w:rsidRPr="0098092C">
        <w:rPr>
          <w:spacing w:val="-1"/>
        </w:rPr>
        <w:t xml:space="preserve"> </w:t>
      </w:r>
      <w:r w:rsidRPr="0098092C">
        <w:t>with §103D-701,</w:t>
      </w:r>
      <w:r w:rsidRPr="0098092C">
        <w:rPr>
          <w:spacing w:val="-1"/>
        </w:rPr>
        <w:t xml:space="preserve"> </w:t>
      </w:r>
      <w:r w:rsidRPr="0098092C">
        <w:t>HRS and §3-126, HAR.</w:t>
      </w:r>
    </w:p>
    <w:p w14:paraId="73A733E5" w14:textId="05A3076F" w:rsidR="00204124" w:rsidRPr="0098092C" w:rsidRDefault="0002395F" w:rsidP="00071640">
      <w:pPr>
        <w:pStyle w:val="BodyText"/>
        <w:spacing w:line="480" w:lineRule="auto"/>
        <w:ind w:firstLine="720"/>
        <w:jc w:val="both"/>
      </w:pPr>
      <w:r w:rsidRPr="0098092C">
        <w:rPr>
          <w:u w:val="single"/>
        </w:rPr>
        <w:t>Campaign</w:t>
      </w:r>
      <w:r w:rsidRPr="0098092C">
        <w:rPr>
          <w:spacing w:val="74"/>
          <w:u w:val="single"/>
        </w:rPr>
        <w:t xml:space="preserve"> </w:t>
      </w:r>
      <w:r w:rsidRPr="0098092C">
        <w:rPr>
          <w:u w:val="single"/>
        </w:rPr>
        <w:t>contributions</w:t>
      </w:r>
      <w:r w:rsidRPr="0098092C">
        <w:rPr>
          <w:spacing w:val="76"/>
          <w:u w:val="single"/>
        </w:rPr>
        <w:t xml:space="preserve"> </w:t>
      </w:r>
      <w:r w:rsidRPr="0098092C">
        <w:rPr>
          <w:u w:val="single"/>
        </w:rPr>
        <w:t>by</w:t>
      </w:r>
      <w:r w:rsidRPr="0098092C">
        <w:rPr>
          <w:spacing w:val="74"/>
          <w:u w:val="single"/>
        </w:rPr>
        <w:t xml:space="preserve"> </w:t>
      </w:r>
      <w:r w:rsidRPr="0098092C">
        <w:rPr>
          <w:u w:val="single"/>
        </w:rPr>
        <w:t>State</w:t>
      </w:r>
      <w:r w:rsidRPr="0098092C">
        <w:rPr>
          <w:spacing w:val="74"/>
          <w:u w:val="single"/>
        </w:rPr>
        <w:t xml:space="preserve"> </w:t>
      </w:r>
      <w:r w:rsidRPr="0098092C">
        <w:rPr>
          <w:u w:val="single"/>
        </w:rPr>
        <w:t>and</w:t>
      </w:r>
      <w:r w:rsidRPr="0098092C">
        <w:rPr>
          <w:spacing w:val="74"/>
          <w:u w:val="single"/>
        </w:rPr>
        <w:t xml:space="preserve"> </w:t>
      </w:r>
      <w:r w:rsidRPr="0098092C">
        <w:rPr>
          <w:u w:val="single"/>
        </w:rPr>
        <w:t>County</w:t>
      </w:r>
      <w:r w:rsidRPr="0098092C">
        <w:rPr>
          <w:spacing w:val="75"/>
          <w:u w:val="single"/>
        </w:rPr>
        <w:t xml:space="preserve"> </w:t>
      </w:r>
      <w:r w:rsidRPr="0098092C">
        <w:rPr>
          <w:u w:val="single"/>
        </w:rPr>
        <w:t>Contractors.</w:t>
      </w:r>
      <w:r w:rsidRPr="0098092C">
        <w:t xml:space="preserve"> </w:t>
      </w:r>
      <w:r w:rsidRPr="0098092C">
        <w:rPr>
          <w:spacing w:val="31"/>
        </w:rPr>
        <w:t xml:space="preserve"> </w:t>
      </w:r>
      <w:r w:rsidRPr="0098092C">
        <w:t>Contractors</w:t>
      </w:r>
      <w:r w:rsidRPr="0098092C">
        <w:rPr>
          <w:spacing w:val="75"/>
        </w:rPr>
        <w:t xml:space="preserve"> </w:t>
      </w:r>
      <w:r w:rsidRPr="0098092C">
        <w:t>are</w:t>
      </w:r>
      <w:r w:rsidRPr="0098092C">
        <w:rPr>
          <w:spacing w:val="74"/>
        </w:rPr>
        <w:t xml:space="preserve"> </w:t>
      </w:r>
      <w:r w:rsidRPr="0098092C">
        <w:t>hereby</w:t>
      </w:r>
      <w:r w:rsidR="000B0133">
        <w:t xml:space="preserve"> </w:t>
      </w:r>
      <w:r w:rsidRPr="0098092C">
        <w:t>notified of the applicability of Section 11-355, HRS, which states</w:t>
      </w:r>
      <w:r w:rsidRPr="0098092C">
        <w:rPr>
          <w:spacing w:val="60"/>
        </w:rPr>
        <w:t xml:space="preserve"> </w:t>
      </w:r>
      <w:r w:rsidRPr="0098092C">
        <w:t>that campaign contributions</w:t>
      </w:r>
      <w:r w:rsidRPr="0098092C">
        <w:rPr>
          <w:spacing w:val="1"/>
        </w:rPr>
        <w:t xml:space="preserve"> </w:t>
      </w:r>
      <w:r w:rsidRPr="0098092C">
        <w:t>are prohibited from specified State or county government contractors during the term of the</w:t>
      </w:r>
      <w:r w:rsidRPr="0098092C">
        <w:rPr>
          <w:spacing w:val="1"/>
        </w:rPr>
        <w:t xml:space="preserve"> </w:t>
      </w:r>
      <w:r w:rsidRPr="0098092C">
        <w:t>contract if the contractors are paid with funds appropriated by the legislative body.</w:t>
      </w:r>
      <w:r w:rsidRPr="0098092C">
        <w:rPr>
          <w:spacing w:val="1"/>
        </w:rPr>
        <w:t xml:space="preserve"> </w:t>
      </w:r>
      <w:r w:rsidR="000B0133">
        <w:rPr>
          <w:spacing w:val="1"/>
        </w:rPr>
        <w:t xml:space="preserve"> </w:t>
      </w:r>
      <w:r w:rsidRPr="0098092C">
        <w:t>For more</w:t>
      </w:r>
      <w:r w:rsidRPr="0098092C">
        <w:rPr>
          <w:spacing w:val="1"/>
        </w:rPr>
        <w:t xml:space="preserve"> </w:t>
      </w:r>
      <w:r w:rsidRPr="0098092C">
        <w:t>information,</w:t>
      </w:r>
      <w:r w:rsidRPr="0098092C">
        <w:rPr>
          <w:spacing w:val="-1"/>
        </w:rPr>
        <w:t xml:space="preserve"> </w:t>
      </w:r>
      <w:r w:rsidRPr="0098092C">
        <w:t>contact the</w:t>
      </w:r>
      <w:r w:rsidRPr="0098092C">
        <w:rPr>
          <w:spacing w:val="1"/>
        </w:rPr>
        <w:t xml:space="preserve"> </w:t>
      </w:r>
      <w:r w:rsidRPr="0098092C">
        <w:t>Campaign</w:t>
      </w:r>
      <w:r w:rsidRPr="0098092C">
        <w:rPr>
          <w:spacing w:val="-1"/>
        </w:rPr>
        <w:t xml:space="preserve"> </w:t>
      </w:r>
      <w:r w:rsidRPr="0098092C">
        <w:t>Spending Commission at</w:t>
      </w:r>
      <w:r w:rsidRPr="0098092C">
        <w:rPr>
          <w:spacing w:val="-1"/>
        </w:rPr>
        <w:t xml:space="preserve"> </w:t>
      </w:r>
      <w:r w:rsidRPr="0098092C">
        <w:t>(808)</w:t>
      </w:r>
      <w:r w:rsidRPr="0098092C">
        <w:rPr>
          <w:spacing w:val="-1"/>
        </w:rPr>
        <w:t xml:space="preserve"> </w:t>
      </w:r>
      <w:r w:rsidRPr="0098092C">
        <w:t>586-0285.</w:t>
      </w:r>
    </w:p>
    <w:p w14:paraId="4B80009D" w14:textId="5A60EE83" w:rsidR="00204124" w:rsidRPr="0098092C" w:rsidRDefault="0002395F" w:rsidP="00071640">
      <w:pPr>
        <w:pStyle w:val="BodyText"/>
        <w:spacing w:line="480" w:lineRule="auto"/>
        <w:ind w:left="100" w:right="116" w:firstLine="720"/>
        <w:jc w:val="both"/>
      </w:pP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Regulation</w:t>
      </w:r>
      <w:r w:rsidRPr="0098092C">
        <w:rPr>
          <w:spacing w:val="1"/>
        </w:rPr>
        <w:t xml:space="preserve"> </w:t>
      </w:r>
      <w:r w:rsidRPr="0098092C">
        <w:t>entitled</w:t>
      </w:r>
      <w:r w:rsidRPr="0098092C">
        <w:rPr>
          <w:spacing w:val="1"/>
        </w:rPr>
        <w:t xml:space="preserve"> </w:t>
      </w:r>
      <w:r w:rsidRPr="0098092C">
        <w:t>“Nondiscrimination</w:t>
      </w:r>
      <w:r w:rsidRPr="0098092C">
        <w:rPr>
          <w:spacing w:val="1"/>
        </w:rPr>
        <w:t xml:space="preserve"> </w:t>
      </w:r>
      <w:r w:rsidRPr="0098092C">
        <w:t>in</w:t>
      </w:r>
      <w:r w:rsidRPr="0098092C">
        <w:rPr>
          <w:spacing w:val="1"/>
        </w:rPr>
        <w:t xml:space="preserve"> </w:t>
      </w:r>
      <w:proofErr w:type="gramStart"/>
      <w:r w:rsidRPr="0098092C">
        <w:t>Federally-Assisted</w:t>
      </w:r>
      <w:proofErr w:type="gramEnd"/>
      <w:r w:rsidRPr="0098092C">
        <w:rPr>
          <w:spacing w:val="1"/>
        </w:rPr>
        <w:t xml:space="preserve"> </w:t>
      </w:r>
      <w:r w:rsidRPr="0098092C">
        <w:t>Programs</w:t>
      </w:r>
      <w:r w:rsidRPr="0098092C">
        <w:rPr>
          <w:spacing w:val="1"/>
        </w:rPr>
        <w:t xml:space="preserve"> </w:t>
      </w:r>
      <w:r w:rsidRPr="0098092C">
        <w:t>of</w:t>
      </w:r>
      <w:r w:rsidRPr="0098092C">
        <w:rPr>
          <w:spacing w:val="1"/>
        </w:rPr>
        <w:t xml:space="preserve"> </w:t>
      </w: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Title</w:t>
      </w:r>
      <w:r w:rsidRPr="0098092C">
        <w:rPr>
          <w:spacing w:val="1"/>
        </w:rPr>
        <w:t xml:space="preserve"> </w:t>
      </w:r>
      <w:r w:rsidRPr="0098092C">
        <w:t>49,</w:t>
      </w:r>
      <w:r w:rsidRPr="0098092C">
        <w:rPr>
          <w:spacing w:val="1"/>
        </w:rPr>
        <w:t xml:space="preserve"> </w:t>
      </w:r>
      <w:r w:rsidRPr="0098092C">
        <w:t>Code</w:t>
      </w:r>
      <w:r w:rsidRPr="0098092C">
        <w:rPr>
          <w:spacing w:val="1"/>
        </w:rPr>
        <w:t xml:space="preserve"> </w:t>
      </w:r>
      <w:r w:rsidRPr="0098092C">
        <w:t>of</w:t>
      </w:r>
      <w:r w:rsidR="00E1456B" w:rsidRPr="0098092C">
        <w:t xml:space="preserve"> </w:t>
      </w:r>
      <w:r w:rsidRPr="0098092C">
        <w:rPr>
          <w:spacing w:val="-57"/>
        </w:rPr>
        <w:t xml:space="preserve"> </w:t>
      </w:r>
      <w:r w:rsidR="006B08AF" w:rsidRPr="0098092C">
        <w:rPr>
          <w:spacing w:val="-57"/>
        </w:rPr>
        <w:t xml:space="preserve"> </w:t>
      </w:r>
      <w:r w:rsidRPr="0098092C">
        <w:t>Federal Regulations (CFR), Part 21 is applicable to this project.</w:t>
      </w:r>
      <w:r w:rsidRPr="0098092C">
        <w:rPr>
          <w:spacing w:val="1"/>
        </w:rPr>
        <w:t xml:space="preserve"> </w:t>
      </w:r>
      <w:r w:rsidR="000B0133">
        <w:rPr>
          <w:spacing w:val="1"/>
        </w:rPr>
        <w:t xml:space="preserve"> </w:t>
      </w:r>
      <w:r w:rsidRPr="0098092C">
        <w:t>Bidders are hereby notified that</w:t>
      </w:r>
      <w:r w:rsidRPr="0098092C">
        <w:rPr>
          <w:spacing w:val="1"/>
        </w:rPr>
        <w:t xml:space="preserve"> </w:t>
      </w:r>
      <w:r w:rsidRPr="0098092C">
        <w:t>the Department of Transportation will affirmatively ensure that the contract entered into pursuant</w:t>
      </w:r>
      <w:r w:rsidRPr="0098092C">
        <w:rPr>
          <w:spacing w:val="-57"/>
        </w:rPr>
        <w:t xml:space="preserve"> </w:t>
      </w:r>
      <w:r w:rsidRPr="0098092C">
        <w:t>to this advertisement will be awarded to the lowest responsible bidder without discrimination on</w:t>
      </w:r>
      <w:r w:rsidRPr="0098092C">
        <w:rPr>
          <w:spacing w:val="1"/>
        </w:rPr>
        <w:t xml:space="preserve"> </w:t>
      </w:r>
      <w:r w:rsidRPr="0098092C">
        <w:t>the</w:t>
      </w:r>
      <w:r w:rsidRPr="0098092C">
        <w:rPr>
          <w:spacing w:val="-2"/>
        </w:rPr>
        <w:t xml:space="preserve"> </w:t>
      </w:r>
      <w:r w:rsidRPr="0098092C">
        <w:t>grounds of</w:t>
      </w:r>
      <w:r w:rsidRPr="0098092C">
        <w:rPr>
          <w:spacing w:val="-2"/>
        </w:rPr>
        <w:t xml:space="preserve"> </w:t>
      </w:r>
      <w:r w:rsidRPr="0098092C">
        <w:t>race,</w:t>
      </w:r>
      <w:r w:rsidRPr="0098092C">
        <w:rPr>
          <w:spacing w:val="2"/>
        </w:rPr>
        <w:t xml:space="preserve"> </w:t>
      </w:r>
      <w:r w:rsidRPr="0098092C">
        <w:t>color, national</w:t>
      </w:r>
      <w:r w:rsidRPr="0098092C">
        <w:rPr>
          <w:spacing w:val="-1"/>
        </w:rPr>
        <w:t xml:space="preserve"> </w:t>
      </w:r>
      <w:proofErr w:type="gramStart"/>
      <w:r w:rsidRPr="0098092C">
        <w:t>origin</w:t>
      </w:r>
      <w:proofErr w:type="gramEnd"/>
      <w:r w:rsidRPr="0098092C">
        <w:t xml:space="preserve"> or</w:t>
      </w:r>
      <w:r w:rsidRPr="0098092C">
        <w:rPr>
          <w:spacing w:val="-2"/>
        </w:rPr>
        <w:t xml:space="preserve"> </w:t>
      </w:r>
      <w:r w:rsidRPr="0098092C">
        <w:t>sex (as directed</w:t>
      </w:r>
      <w:r w:rsidRPr="0098092C">
        <w:rPr>
          <w:spacing w:val="-1"/>
        </w:rPr>
        <w:t xml:space="preserve"> </w:t>
      </w:r>
      <w:r w:rsidRPr="0098092C">
        <w:t>by 23</w:t>
      </w:r>
      <w:r w:rsidRPr="0098092C">
        <w:rPr>
          <w:spacing w:val="-1"/>
        </w:rPr>
        <w:t xml:space="preserve"> </w:t>
      </w:r>
      <w:r w:rsidRPr="0098092C">
        <w:t>CFR Part 200).</w:t>
      </w:r>
    </w:p>
    <w:p w14:paraId="08A45E2E" w14:textId="639B4736" w:rsidR="00204124" w:rsidRPr="0098092C" w:rsidRDefault="0002395F" w:rsidP="00071640">
      <w:pPr>
        <w:pStyle w:val="BodyText"/>
        <w:spacing w:line="480" w:lineRule="auto"/>
        <w:ind w:left="100" w:right="116" w:firstLine="720"/>
        <w:jc w:val="both"/>
      </w:pPr>
      <w:r w:rsidRPr="0098092C">
        <w:t>The Equal Employment Opportunity Regulations of the Secretary of Labor implementing</w:t>
      </w:r>
      <w:r w:rsidRPr="0098092C">
        <w:rPr>
          <w:spacing w:val="-57"/>
        </w:rPr>
        <w:t xml:space="preserve"> </w:t>
      </w:r>
      <w:r w:rsidRPr="0098092C">
        <w:t>Executive</w:t>
      </w:r>
      <w:r w:rsidRPr="0098092C">
        <w:rPr>
          <w:spacing w:val="-2"/>
        </w:rPr>
        <w:t xml:space="preserve"> </w:t>
      </w:r>
      <w:r w:rsidRPr="0098092C">
        <w:t>Order</w:t>
      </w:r>
      <w:r w:rsidRPr="0098092C">
        <w:rPr>
          <w:spacing w:val="-1"/>
        </w:rPr>
        <w:t xml:space="preserve"> </w:t>
      </w:r>
      <w:r w:rsidRPr="0098092C">
        <w:t>11246,</w:t>
      </w:r>
      <w:r w:rsidRPr="0098092C">
        <w:rPr>
          <w:spacing w:val="2"/>
        </w:rPr>
        <w:t xml:space="preserve"> </w:t>
      </w:r>
      <w:r w:rsidRPr="0098092C">
        <w:t xml:space="preserve">as </w:t>
      </w:r>
      <w:r w:rsidR="00BA4BBB" w:rsidRPr="0098092C">
        <w:t>amended,</w:t>
      </w:r>
      <w:r w:rsidRPr="0098092C">
        <w:rPr>
          <w:spacing w:val="-1"/>
        </w:rPr>
        <w:t xml:space="preserve"> </w:t>
      </w:r>
      <w:r w:rsidRPr="0098092C">
        <w:t>shall be</w:t>
      </w:r>
      <w:r w:rsidRPr="0098092C">
        <w:rPr>
          <w:spacing w:val="-1"/>
        </w:rPr>
        <w:t xml:space="preserve"> </w:t>
      </w:r>
      <w:r w:rsidRPr="0098092C">
        <w:t>complied with</w:t>
      </w:r>
      <w:r w:rsidRPr="0098092C">
        <w:rPr>
          <w:spacing w:val="-1"/>
        </w:rPr>
        <w:t xml:space="preserve"> </w:t>
      </w:r>
      <w:r w:rsidRPr="0098092C">
        <w:t>on this project.</w:t>
      </w:r>
    </w:p>
    <w:p w14:paraId="7748E42C" w14:textId="77777777" w:rsidR="00802D10" w:rsidRDefault="00802D10" w:rsidP="008773A4">
      <w:pPr>
        <w:pStyle w:val="BodyText"/>
        <w:spacing w:line="480" w:lineRule="auto"/>
        <w:ind w:left="100" w:right="116" w:firstLine="720"/>
        <w:jc w:val="both"/>
      </w:pPr>
    </w:p>
    <w:p w14:paraId="3BD87BE9" w14:textId="77777777" w:rsidR="008773A4" w:rsidRDefault="008773A4" w:rsidP="008773A4">
      <w:pPr>
        <w:pStyle w:val="BodyText"/>
        <w:spacing w:line="480" w:lineRule="auto"/>
        <w:ind w:right="142" w:firstLine="720"/>
        <w:jc w:val="both"/>
      </w:pPr>
      <w:r>
        <w:rPr>
          <w:u w:val="single"/>
        </w:rPr>
        <w:lastRenderedPageBreak/>
        <w:t>Disadvantaged Business Enterprise (DBE)</w:t>
      </w:r>
      <w:r>
        <w:t>.  The U.S. Department of Transportation Regulations entitled "Participation by Disadvantaged Business Enterprise in Department of Transportation Financial Assistance Programs", Title 49, CFR, Part 26, is applicable to this project.</w:t>
      </w:r>
      <w:r>
        <w:rPr>
          <w:spacing w:val="40"/>
        </w:rPr>
        <w:t xml:space="preserve">  </w:t>
      </w:r>
      <w:r>
        <w:t>Bidders are hereby notified that the</w:t>
      </w:r>
      <w:r>
        <w:rPr>
          <w:spacing w:val="-4"/>
        </w:rPr>
        <w:t xml:space="preserve"> </w:t>
      </w:r>
      <w:r>
        <w:t>Department</w:t>
      </w:r>
      <w:r>
        <w:rPr>
          <w:spacing w:val="-3"/>
        </w:rPr>
        <w:t xml:space="preserve"> </w:t>
      </w:r>
      <w:r>
        <w:t>of</w:t>
      </w:r>
      <w:r>
        <w:rPr>
          <w:spacing w:val="-4"/>
        </w:rPr>
        <w:t xml:space="preserve"> </w:t>
      </w:r>
      <w:r>
        <w:t>Transportation</w:t>
      </w:r>
      <w:r>
        <w:rPr>
          <w:spacing w:val="-3"/>
        </w:rPr>
        <w:t xml:space="preserve"> </w:t>
      </w:r>
      <w:r>
        <w:t>shall</w:t>
      </w:r>
      <w:r>
        <w:rPr>
          <w:spacing w:val="-3"/>
        </w:rPr>
        <w:t xml:space="preserve"> </w:t>
      </w:r>
      <w:r>
        <w:t>enforce</w:t>
      </w:r>
      <w:r>
        <w:rPr>
          <w:spacing w:val="-2"/>
        </w:rPr>
        <w:t xml:space="preserve"> </w:t>
      </w:r>
      <w:r>
        <w:t>compliance</w:t>
      </w:r>
      <w:r>
        <w:rPr>
          <w:spacing w:val="-4"/>
        </w:rPr>
        <w:t xml:space="preserve"> </w:t>
      </w:r>
      <w:r>
        <w:t>with</w:t>
      </w:r>
      <w:r>
        <w:rPr>
          <w:spacing w:val="-3"/>
        </w:rPr>
        <w:t xml:space="preserve"> </w:t>
      </w:r>
      <w:r>
        <w:rPr>
          <w:spacing w:val="-4"/>
        </w:rPr>
        <w:t xml:space="preserve">the applicable </w:t>
      </w:r>
      <w:r>
        <w:t>requirements of the Disadvantaged Business Enterprise program with respect to this project.</w:t>
      </w:r>
    </w:p>
    <w:p w14:paraId="7B166F0F" w14:textId="77777777" w:rsidR="008773A4" w:rsidRDefault="008773A4" w:rsidP="008773A4">
      <w:pPr>
        <w:pStyle w:val="BodyText"/>
        <w:spacing w:line="480" w:lineRule="auto"/>
        <w:ind w:right="142" w:firstLine="720"/>
        <w:jc w:val="both"/>
      </w:pPr>
      <w:r>
        <w:t>Bidders shall:</w:t>
      </w:r>
    </w:p>
    <w:p w14:paraId="26AF955A" w14:textId="67ED2CB4" w:rsidR="008773A4" w:rsidRDefault="008773A4" w:rsidP="008773A4">
      <w:pPr>
        <w:pStyle w:val="BodyText"/>
        <w:spacing w:line="480" w:lineRule="auto"/>
        <w:ind w:left="1440" w:right="142" w:hanging="720"/>
        <w:jc w:val="both"/>
      </w:pPr>
      <w:r>
        <w:t>1.</w:t>
      </w:r>
      <w:r>
        <w:tab/>
        <w:t>Read the “</w:t>
      </w:r>
      <w:r w:rsidR="00E62C4F">
        <w:t>CIVIL RIGHTS COMPLIANCE AND DISADVANTAGED BUSINESS ENTERPRISE SPECIAL PROVISIONS</w:t>
      </w:r>
      <w:r>
        <w:t>” included in this solicitation.</w:t>
      </w:r>
    </w:p>
    <w:p w14:paraId="39015DC2" w14:textId="77777777" w:rsidR="008773A4" w:rsidRDefault="008773A4" w:rsidP="008773A4">
      <w:pPr>
        <w:pStyle w:val="BodyText"/>
        <w:spacing w:line="480" w:lineRule="auto"/>
        <w:ind w:right="142" w:firstLine="720"/>
        <w:jc w:val="both"/>
      </w:pPr>
      <w:r>
        <w:t>For</w:t>
      </w:r>
      <w:r>
        <w:rPr>
          <w:spacing w:val="-6"/>
        </w:rPr>
        <w:t xml:space="preserve"> </w:t>
      </w:r>
      <w:r>
        <w:t>additional</w:t>
      </w:r>
      <w:r>
        <w:rPr>
          <w:spacing w:val="-5"/>
        </w:rPr>
        <w:t xml:space="preserve"> </w:t>
      </w:r>
      <w:r>
        <w:t>information,</w:t>
      </w:r>
      <w:r>
        <w:rPr>
          <w:spacing w:val="-5"/>
        </w:rPr>
        <w:t xml:space="preserve"> </w:t>
      </w:r>
      <w:r>
        <w:t>contact</w:t>
      </w:r>
      <w:r>
        <w:rPr>
          <w:spacing w:val="-5"/>
        </w:rPr>
        <w:t xml:space="preserve"> </w:t>
      </w:r>
      <w:r>
        <w:t>&lt;PROJECT</w:t>
      </w:r>
      <w:r>
        <w:rPr>
          <w:spacing w:val="-6"/>
        </w:rPr>
        <w:t xml:space="preserve"> </w:t>
      </w:r>
      <w:r>
        <w:t>MANAGER</w:t>
      </w:r>
      <w:r>
        <w:rPr>
          <w:spacing w:val="-5"/>
        </w:rPr>
        <w:t xml:space="preserve"> </w:t>
      </w:r>
      <w:r>
        <w:t>NAME&gt;,</w:t>
      </w:r>
      <w:r>
        <w:rPr>
          <w:spacing w:val="-5"/>
        </w:rPr>
        <w:t xml:space="preserve"> </w:t>
      </w:r>
      <w:r>
        <w:t>Project</w:t>
      </w:r>
      <w:r>
        <w:rPr>
          <w:spacing w:val="-5"/>
        </w:rPr>
        <w:t xml:space="preserve"> </w:t>
      </w:r>
      <w:r>
        <w:t>Manager, by phone at &lt;PHONE NUMBER&gt;, or by email at &lt;PM EMAIL ADDRESS&gt;.</w:t>
      </w:r>
    </w:p>
    <w:p w14:paraId="1F0CD13B" w14:textId="7A9E7A86" w:rsidR="00204124" w:rsidRPr="0098092C" w:rsidRDefault="0002395F" w:rsidP="00071640">
      <w:pPr>
        <w:pStyle w:val="BodyText"/>
        <w:spacing w:line="480" w:lineRule="auto"/>
        <w:ind w:left="100" w:firstLine="620"/>
        <w:jc w:val="both"/>
      </w:pPr>
      <w:r w:rsidRPr="0098092C">
        <w:rPr>
          <w:u w:val="single"/>
        </w:rPr>
        <w:t>Driving</w:t>
      </w:r>
      <w:r w:rsidRPr="0098092C">
        <w:rPr>
          <w:spacing w:val="101"/>
          <w:u w:val="single"/>
        </w:rPr>
        <w:t xml:space="preserve"> </w:t>
      </w:r>
      <w:r w:rsidRPr="0098092C">
        <w:rPr>
          <w:u w:val="single"/>
        </w:rPr>
        <w:t>While</w:t>
      </w:r>
      <w:r w:rsidRPr="0098092C">
        <w:rPr>
          <w:spacing w:val="104"/>
          <w:u w:val="single"/>
        </w:rPr>
        <w:t xml:space="preserve"> </w:t>
      </w:r>
      <w:r w:rsidRPr="0098092C">
        <w:rPr>
          <w:u w:val="single"/>
        </w:rPr>
        <w:t>Impaired</w:t>
      </w:r>
      <w:r w:rsidRPr="0098092C">
        <w:rPr>
          <w:spacing w:val="102"/>
          <w:u w:val="single"/>
        </w:rPr>
        <w:t xml:space="preserve"> </w:t>
      </w:r>
      <w:r w:rsidRPr="0098092C">
        <w:rPr>
          <w:u w:val="single"/>
        </w:rPr>
        <w:t>(DWI)</w:t>
      </w:r>
      <w:r w:rsidRPr="0098092C">
        <w:rPr>
          <w:spacing w:val="103"/>
          <w:u w:val="single"/>
        </w:rPr>
        <w:t xml:space="preserve"> </w:t>
      </w:r>
      <w:r w:rsidRPr="0098092C">
        <w:rPr>
          <w:u w:val="single"/>
        </w:rPr>
        <w:t>Education.</w:t>
      </w:r>
      <w:r w:rsidR="008E44C9" w:rsidRPr="0098092C">
        <w:t xml:space="preserve"> </w:t>
      </w:r>
      <w:r w:rsidRPr="0098092C">
        <w:t>HDOT</w:t>
      </w:r>
      <w:r w:rsidRPr="0098092C">
        <w:rPr>
          <w:spacing w:val="43"/>
        </w:rPr>
        <w:t xml:space="preserve"> </w:t>
      </w:r>
      <w:r w:rsidRPr="0098092C">
        <w:t>encourages</w:t>
      </w:r>
      <w:r w:rsidRPr="0098092C">
        <w:rPr>
          <w:spacing w:val="103"/>
        </w:rPr>
        <w:t xml:space="preserve"> </w:t>
      </w:r>
      <w:r w:rsidRPr="0098092C">
        <w:t>all</w:t>
      </w:r>
      <w:r w:rsidRPr="0098092C">
        <w:rPr>
          <w:spacing w:val="103"/>
        </w:rPr>
        <w:t xml:space="preserve"> </w:t>
      </w:r>
      <w:r w:rsidRPr="0098092C">
        <w:t>organizations</w:t>
      </w:r>
      <w:r w:rsidR="008E44C9" w:rsidRPr="0098092C">
        <w:t xml:space="preserve"> </w:t>
      </w:r>
      <w:r w:rsidRPr="0098092C">
        <w:t>contracted with the DOT to have an employee education program preventing DWI.</w:t>
      </w:r>
      <w:r w:rsidRPr="0098092C">
        <w:rPr>
          <w:spacing w:val="1"/>
        </w:rPr>
        <w:t xml:space="preserve"> </w:t>
      </w:r>
      <w:r w:rsidR="000B0133">
        <w:rPr>
          <w:spacing w:val="1"/>
        </w:rPr>
        <w:t xml:space="preserve"> </w:t>
      </w:r>
      <w:r w:rsidRPr="0098092C">
        <w:t>DWI is</w:t>
      </w:r>
      <w:r w:rsidRPr="0098092C">
        <w:rPr>
          <w:spacing w:val="1"/>
        </w:rPr>
        <w:t xml:space="preserve"> </w:t>
      </w:r>
      <w:r w:rsidRPr="0098092C">
        <w:t>defined</w:t>
      </w:r>
      <w:r w:rsidRPr="0098092C">
        <w:rPr>
          <w:spacing w:val="1"/>
        </w:rPr>
        <w:t xml:space="preserve"> </w:t>
      </w:r>
      <w:r w:rsidRPr="0098092C">
        <w:t>as</w:t>
      </w:r>
      <w:r w:rsidR="008E44C9" w:rsidRPr="0098092C">
        <w:rPr>
          <w:spacing w:val="1"/>
        </w:rPr>
        <w:t xml:space="preserve"> o</w:t>
      </w:r>
      <w:r w:rsidRPr="0098092C">
        <w:t>perating</w:t>
      </w:r>
      <w:r w:rsidRPr="0098092C">
        <w:rPr>
          <w:spacing w:val="1"/>
        </w:rPr>
        <w:t xml:space="preserve"> </w:t>
      </w:r>
      <w:r w:rsidRPr="0098092C">
        <w:t>a</w:t>
      </w:r>
      <w:r w:rsidRPr="0098092C">
        <w:rPr>
          <w:spacing w:val="1"/>
        </w:rPr>
        <w:t xml:space="preserve"> </w:t>
      </w:r>
      <w:r w:rsidRPr="0098092C">
        <w:t>motor</w:t>
      </w:r>
      <w:r w:rsidRPr="0098092C">
        <w:rPr>
          <w:spacing w:val="1"/>
        </w:rPr>
        <w:t xml:space="preserve"> </w:t>
      </w:r>
      <w:r w:rsidRPr="0098092C">
        <w:t>vehicle</w:t>
      </w:r>
      <w:r w:rsidRPr="0098092C">
        <w:rPr>
          <w:spacing w:val="1"/>
        </w:rPr>
        <w:t xml:space="preserve"> </w:t>
      </w:r>
      <w:r w:rsidRPr="0098092C">
        <w:t>while</w:t>
      </w:r>
      <w:r w:rsidRPr="0098092C">
        <w:rPr>
          <w:spacing w:val="1"/>
        </w:rPr>
        <w:t xml:space="preserve"> </w:t>
      </w:r>
      <w:r w:rsidRPr="0098092C">
        <w:t>impaired</w:t>
      </w:r>
      <w:r w:rsidRPr="0098092C">
        <w:rPr>
          <w:spacing w:val="1"/>
        </w:rPr>
        <w:t xml:space="preserve"> </w:t>
      </w:r>
      <w:r w:rsidRPr="0098092C">
        <w:t>by</w:t>
      </w:r>
      <w:r w:rsidRPr="0098092C">
        <w:rPr>
          <w:spacing w:val="1"/>
        </w:rPr>
        <w:t xml:space="preserve"> </w:t>
      </w:r>
      <w:r w:rsidRPr="0098092C">
        <w:t>alcohol</w:t>
      </w:r>
      <w:r w:rsidRPr="0098092C">
        <w:rPr>
          <w:spacing w:val="1"/>
        </w:rPr>
        <w:t xml:space="preserve"> </w:t>
      </w:r>
      <w:r w:rsidRPr="0098092C">
        <w:t>or</w:t>
      </w:r>
      <w:r w:rsidRPr="0098092C">
        <w:rPr>
          <w:spacing w:val="1"/>
        </w:rPr>
        <w:t xml:space="preserve"> </w:t>
      </w:r>
      <w:r w:rsidRPr="0098092C">
        <w:t>other</w:t>
      </w:r>
      <w:r w:rsidRPr="0098092C">
        <w:rPr>
          <w:spacing w:val="1"/>
        </w:rPr>
        <w:t xml:space="preserve"> </w:t>
      </w:r>
      <w:r w:rsidRPr="0098092C">
        <w:t>legal</w:t>
      </w:r>
      <w:r w:rsidRPr="0098092C">
        <w:rPr>
          <w:spacing w:val="1"/>
        </w:rPr>
        <w:t xml:space="preserve"> </w:t>
      </w:r>
      <w:r w:rsidRPr="0098092C">
        <w:t>or</w:t>
      </w:r>
      <w:r w:rsidRPr="0098092C">
        <w:rPr>
          <w:spacing w:val="1"/>
        </w:rPr>
        <w:t xml:space="preserve"> </w:t>
      </w:r>
      <w:r w:rsidRPr="0098092C">
        <w:t>illegal</w:t>
      </w:r>
      <w:r w:rsidRPr="0098092C">
        <w:rPr>
          <w:spacing w:val="1"/>
        </w:rPr>
        <w:t xml:space="preserve"> </w:t>
      </w:r>
      <w:r w:rsidRPr="0098092C">
        <w:t>substances.</w:t>
      </w:r>
      <w:r w:rsidR="000B0133">
        <w:t xml:space="preserve"> </w:t>
      </w:r>
      <w:r w:rsidRPr="0098092C">
        <w:rPr>
          <w:spacing w:val="1"/>
        </w:rPr>
        <w:t xml:space="preserve"> </w:t>
      </w:r>
      <w:r w:rsidRPr="0098092C">
        <w:t>HDOT promotes this type of program to accomplish our mission to provide a safe</w:t>
      </w:r>
      <w:r w:rsidRPr="0098092C">
        <w:rPr>
          <w:spacing w:val="1"/>
        </w:rPr>
        <w:t xml:space="preserve"> </w:t>
      </w:r>
      <w:r w:rsidRPr="0098092C">
        <w:t>environment</w:t>
      </w:r>
      <w:r w:rsidRPr="0098092C">
        <w:rPr>
          <w:spacing w:val="23"/>
        </w:rPr>
        <w:t xml:space="preserve"> </w:t>
      </w:r>
      <w:r w:rsidRPr="0098092C">
        <w:t>for</w:t>
      </w:r>
      <w:r w:rsidRPr="0098092C">
        <w:rPr>
          <w:spacing w:val="24"/>
        </w:rPr>
        <w:t xml:space="preserve"> </w:t>
      </w:r>
      <w:r w:rsidRPr="0098092C">
        <w:t>motorists,</w:t>
      </w:r>
      <w:r w:rsidRPr="0098092C">
        <w:rPr>
          <w:spacing w:val="23"/>
        </w:rPr>
        <w:t xml:space="preserve"> </w:t>
      </w:r>
      <w:r w:rsidRPr="0098092C">
        <w:t>bicyclists</w:t>
      </w:r>
      <w:r w:rsidRPr="0098092C">
        <w:rPr>
          <w:spacing w:val="23"/>
        </w:rPr>
        <w:t xml:space="preserve"> </w:t>
      </w:r>
      <w:r w:rsidRPr="0098092C">
        <w:t>and</w:t>
      </w:r>
      <w:r w:rsidRPr="0098092C">
        <w:rPr>
          <w:spacing w:val="23"/>
        </w:rPr>
        <w:t xml:space="preserve"> </w:t>
      </w:r>
      <w:r w:rsidRPr="0098092C">
        <w:t>pedestrians</w:t>
      </w:r>
      <w:r w:rsidRPr="0098092C">
        <w:rPr>
          <w:spacing w:val="23"/>
        </w:rPr>
        <w:t xml:space="preserve"> </w:t>
      </w:r>
      <w:r w:rsidRPr="0098092C">
        <w:t>utilizing</w:t>
      </w:r>
      <w:r w:rsidRPr="0098092C">
        <w:rPr>
          <w:spacing w:val="23"/>
        </w:rPr>
        <w:t xml:space="preserve"> </w:t>
      </w:r>
      <w:r w:rsidRPr="0098092C">
        <w:t>our</w:t>
      </w:r>
      <w:r w:rsidRPr="0098092C">
        <w:rPr>
          <w:spacing w:val="22"/>
        </w:rPr>
        <w:t xml:space="preserve"> </w:t>
      </w:r>
      <w:r w:rsidRPr="0098092C">
        <w:t>State</w:t>
      </w:r>
      <w:r w:rsidRPr="0098092C">
        <w:rPr>
          <w:spacing w:val="22"/>
        </w:rPr>
        <w:t xml:space="preserve"> </w:t>
      </w:r>
      <w:r w:rsidRPr="0098092C">
        <w:t>highways,</w:t>
      </w:r>
      <w:r w:rsidRPr="0098092C">
        <w:rPr>
          <w:spacing w:val="23"/>
        </w:rPr>
        <w:t xml:space="preserve"> </w:t>
      </w:r>
      <w:r w:rsidRPr="0098092C">
        <w:t>and</w:t>
      </w:r>
      <w:r w:rsidRPr="0098092C">
        <w:rPr>
          <w:spacing w:val="25"/>
        </w:rPr>
        <w:t xml:space="preserve"> </w:t>
      </w:r>
      <w:r w:rsidRPr="0098092C">
        <w:t>expects</w:t>
      </w:r>
      <w:r w:rsidRPr="0098092C">
        <w:rPr>
          <w:spacing w:val="-57"/>
        </w:rPr>
        <w:t xml:space="preserve"> </w:t>
      </w:r>
      <w:r w:rsidRPr="0098092C">
        <w:t>its</w:t>
      </w:r>
      <w:r w:rsidRPr="0098092C">
        <w:rPr>
          <w:spacing w:val="-1"/>
        </w:rPr>
        <w:t xml:space="preserve"> </w:t>
      </w:r>
      <w:r w:rsidRPr="0098092C">
        <w:t>contractors to do so as</w:t>
      </w:r>
      <w:r w:rsidRPr="0098092C">
        <w:rPr>
          <w:spacing w:val="2"/>
        </w:rPr>
        <w:t xml:space="preserve"> </w:t>
      </w:r>
      <w:r w:rsidRPr="0098092C">
        <w:t>well.</w:t>
      </w:r>
    </w:p>
    <w:p w14:paraId="49C38A1E" w14:textId="1D739F00" w:rsidR="00204124" w:rsidRPr="0098092C" w:rsidRDefault="0002395F" w:rsidP="00071640">
      <w:pPr>
        <w:pStyle w:val="BodyText"/>
        <w:spacing w:line="480" w:lineRule="auto"/>
        <w:ind w:left="100" w:firstLine="720"/>
        <w:jc w:val="both"/>
      </w:pPr>
      <w:r w:rsidRPr="0098092C">
        <w:t xml:space="preserve">For additional information, contact </w:t>
      </w:r>
      <w:r w:rsidR="00530B6F" w:rsidRPr="0098092C">
        <w:rPr>
          <w:highlight w:val="yellow"/>
        </w:rPr>
        <w:t>Project Manager Name</w:t>
      </w:r>
      <w:r w:rsidRPr="0098092C">
        <w:t xml:space="preserve">, Project Manager, by phone at </w:t>
      </w:r>
      <w:r w:rsidR="00530B6F" w:rsidRPr="0098092C">
        <w:rPr>
          <w:highlight w:val="yellow"/>
        </w:rPr>
        <w:t>(808)000-0000</w:t>
      </w:r>
      <w:r w:rsidRPr="0098092C">
        <w:t>,</w:t>
      </w:r>
      <w:r w:rsidRPr="0098092C">
        <w:rPr>
          <w:spacing w:val="-1"/>
        </w:rPr>
        <w:t xml:space="preserve"> </w:t>
      </w:r>
      <w:r w:rsidRPr="0098092C">
        <w:t>by fax at</w:t>
      </w:r>
      <w:r w:rsidRPr="0098092C">
        <w:rPr>
          <w:spacing w:val="1"/>
        </w:rPr>
        <w:t xml:space="preserve"> </w:t>
      </w:r>
      <w:r w:rsidR="00530B6F" w:rsidRPr="0098092C">
        <w:rPr>
          <w:highlight w:val="yellow"/>
        </w:rPr>
        <w:t>(808)000-0000</w:t>
      </w:r>
      <w:r w:rsidR="00530B6F" w:rsidRPr="0098092C">
        <w:t xml:space="preserve"> </w:t>
      </w:r>
      <w:r w:rsidRPr="0098092C">
        <w:t>or</w:t>
      </w:r>
      <w:r w:rsidRPr="0098092C">
        <w:rPr>
          <w:spacing w:val="-2"/>
        </w:rPr>
        <w:t xml:space="preserve"> </w:t>
      </w:r>
      <w:r w:rsidRPr="0098092C">
        <w:t>email at</w:t>
      </w:r>
      <w:r w:rsidR="00530B6F" w:rsidRPr="0098092C">
        <w:t xml:space="preserve"> </w:t>
      </w:r>
      <w:r w:rsidR="00530B6F" w:rsidRPr="0098092C">
        <w:rPr>
          <w:highlight w:val="yellow"/>
        </w:rPr>
        <w:t>email address</w:t>
      </w:r>
      <w:r w:rsidRPr="0098092C">
        <w:t>.</w:t>
      </w:r>
    </w:p>
    <w:p w14:paraId="6D9677E3" w14:textId="7508BD59" w:rsidR="00204124" w:rsidRPr="0098092C" w:rsidRDefault="0002395F" w:rsidP="00071640">
      <w:pPr>
        <w:pStyle w:val="BodyText"/>
        <w:spacing w:line="480" w:lineRule="auto"/>
        <w:ind w:left="100" w:firstLine="720"/>
        <w:jc w:val="both"/>
      </w:pPr>
      <w:r w:rsidRPr="0098092C">
        <w:t>The State reserves the right to reject any or all proposals and to waive any defects in said</w:t>
      </w:r>
      <w:r w:rsidRPr="0098092C">
        <w:rPr>
          <w:spacing w:val="1"/>
        </w:rPr>
        <w:t xml:space="preserve"> </w:t>
      </w:r>
      <w:r w:rsidRPr="0098092C">
        <w:t>proposals</w:t>
      </w:r>
      <w:r w:rsidRPr="0098092C">
        <w:rPr>
          <w:spacing w:val="-1"/>
        </w:rPr>
        <w:t xml:space="preserve"> </w:t>
      </w:r>
      <w:r w:rsidRPr="0098092C">
        <w:t>for</w:t>
      </w:r>
      <w:r w:rsidRPr="0098092C">
        <w:rPr>
          <w:spacing w:val="-1"/>
        </w:rPr>
        <w:t xml:space="preserve"> </w:t>
      </w:r>
      <w:r w:rsidRPr="0098092C">
        <w:t>the</w:t>
      </w:r>
      <w:r w:rsidRPr="0098092C">
        <w:rPr>
          <w:spacing w:val="-1"/>
        </w:rPr>
        <w:t xml:space="preserve"> </w:t>
      </w:r>
      <w:r w:rsidRPr="0098092C">
        <w:t>best interest of</w:t>
      </w:r>
      <w:r w:rsidRPr="0098092C">
        <w:rPr>
          <w:spacing w:val="-1"/>
        </w:rPr>
        <w:t xml:space="preserve"> </w:t>
      </w:r>
      <w:r w:rsidRPr="0098092C">
        <w:t>the</w:t>
      </w:r>
      <w:r w:rsidRPr="0098092C">
        <w:rPr>
          <w:spacing w:val="-1"/>
        </w:rPr>
        <w:t xml:space="preserve"> </w:t>
      </w:r>
      <w:r w:rsidRPr="0098092C">
        <w:t>public.</w:t>
      </w:r>
    </w:p>
    <w:p w14:paraId="7E167387" w14:textId="77777777" w:rsidR="00204124" w:rsidRPr="0098092C" w:rsidRDefault="00204124" w:rsidP="00071640">
      <w:pPr>
        <w:pStyle w:val="BodyText"/>
        <w:spacing w:line="480" w:lineRule="auto"/>
      </w:pPr>
    </w:p>
    <w:p w14:paraId="442EC60E" w14:textId="77777777" w:rsidR="008773A4" w:rsidRPr="008773A4" w:rsidRDefault="007C73D0" w:rsidP="008773A4">
      <w:pPr>
        <w:pStyle w:val="Heading1"/>
        <w:tabs>
          <w:tab w:val="left" w:pos="5760"/>
        </w:tabs>
        <w:rPr>
          <w:b w:val="0"/>
          <w:bCs w:val="0"/>
        </w:rPr>
      </w:pPr>
      <w:r w:rsidRPr="0098092C">
        <w:rPr>
          <w:noProof/>
        </w:rPr>
        <mc:AlternateContent>
          <mc:Choice Requires="wps">
            <w:drawing>
              <wp:anchor distT="0" distB="0" distL="0" distR="0" simplePos="0" relativeHeight="251657728" behindDoc="1" locked="0" layoutInCell="1" allowOverlap="1" wp14:anchorId="7CD20CFA" wp14:editId="6BA43D00">
                <wp:simplePos x="0" y="0"/>
                <wp:positionH relativeFrom="page">
                  <wp:posOffset>4572000</wp:posOffset>
                </wp:positionH>
                <wp:positionV relativeFrom="paragraph">
                  <wp:posOffset>143510</wp:posOffset>
                </wp:positionV>
                <wp:extent cx="2286000" cy="1270"/>
                <wp:effectExtent l="0" t="0" r="0" b="0"/>
                <wp:wrapTopAndBottom/>
                <wp:docPr id="3"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EF840" id="docshape3" o:spid="_x0000_s1026" alt="&quot;&quot;" style="position:absolute;margin-left:5in;margin-top:11.3pt;width:18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" path="m,l3600,e" filled="f" strokeweight=".48pt">
                <v:path arrowok="t" o:connecttype="custom" o:connectlocs="0,0;2286000,0" o:connectangles="0,0"/>
                <w10:wrap type="topAndBottom" anchorx="page"/>
              </v:shape>
            </w:pict>
          </mc:Fallback>
        </mc:AlternateContent>
      </w:r>
      <w:r w:rsidR="008E44C9" w:rsidRPr="0098092C">
        <w:tab/>
      </w:r>
      <w:r w:rsidR="008773A4" w:rsidRPr="008773A4">
        <w:rPr>
          <w:b w:val="0"/>
          <w:bCs w:val="0"/>
        </w:rPr>
        <w:t>Marcy Martin, Director</w:t>
      </w:r>
    </w:p>
    <w:p w14:paraId="5170E2F3" w14:textId="77777777" w:rsidR="008773A4" w:rsidRPr="008773A4" w:rsidRDefault="008773A4" w:rsidP="008773A4">
      <w:pPr>
        <w:pStyle w:val="Heading1"/>
        <w:tabs>
          <w:tab w:val="left" w:pos="5760"/>
        </w:tabs>
        <w:rPr>
          <w:b w:val="0"/>
          <w:bCs w:val="0"/>
        </w:rPr>
      </w:pPr>
      <w:r w:rsidRPr="008773A4">
        <w:rPr>
          <w:b w:val="0"/>
          <w:bCs w:val="0"/>
        </w:rPr>
        <w:tab/>
        <w:t>Department of Finance</w:t>
      </w:r>
    </w:p>
    <w:p w14:paraId="72BF5246" w14:textId="77777777" w:rsidR="008773A4" w:rsidRPr="008773A4" w:rsidRDefault="008773A4" w:rsidP="008773A4">
      <w:pPr>
        <w:jc w:val="both"/>
        <w:rPr>
          <w:sz w:val="24"/>
        </w:rPr>
      </w:pPr>
    </w:p>
    <w:p w14:paraId="30C44B01" w14:textId="77777777" w:rsidR="008773A4" w:rsidRPr="008773A4" w:rsidRDefault="008773A4" w:rsidP="008773A4">
      <w:pPr>
        <w:jc w:val="both"/>
        <w:rPr>
          <w:sz w:val="24"/>
        </w:rPr>
      </w:pPr>
      <w:r w:rsidRPr="008773A4">
        <w:rPr>
          <w:sz w:val="24"/>
        </w:rPr>
        <w:t>Advertised:</w:t>
      </w:r>
    </w:p>
    <w:sectPr w:rsidR="008773A4" w:rsidRPr="008773A4" w:rsidSect="00802D10">
      <w:headerReference w:type="default" r:id="rId11"/>
      <w:footerReference w:type="default" r:id="rId12"/>
      <w:pgSz w:w="12240" w:h="15840" w:code="1"/>
      <w:pgMar w:top="1080" w:right="1800" w:bottom="72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wy_ds02" w:initials="h">
    <w:p w14:paraId="00378F84"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b/>
          <w:i/>
          <w:color w:val="0000FF"/>
          <w:sz w:val="24"/>
        </w:rPr>
        <w:t>(insert description of work for the project)</w:t>
      </w:r>
    </w:p>
  </w:comment>
  <w:comment w:id="1" w:author="hwy_ds02" w:initials="h">
    <w:p w14:paraId="6E89683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2" w:author="hwy_ds02" w:date="2010-10-01T14:53:00Z" w:initials="h">
    <w:p w14:paraId="5F8130C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3" w:author="hwy_ds02" w:date="2010-10-01T14:51:00Z" w:initials="h">
    <w:p w14:paraId="23481268"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4" w:author="hwy_ds02" w:date="2010-10-01T14:51:00Z" w:initials="h">
    <w:p w14:paraId="1EF6DB6D"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5" w:author="hwy_ds02" w:date="2010-10-01T14:51:00Z" w:initials="h">
    <w:p w14:paraId="7F4CAE8C"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6" w:author="hwy_ds02" w:date="2010-10-01T14:51:00Z" w:initials="h">
    <w:p w14:paraId="0016EC41"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7" w:author="hwy_ds02" w:date="2010-10-01T14:51:00Z" w:initials="h">
    <w:p w14:paraId="0A721CD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8" w:author="hwy_ds02" w:date="2010-10-01T14:51:00Z" w:initials="h">
    <w:p w14:paraId="56C8D91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78F84" w15:done="0"/>
  <w15:commentEx w15:paraId="6E896835" w15:done="0"/>
  <w15:commentEx w15:paraId="5F8130C7" w15:done="0"/>
  <w15:commentEx w15:paraId="23481268" w15:done="0"/>
  <w15:commentEx w15:paraId="1EF6DB6D" w15:done="0"/>
  <w15:commentEx w15:paraId="7F4CAE8C" w15:done="0"/>
  <w15:commentEx w15:paraId="0016EC41" w15:done="0"/>
  <w15:commentEx w15:paraId="0A721CD5" w15:done="0"/>
  <w15:commentEx w15:paraId="56C8D9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D46A3B" w16cex:dateUtc="2025-10-20T23:08:00Z"/>
  <w16cex:commentExtensible w16cex:durableId="47B44DBB" w16cex:dateUtc="2025-10-20T23:08:00Z"/>
  <w16cex:commentExtensible w16cex:durableId="25ACBB07" w16cex:dateUtc="2025-10-20T23:08:00Z"/>
  <w16cex:commentExtensible w16cex:durableId="5E4B524E" w16cex:dateUtc="2025-10-20T23:09:00Z"/>
  <w16cex:commentExtensible w16cex:durableId="10088AFA" w16cex:dateUtc="2025-10-20T23:09:00Z"/>
  <w16cex:commentExtensible w16cex:durableId="0B5E6753" w16cex:dateUtc="2025-10-20T23:09:00Z"/>
  <w16cex:commentExtensible w16cex:durableId="5CF3A497" w16cex:dateUtc="2025-10-20T23:10:00Z"/>
  <w16cex:commentExtensible w16cex:durableId="34BA82D6" w16cex:dateUtc="2025-10-20T23:10:00Z"/>
  <w16cex:commentExtensible w16cex:durableId="7ECB7585" w16cex:dateUtc="2025-10-20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78F84" w16cid:durableId="0CD46A3B"/>
  <w16cid:commentId w16cid:paraId="6E896835" w16cid:durableId="47B44DBB"/>
  <w16cid:commentId w16cid:paraId="5F8130C7" w16cid:durableId="25ACBB07"/>
  <w16cid:commentId w16cid:paraId="23481268" w16cid:durableId="5E4B524E"/>
  <w16cid:commentId w16cid:paraId="1EF6DB6D" w16cid:durableId="10088AFA"/>
  <w16cid:commentId w16cid:paraId="7F4CAE8C" w16cid:durableId="0B5E6753"/>
  <w16cid:commentId w16cid:paraId="0016EC41" w16cid:durableId="5CF3A497"/>
  <w16cid:commentId w16cid:paraId="0A721CD5" w16cid:durableId="34BA82D6"/>
  <w16cid:commentId w16cid:paraId="56C8D917" w16cid:durableId="7ECB7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8209" w14:textId="77777777" w:rsidR="000D1931" w:rsidRDefault="000D1931">
      <w:r>
        <w:separator/>
      </w:r>
    </w:p>
  </w:endnote>
  <w:endnote w:type="continuationSeparator" w:id="0">
    <w:p w14:paraId="48DF5359" w14:textId="77777777" w:rsidR="000D1931" w:rsidRDefault="000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11DA" w14:textId="2F948E23" w:rsidR="00204124" w:rsidRPr="009D3CB6" w:rsidRDefault="009D3CB6" w:rsidP="009D3CB6">
    <w:pPr>
      <w:pStyle w:val="BodyText"/>
      <w:tabs>
        <w:tab w:val="center" w:pos="4320"/>
        <w:tab w:val="right" w:pos="8460"/>
      </w:tabs>
      <w:rPr>
        <w:rFonts w:ascii="Arial" w:hAnsi="Arial" w:cs="Arial"/>
        <w:sz w:val="20"/>
      </w:rPr>
    </w:pPr>
    <w:r>
      <w:rPr>
        <w:rFonts w:ascii="Arial" w:hAnsi="Arial" w:cs="Arial"/>
        <w:b/>
      </w:rPr>
      <w:tab/>
    </w:r>
    <w:r w:rsidRPr="009D3CB6">
      <w:rPr>
        <w:rFonts w:ascii="Arial" w:hAnsi="Arial" w:cs="Arial"/>
        <w:b/>
      </w:rPr>
      <w:t>NB-</w:t>
    </w:r>
    <w:r w:rsidRPr="009D3CB6">
      <w:rPr>
        <w:rFonts w:ascii="Arial" w:hAnsi="Arial" w:cs="Arial"/>
      </w:rPr>
      <w:fldChar w:fldCharType="begin"/>
    </w:r>
    <w:r w:rsidRPr="009D3CB6">
      <w:rPr>
        <w:rFonts w:ascii="Arial" w:hAnsi="Arial" w:cs="Arial"/>
        <w:b/>
      </w:rPr>
      <w:instrText xml:space="preserve"> PAGE </w:instrText>
    </w:r>
    <w:r w:rsidRPr="009D3CB6">
      <w:rPr>
        <w:rFonts w:ascii="Arial" w:hAnsi="Arial" w:cs="Arial"/>
      </w:rPr>
      <w:fldChar w:fldCharType="separate"/>
    </w:r>
    <w:r w:rsidRPr="009D3CB6">
      <w:rPr>
        <w:rFonts w:ascii="Arial" w:hAnsi="Arial" w:cs="Arial"/>
      </w:rPr>
      <w:t>1</w:t>
    </w:r>
    <w:r w:rsidRPr="009D3CB6">
      <w:rPr>
        <w:rFonts w:ascii="Arial" w:hAnsi="Arial" w:cs="Arial"/>
      </w:rPr>
      <w:fldChar w:fldCharType="end"/>
    </w:r>
    <w:r>
      <w:rPr>
        <w:rFonts w:ascii="Arial" w:hAnsi="Arial" w:cs="Arial"/>
      </w:rPr>
      <w:tab/>
    </w:r>
    <w:r w:rsidR="00FB5633" w:rsidRPr="00FB5633">
      <w:rPr>
        <w:rFonts w:ascii="Arial" w:hAnsi="Arial" w:cs="Arial"/>
        <w:b/>
        <w:bCs/>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3709" w14:textId="77777777" w:rsidR="000D1931" w:rsidRDefault="000D1931">
      <w:r>
        <w:separator/>
      </w:r>
    </w:p>
  </w:footnote>
  <w:footnote w:type="continuationSeparator" w:id="0">
    <w:p w14:paraId="42AF3725" w14:textId="77777777" w:rsidR="000D1931" w:rsidRDefault="000D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E542" w14:textId="7819BD9F" w:rsidR="009D3CB6" w:rsidRPr="008F5792" w:rsidRDefault="008F5792" w:rsidP="008F5792">
    <w:pPr>
      <w:pStyle w:val="Header"/>
      <w:tabs>
        <w:tab w:val="clear" w:pos="4680"/>
        <w:tab w:val="clear" w:pos="9360"/>
        <w:tab w:val="center" w:pos="4320"/>
        <w:tab w:val="right" w:pos="8460"/>
      </w:tabs>
      <w:jc w:val="center"/>
    </w:pPr>
    <w:r>
      <w:t>FEDERAL PROJECTS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4"/>
    <w:rsid w:val="00006506"/>
    <w:rsid w:val="00010BE1"/>
    <w:rsid w:val="0002395F"/>
    <w:rsid w:val="00024200"/>
    <w:rsid w:val="00033731"/>
    <w:rsid w:val="00043E86"/>
    <w:rsid w:val="00057693"/>
    <w:rsid w:val="00071640"/>
    <w:rsid w:val="00071EA8"/>
    <w:rsid w:val="00083830"/>
    <w:rsid w:val="000B0133"/>
    <w:rsid w:val="000D1931"/>
    <w:rsid w:val="00121824"/>
    <w:rsid w:val="0012616E"/>
    <w:rsid w:val="00185FDD"/>
    <w:rsid w:val="001F46D1"/>
    <w:rsid w:val="002025A3"/>
    <w:rsid w:val="00204124"/>
    <w:rsid w:val="002F68CA"/>
    <w:rsid w:val="00345902"/>
    <w:rsid w:val="00346CC0"/>
    <w:rsid w:val="003762EF"/>
    <w:rsid w:val="003C201D"/>
    <w:rsid w:val="00423BC7"/>
    <w:rsid w:val="004823F9"/>
    <w:rsid w:val="004A014A"/>
    <w:rsid w:val="004A7D1C"/>
    <w:rsid w:val="004D7FED"/>
    <w:rsid w:val="00530B6F"/>
    <w:rsid w:val="005639FE"/>
    <w:rsid w:val="00681168"/>
    <w:rsid w:val="00681D1D"/>
    <w:rsid w:val="006B08AF"/>
    <w:rsid w:val="006E7183"/>
    <w:rsid w:val="007C73D0"/>
    <w:rsid w:val="007F013E"/>
    <w:rsid w:val="00802D10"/>
    <w:rsid w:val="008312D4"/>
    <w:rsid w:val="008773A4"/>
    <w:rsid w:val="008962C2"/>
    <w:rsid w:val="008E44C9"/>
    <w:rsid w:val="008F5792"/>
    <w:rsid w:val="00947C7E"/>
    <w:rsid w:val="00953D6D"/>
    <w:rsid w:val="0098092C"/>
    <w:rsid w:val="009D3CB6"/>
    <w:rsid w:val="00A23217"/>
    <w:rsid w:val="00A65589"/>
    <w:rsid w:val="00AC1258"/>
    <w:rsid w:val="00AD60CB"/>
    <w:rsid w:val="00AE53C1"/>
    <w:rsid w:val="00B23C96"/>
    <w:rsid w:val="00B528AB"/>
    <w:rsid w:val="00B53674"/>
    <w:rsid w:val="00B9461C"/>
    <w:rsid w:val="00BA4BBB"/>
    <w:rsid w:val="00C1277D"/>
    <w:rsid w:val="00D12DC3"/>
    <w:rsid w:val="00D8758A"/>
    <w:rsid w:val="00DA5F62"/>
    <w:rsid w:val="00DC60E4"/>
    <w:rsid w:val="00DF73B7"/>
    <w:rsid w:val="00E1456B"/>
    <w:rsid w:val="00E1530B"/>
    <w:rsid w:val="00E35165"/>
    <w:rsid w:val="00E62C4F"/>
    <w:rsid w:val="00EE0C1D"/>
    <w:rsid w:val="00F1410B"/>
    <w:rsid w:val="00F24BCA"/>
    <w:rsid w:val="00F75DE2"/>
    <w:rsid w:val="00F86388"/>
    <w:rsid w:val="00FB52CA"/>
    <w:rsid w:val="00FB5633"/>
    <w:rsid w:val="00FB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D52C7DC"/>
  <w15:docId w15:val="{EF7849A6-02C6-45FE-92DF-A942F92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0B6F"/>
    <w:rPr>
      <w:color w:val="0000FF" w:themeColor="hyperlink"/>
      <w:u w:val="single"/>
    </w:rPr>
  </w:style>
  <w:style w:type="character" w:styleId="UnresolvedMention">
    <w:name w:val="Unresolved Mention"/>
    <w:basedOn w:val="DefaultParagraphFont"/>
    <w:uiPriority w:val="99"/>
    <w:semiHidden/>
    <w:unhideWhenUsed/>
    <w:rsid w:val="00530B6F"/>
    <w:rPr>
      <w:color w:val="605E5C"/>
      <w:shd w:val="clear" w:color="auto" w:fill="E1DFDD"/>
    </w:rPr>
  </w:style>
  <w:style w:type="paragraph" w:styleId="NoSpacing">
    <w:name w:val="No Spacing"/>
    <w:uiPriority w:val="1"/>
    <w:qFormat/>
    <w:rsid w:val="00530B6F"/>
    <w:rPr>
      <w:rFonts w:ascii="Times New Roman" w:eastAsia="Times New Roman" w:hAnsi="Times New Roman" w:cs="Times New Roman"/>
    </w:rPr>
  </w:style>
  <w:style w:type="paragraph" w:styleId="Header">
    <w:name w:val="header"/>
    <w:basedOn w:val="Normal"/>
    <w:link w:val="HeaderChar"/>
    <w:uiPriority w:val="99"/>
    <w:unhideWhenUsed/>
    <w:rsid w:val="007C73D0"/>
    <w:pPr>
      <w:tabs>
        <w:tab w:val="center" w:pos="4680"/>
        <w:tab w:val="right" w:pos="9360"/>
      </w:tabs>
    </w:pPr>
  </w:style>
  <w:style w:type="character" w:customStyle="1" w:styleId="HeaderChar">
    <w:name w:val="Header Char"/>
    <w:basedOn w:val="DefaultParagraphFont"/>
    <w:link w:val="Header"/>
    <w:uiPriority w:val="99"/>
    <w:rsid w:val="007C73D0"/>
    <w:rPr>
      <w:rFonts w:ascii="Times New Roman" w:eastAsia="Times New Roman" w:hAnsi="Times New Roman" w:cs="Times New Roman"/>
    </w:rPr>
  </w:style>
  <w:style w:type="paragraph" w:styleId="Footer">
    <w:name w:val="footer"/>
    <w:basedOn w:val="Normal"/>
    <w:link w:val="FooterChar"/>
    <w:uiPriority w:val="99"/>
    <w:unhideWhenUsed/>
    <w:rsid w:val="007C73D0"/>
    <w:pPr>
      <w:tabs>
        <w:tab w:val="center" w:pos="4680"/>
        <w:tab w:val="right" w:pos="9360"/>
      </w:tabs>
    </w:pPr>
  </w:style>
  <w:style w:type="character" w:customStyle="1" w:styleId="FooterChar">
    <w:name w:val="Footer Char"/>
    <w:basedOn w:val="DefaultParagraphFont"/>
    <w:link w:val="Footer"/>
    <w:uiPriority w:val="99"/>
    <w:rsid w:val="007C73D0"/>
    <w:rPr>
      <w:rFonts w:ascii="Times New Roman" w:eastAsia="Times New Roman" w:hAnsi="Times New Roman" w:cs="Times New Roman"/>
    </w:rPr>
  </w:style>
  <w:style w:type="character" w:styleId="CommentReference">
    <w:name w:val="annotation reference"/>
    <w:basedOn w:val="DefaultParagraphFont"/>
    <w:semiHidden/>
    <w:unhideWhenUsed/>
    <w:rsid w:val="003762EF"/>
    <w:rPr>
      <w:sz w:val="16"/>
      <w:szCs w:val="16"/>
    </w:rPr>
  </w:style>
  <w:style w:type="paragraph" w:styleId="CommentText">
    <w:name w:val="annotation text"/>
    <w:basedOn w:val="Normal"/>
    <w:link w:val="CommentTextChar"/>
    <w:semiHidden/>
    <w:unhideWhenUsed/>
    <w:rsid w:val="003762EF"/>
    <w:rPr>
      <w:sz w:val="20"/>
      <w:szCs w:val="20"/>
    </w:rPr>
  </w:style>
  <w:style w:type="character" w:customStyle="1" w:styleId="CommentTextChar">
    <w:name w:val="Comment Text Char"/>
    <w:basedOn w:val="DefaultParagraphFont"/>
    <w:link w:val="CommentText"/>
    <w:semiHidden/>
    <w:rsid w:val="00376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2EF"/>
    <w:rPr>
      <w:b/>
      <w:bCs/>
    </w:rPr>
  </w:style>
  <w:style w:type="character" w:customStyle="1" w:styleId="CommentSubjectChar">
    <w:name w:val="Comment Subject Char"/>
    <w:basedOn w:val="CommentTextChar"/>
    <w:link w:val="CommentSubject"/>
    <w:uiPriority w:val="99"/>
    <w:semiHidden/>
    <w:rsid w:val="003762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4361">
      <w:bodyDiv w:val="1"/>
      <w:marLeft w:val="0"/>
      <w:marRight w:val="0"/>
      <w:marTop w:val="0"/>
      <w:marBottom w:val="0"/>
      <w:divBdr>
        <w:top w:val="none" w:sz="0" w:space="0" w:color="auto"/>
        <w:left w:val="none" w:sz="0" w:space="0" w:color="auto"/>
        <w:bottom w:val="none" w:sz="0" w:space="0" w:color="auto"/>
        <w:right w:val="none" w:sz="0" w:space="0" w:color="auto"/>
      </w:divBdr>
    </w:div>
    <w:div w:id="957447512">
      <w:bodyDiv w:val="1"/>
      <w:marLeft w:val="0"/>
      <w:marRight w:val="0"/>
      <w:marTop w:val="0"/>
      <w:marBottom w:val="0"/>
      <w:divBdr>
        <w:top w:val="none" w:sz="0" w:space="0" w:color="auto"/>
        <w:left w:val="none" w:sz="0" w:space="0" w:color="auto"/>
        <w:bottom w:val="none" w:sz="0" w:space="0" w:color="auto"/>
        <w:right w:val="none" w:sz="0" w:space="0" w:color="auto"/>
      </w:divBdr>
    </w:div>
    <w:div w:id="1133251910">
      <w:bodyDiv w:val="1"/>
      <w:marLeft w:val="0"/>
      <w:marRight w:val="0"/>
      <w:marTop w:val="0"/>
      <w:marBottom w:val="0"/>
      <w:divBdr>
        <w:top w:val="none" w:sz="0" w:space="0" w:color="auto"/>
        <w:left w:val="none" w:sz="0" w:space="0" w:color="auto"/>
        <w:bottom w:val="none" w:sz="0" w:space="0" w:color="auto"/>
        <w:right w:val="none" w:sz="0" w:space="0" w:color="auto"/>
      </w:divBdr>
    </w:div>
    <w:div w:id="1225602842">
      <w:bodyDiv w:val="1"/>
      <w:marLeft w:val="0"/>
      <w:marRight w:val="0"/>
      <w:marTop w:val="0"/>
      <w:marBottom w:val="0"/>
      <w:divBdr>
        <w:top w:val="none" w:sz="0" w:space="0" w:color="auto"/>
        <w:left w:val="none" w:sz="0" w:space="0" w:color="auto"/>
        <w:bottom w:val="none" w:sz="0" w:space="0" w:color="auto"/>
        <w:right w:val="none" w:sz="0" w:space="0" w:color="auto"/>
      </w:divBdr>
    </w:div>
    <w:div w:id="1240793122">
      <w:bodyDiv w:val="1"/>
      <w:marLeft w:val="0"/>
      <w:marRight w:val="0"/>
      <w:marTop w:val="0"/>
      <w:marBottom w:val="0"/>
      <w:divBdr>
        <w:top w:val="none" w:sz="0" w:space="0" w:color="auto"/>
        <w:left w:val="none" w:sz="0" w:space="0" w:color="auto"/>
        <w:bottom w:val="none" w:sz="0" w:space="0" w:color="auto"/>
        <w:right w:val="none" w:sz="0" w:space="0" w:color="auto"/>
      </w:divBdr>
    </w:div>
    <w:div w:id="1365640882">
      <w:bodyDiv w:val="1"/>
      <w:marLeft w:val="0"/>
      <w:marRight w:val="0"/>
      <w:marTop w:val="0"/>
      <w:marBottom w:val="0"/>
      <w:divBdr>
        <w:top w:val="none" w:sz="0" w:space="0" w:color="auto"/>
        <w:left w:val="none" w:sz="0" w:space="0" w:color="auto"/>
        <w:bottom w:val="none" w:sz="0" w:space="0" w:color="auto"/>
        <w:right w:val="none" w:sz="0" w:space="0" w:color="auto"/>
      </w:divBdr>
    </w:div>
    <w:div w:id="1472864074">
      <w:bodyDiv w:val="1"/>
      <w:marLeft w:val="0"/>
      <w:marRight w:val="0"/>
      <w:marTop w:val="0"/>
      <w:marBottom w:val="0"/>
      <w:divBdr>
        <w:top w:val="none" w:sz="0" w:space="0" w:color="auto"/>
        <w:left w:val="none" w:sz="0" w:space="0" w:color="auto"/>
        <w:bottom w:val="none" w:sz="0" w:space="0" w:color="auto"/>
        <w:right w:val="none" w:sz="0" w:space="0" w:color="auto"/>
      </w:divBdr>
    </w:div>
    <w:div w:id="200018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174-7032-4681-8AC8-E323D9DF681A}">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Miyashiro</dc:creator>
  <cp:lastModifiedBy>Kawamoto, Owen N</cp:lastModifiedBy>
  <cp:revision>2</cp:revision>
  <dcterms:created xsi:type="dcterms:W3CDTF">2025-12-06T00:52:00Z</dcterms:created>
  <dcterms:modified xsi:type="dcterms:W3CDTF">2025-12-06T00:52:00Z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Acrobat Pro DC (32-bit) 21.5.20048</vt:lpwstr>
  </property>
  <property fmtid="{D5CDD505-2E9C-101B-9397-08002B2CF9AE}" pid="4" name="LastSaved">
    <vt:filetime>2021-10-14T00:00:00Z</vt:filetime>
  </property>
</Properties>
</file>