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FC53C" w14:textId="77777777" w:rsidR="00413F36" w:rsidRPr="00501D9C" w:rsidRDefault="005E1D06" w:rsidP="005E452F">
      <w:pPr>
        <w:textAlignment w:val="baseline"/>
        <w:rPr>
          <w:rFonts w:ascii="Arial" w:eastAsia="Arial" w:hAnsi="Arial" w:cs="Arial"/>
          <w:color w:val="000000"/>
          <w:spacing w:val="-1"/>
          <w:sz w:val="24"/>
          <w:szCs w:val="24"/>
        </w:rPr>
      </w:pPr>
      <w:r w:rsidRPr="00501D9C">
        <w:rPr>
          <w:rFonts w:ascii="Arial" w:eastAsia="Arial" w:hAnsi="Arial" w:cs="Arial"/>
          <w:color w:val="000000"/>
          <w:spacing w:val="-1"/>
          <w:sz w:val="24"/>
          <w:szCs w:val="24"/>
        </w:rPr>
        <w:t>Director of Transportation</w:t>
      </w:r>
    </w:p>
    <w:p w14:paraId="5760AD82" w14:textId="77777777" w:rsidR="00413F36" w:rsidRPr="00501D9C" w:rsidRDefault="005E1D06" w:rsidP="005E452F">
      <w:pPr>
        <w:textAlignment w:val="baseline"/>
        <w:rPr>
          <w:rFonts w:ascii="Arial" w:eastAsia="Arial" w:hAnsi="Arial" w:cs="Arial"/>
          <w:color w:val="000000"/>
          <w:spacing w:val="-1"/>
          <w:sz w:val="24"/>
          <w:szCs w:val="24"/>
        </w:rPr>
      </w:pPr>
      <w:r w:rsidRPr="00501D9C">
        <w:rPr>
          <w:rFonts w:ascii="Arial" w:eastAsia="Arial" w:hAnsi="Arial" w:cs="Arial"/>
          <w:color w:val="000000"/>
          <w:spacing w:val="-1"/>
          <w:sz w:val="24"/>
          <w:szCs w:val="24"/>
        </w:rPr>
        <w:t>869 Punchbowl Street</w:t>
      </w:r>
    </w:p>
    <w:p w14:paraId="58C3151D" w14:textId="3455B72B" w:rsidR="000374E1" w:rsidRPr="00501D9C" w:rsidRDefault="005E1D06" w:rsidP="005E452F">
      <w:pPr>
        <w:textAlignment w:val="baseline"/>
        <w:rPr>
          <w:rFonts w:ascii="Arial" w:eastAsia="Arial" w:hAnsi="Arial" w:cs="Arial"/>
          <w:color w:val="000000"/>
          <w:spacing w:val="-1"/>
          <w:sz w:val="24"/>
          <w:szCs w:val="24"/>
        </w:rPr>
      </w:pPr>
      <w:r w:rsidRPr="00501D9C">
        <w:rPr>
          <w:rFonts w:ascii="Arial" w:eastAsia="Arial" w:hAnsi="Arial" w:cs="Arial"/>
          <w:color w:val="000000"/>
          <w:spacing w:val="-1"/>
          <w:sz w:val="24"/>
          <w:szCs w:val="24"/>
        </w:rPr>
        <w:t>Honolulu, Hawaii 96813</w:t>
      </w:r>
    </w:p>
    <w:p w14:paraId="3FE4CADC" w14:textId="77777777" w:rsidR="00501D9C" w:rsidRPr="00501D9C" w:rsidRDefault="00501D9C" w:rsidP="005E452F">
      <w:pPr>
        <w:textAlignment w:val="baseline"/>
        <w:rPr>
          <w:rFonts w:ascii="Arial" w:eastAsia="Arial" w:hAnsi="Arial" w:cs="Arial"/>
          <w:color w:val="000000"/>
          <w:spacing w:val="-4"/>
          <w:sz w:val="24"/>
          <w:szCs w:val="24"/>
        </w:rPr>
      </w:pPr>
    </w:p>
    <w:p w14:paraId="4F0DDC11" w14:textId="4DE0B0A0" w:rsidR="000374E1" w:rsidRPr="00501D9C" w:rsidRDefault="005E1D06" w:rsidP="005E452F">
      <w:pPr>
        <w:textAlignment w:val="baseline"/>
        <w:rPr>
          <w:rFonts w:ascii="Arial" w:eastAsia="Arial" w:hAnsi="Arial" w:cs="Arial"/>
          <w:color w:val="000000"/>
          <w:spacing w:val="-4"/>
          <w:sz w:val="24"/>
          <w:szCs w:val="24"/>
        </w:rPr>
      </w:pPr>
      <w:r w:rsidRPr="00501D9C">
        <w:rPr>
          <w:rFonts w:ascii="Arial" w:eastAsia="Arial" w:hAnsi="Arial" w:cs="Arial"/>
          <w:color w:val="000000"/>
          <w:spacing w:val="-4"/>
          <w:sz w:val="24"/>
          <w:szCs w:val="24"/>
        </w:rPr>
        <w:t>Dear Sir:</w:t>
      </w:r>
    </w:p>
    <w:p w14:paraId="5AA82AF8" w14:textId="77777777" w:rsidR="00413F36" w:rsidRPr="00501D9C" w:rsidRDefault="00413F36" w:rsidP="005E452F">
      <w:pPr>
        <w:textAlignment w:val="baseline"/>
        <w:rPr>
          <w:rFonts w:ascii="Arial" w:eastAsia="Arial" w:hAnsi="Arial" w:cs="Arial"/>
          <w:color w:val="000000"/>
          <w:spacing w:val="-4"/>
          <w:sz w:val="24"/>
          <w:szCs w:val="24"/>
        </w:rPr>
      </w:pPr>
    </w:p>
    <w:p w14:paraId="61C04C8B" w14:textId="00854E1B" w:rsidR="000374E1" w:rsidRPr="00501D9C" w:rsidRDefault="005E1D06" w:rsidP="005E452F">
      <w:pPr>
        <w:textAlignment w:val="baseline"/>
        <w:rPr>
          <w:rFonts w:ascii="Arial" w:eastAsia="Arial" w:hAnsi="Arial" w:cs="Arial"/>
          <w:color w:val="000000"/>
          <w:sz w:val="24"/>
          <w:szCs w:val="24"/>
        </w:rPr>
      </w:pPr>
      <w:r w:rsidRPr="00501D9C">
        <w:rPr>
          <w:rFonts w:ascii="Arial" w:eastAsia="Arial" w:hAnsi="Arial" w:cs="Arial"/>
          <w:color w:val="000000"/>
          <w:sz w:val="24"/>
          <w:szCs w:val="24"/>
        </w:rPr>
        <w:t>The undersigned Bidder declares the following:</w:t>
      </w:r>
    </w:p>
    <w:p w14:paraId="15120567" w14:textId="77777777" w:rsidR="00413F36" w:rsidRPr="00501D9C" w:rsidRDefault="00413F36" w:rsidP="005E452F">
      <w:pPr>
        <w:textAlignment w:val="baseline"/>
        <w:rPr>
          <w:rFonts w:ascii="Arial" w:eastAsia="Arial" w:hAnsi="Arial" w:cs="Arial"/>
          <w:color w:val="000000"/>
          <w:sz w:val="24"/>
          <w:szCs w:val="24"/>
        </w:rPr>
      </w:pPr>
    </w:p>
    <w:p w14:paraId="29455E91" w14:textId="6F65FE9B" w:rsidR="000374E1" w:rsidRPr="00501D9C" w:rsidRDefault="005E1D06" w:rsidP="00501D9C">
      <w:pPr>
        <w:numPr>
          <w:ilvl w:val="0"/>
          <w:numId w:val="1"/>
        </w:numPr>
        <w:tabs>
          <w:tab w:val="clear" w:pos="108"/>
        </w:tabs>
        <w:ind w:left="720"/>
        <w:jc w:val="both"/>
        <w:textAlignment w:val="baseline"/>
        <w:rPr>
          <w:rFonts w:ascii="Arial" w:eastAsia="Arial" w:hAnsi="Arial" w:cs="Arial"/>
          <w:color w:val="000000"/>
          <w:sz w:val="24"/>
          <w:szCs w:val="24"/>
        </w:rPr>
      </w:pPr>
      <w:r w:rsidRPr="00501D9C">
        <w:rPr>
          <w:rFonts w:ascii="Arial" w:eastAsia="Arial" w:hAnsi="Arial" w:cs="Arial"/>
          <w:color w:val="000000"/>
          <w:sz w:val="24"/>
          <w:szCs w:val="24"/>
        </w:rPr>
        <w:t>It has not, either directly or indirectly, entered into any agreement, participated in any collusion, or otherwise taken any action in restraint of free competitive bidding in connection with this proposal.</w:t>
      </w:r>
    </w:p>
    <w:p w14:paraId="36E582DF" w14:textId="77777777" w:rsidR="00413F36" w:rsidRPr="00501D9C" w:rsidRDefault="00413F36" w:rsidP="00501D9C">
      <w:pPr>
        <w:ind w:left="720"/>
        <w:jc w:val="both"/>
        <w:textAlignment w:val="baseline"/>
        <w:rPr>
          <w:rFonts w:ascii="Arial" w:eastAsia="Arial" w:hAnsi="Arial" w:cs="Arial"/>
          <w:color w:val="000000"/>
          <w:sz w:val="24"/>
          <w:szCs w:val="24"/>
        </w:rPr>
      </w:pPr>
    </w:p>
    <w:p w14:paraId="6549B3FE" w14:textId="1DDA7F4D" w:rsidR="000374E1" w:rsidRPr="00501D9C" w:rsidRDefault="005E1D06" w:rsidP="00501D9C">
      <w:pPr>
        <w:numPr>
          <w:ilvl w:val="0"/>
          <w:numId w:val="1"/>
        </w:numPr>
        <w:tabs>
          <w:tab w:val="clear" w:pos="108"/>
        </w:tabs>
        <w:ind w:left="720"/>
        <w:jc w:val="both"/>
        <w:textAlignment w:val="baseline"/>
        <w:rPr>
          <w:rFonts w:ascii="Arial" w:eastAsia="Arial" w:hAnsi="Arial" w:cs="Arial"/>
          <w:color w:val="000000"/>
          <w:sz w:val="24"/>
          <w:szCs w:val="24"/>
        </w:rPr>
      </w:pPr>
      <w:r w:rsidRPr="00501D9C">
        <w:rPr>
          <w:rFonts w:ascii="Arial" w:eastAsia="Arial" w:hAnsi="Arial" w:cs="Arial"/>
          <w:color w:val="000000"/>
          <w:sz w:val="24"/>
          <w:szCs w:val="24"/>
        </w:rPr>
        <w:t>It has not been assisted or represented on this matter by any individual who has, in a State capacity, been involved in the subject matter of this contract within the past two years.</w:t>
      </w:r>
    </w:p>
    <w:p w14:paraId="12559363" w14:textId="77777777" w:rsidR="00413F36" w:rsidRPr="00501D9C" w:rsidRDefault="00413F36" w:rsidP="00501D9C">
      <w:pPr>
        <w:pStyle w:val="ListParagraph"/>
        <w:contextualSpacing w:val="0"/>
        <w:jc w:val="both"/>
        <w:rPr>
          <w:rFonts w:ascii="Arial" w:eastAsia="Arial" w:hAnsi="Arial" w:cs="Arial"/>
          <w:color w:val="000000"/>
          <w:sz w:val="24"/>
          <w:szCs w:val="24"/>
        </w:rPr>
      </w:pPr>
    </w:p>
    <w:p w14:paraId="578B16E0" w14:textId="7803E712" w:rsidR="000374E1" w:rsidRPr="00501D9C" w:rsidRDefault="005E1D06" w:rsidP="00501D9C">
      <w:pPr>
        <w:numPr>
          <w:ilvl w:val="0"/>
          <w:numId w:val="1"/>
        </w:numPr>
        <w:tabs>
          <w:tab w:val="clear" w:pos="108"/>
        </w:tabs>
        <w:ind w:left="720"/>
        <w:jc w:val="both"/>
        <w:textAlignment w:val="baseline"/>
        <w:rPr>
          <w:rFonts w:ascii="Arial" w:eastAsia="Arial" w:hAnsi="Arial" w:cs="Arial"/>
          <w:color w:val="000000"/>
          <w:sz w:val="24"/>
          <w:szCs w:val="24"/>
        </w:rPr>
      </w:pPr>
      <w:r w:rsidRPr="00501D9C">
        <w:rPr>
          <w:rFonts w:ascii="Arial" w:eastAsia="Arial" w:hAnsi="Arial" w:cs="Arial"/>
          <w:color w:val="000000"/>
          <w:sz w:val="24"/>
          <w:szCs w:val="24"/>
        </w:rPr>
        <w:t>It has not and will not, either directly or indirectly offered or given a gratuity (i.e., an entertainment or gift) to any State or County employee to obtain a contract or favorable treatment under a contract.</w:t>
      </w:r>
    </w:p>
    <w:p w14:paraId="3A5D0E57" w14:textId="77777777" w:rsidR="00413F36" w:rsidRPr="00501D9C" w:rsidRDefault="00413F36" w:rsidP="00501D9C">
      <w:pPr>
        <w:pStyle w:val="ListParagraph"/>
        <w:contextualSpacing w:val="0"/>
        <w:jc w:val="both"/>
        <w:rPr>
          <w:rFonts w:ascii="Arial" w:eastAsia="Arial" w:hAnsi="Arial" w:cs="Arial"/>
          <w:color w:val="000000"/>
          <w:sz w:val="24"/>
          <w:szCs w:val="24"/>
        </w:rPr>
      </w:pPr>
    </w:p>
    <w:p w14:paraId="0DF97608" w14:textId="0B01D587" w:rsidR="000374E1" w:rsidRPr="00501D9C" w:rsidRDefault="005E1D06" w:rsidP="00501D9C">
      <w:pPr>
        <w:numPr>
          <w:ilvl w:val="0"/>
          <w:numId w:val="1"/>
        </w:numPr>
        <w:tabs>
          <w:tab w:val="clear" w:pos="108"/>
        </w:tabs>
        <w:ind w:left="720"/>
        <w:jc w:val="both"/>
        <w:textAlignment w:val="baseline"/>
        <w:rPr>
          <w:rFonts w:ascii="Arial" w:eastAsia="Arial" w:hAnsi="Arial" w:cs="Arial"/>
          <w:color w:val="000000"/>
          <w:sz w:val="24"/>
          <w:szCs w:val="24"/>
        </w:rPr>
      </w:pPr>
      <w:r w:rsidRPr="00501D9C">
        <w:rPr>
          <w:rFonts w:ascii="Arial" w:eastAsia="Arial" w:hAnsi="Arial" w:cs="Arial"/>
          <w:color w:val="000000"/>
          <w:sz w:val="24"/>
          <w:szCs w:val="24"/>
        </w:rPr>
        <w:t>It will not maintain for its employees any segregated facilities at any of its establishments.</w:t>
      </w:r>
    </w:p>
    <w:p w14:paraId="42955911" w14:textId="77777777" w:rsidR="005E452F" w:rsidRPr="00501D9C" w:rsidRDefault="005E452F" w:rsidP="00501D9C">
      <w:pPr>
        <w:pStyle w:val="ListParagraph"/>
        <w:contextualSpacing w:val="0"/>
        <w:jc w:val="both"/>
        <w:rPr>
          <w:rFonts w:ascii="Arial" w:eastAsia="Arial" w:hAnsi="Arial" w:cs="Arial"/>
          <w:color w:val="000000"/>
          <w:sz w:val="24"/>
          <w:szCs w:val="24"/>
        </w:rPr>
      </w:pPr>
    </w:p>
    <w:p w14:paraId="3631BE8A" w14:textId="24C02E84" w:rsidR="000374E1" w:rsidRPr="00501D9C" w:rsidRDefault="005E1D06" w:rsidP="00501D9C">
      <w:pPr>
        <w:numPr>
          <w:ilvl w:val="0"/>
          <w:numId w:val="1"/>
        </w:numPr>
        <w:tabs>
          <w:tab w:val="clear" w:pos="108"/>
        </w:tabs>
        <w:ind w:left="720"/>
        <w:jc w:val="both"/>
        <w:textAlignment w:val="baseline"/>
        <w:rPr>
          <w:rFonts w:ascii="Arial" w:eastAsia="Arial" w:hAnsi="Arial" w:cs="Arial"/>
          <w:color w:val="000000"/>
          <w:spacing w:val="-1"/>
          <w:sz w:val="24"/>
          <w:szCs w:val="24"/>
        </w:rPr>
      </w:pPr>
      <w:r w:rsidRPr="00501D9C">
        <w:rPr>
          <w:rFonts w:ascii="Arial" w:eastAsia="Arial" w:hAnsi="Arial" w:cs="Arial"/>
          <w:color w:val="000000"/>
          <w:spacing w:val="-1"/>
          <w:sz w:val="24"/>
          <w:szCs w:val="24"/>
        </w:rPr>
        <w:t>Does not and will not permit its employees to perform their services at any location under its control, where segregated facilities are maintained.</w:t>
      </w:r>
    </w:p>
    <w:p w14:paraId="7BC55757" w14:textId="77777777" w:rsidR="00413F36" w:rsidRPr="00501D9C" w:rsidRDefault="00413F36" w:rsidP="005E452F">
      <w:pPr>
        <w:tabs>
          <w:tab w:val="left" w:pos="108"/>
        </w:tabs>
        <w:ind w:left="720"/>
        <w:textAlignment w:val="baseline"/>
        <w:rPr>
          <w:rFonts w:ascii="Arial" w:eastAsia="Arial" w:hAnsi="Arial" w:cs="Arial"/>
          <w:color w:val="000000"/>
          <w:spacing w:val="-1"/>
          <w:sz w:val="24"/>
          <w:szCs w:val="24"/>
        </w:rPr>
      </w:pPr>
    </w:p>
    <w:p w14:paraId="2D677F5D" w14:textId="19CD8554" w:rsidR="000374E1" w:rsidRPr="00501D9C" w:rsidRDefault="005E1D06" w:rsidP="005E452F">
      <w:pPr>
        <w:textAlignment w:val="baseline"/>
        <w:rPr>
          <w:rFonts w:ascii="Arial" w:eastAsia="Arial" w:hAnsi="Arial" w:cs="Arial"/>
          <w:color w:val="000000"/>
          <w:sz w:val="24"/>
          <w:szCs w:val="24"/>
        </w:rPr>
      </w:pPr>
      <w:r w:rsidRPr="00501D9C">
        <w:rPr>
          <w:rFonts w:ascii="Arial" w:eastAsia="Arial" w:hAnsi="Arial" w:cs="Arial"/>
          <w:color w:val="000000"/>
          <w:sz w:val="24"/>
          <w:szCs w:val="24"/>
        </w:rPr>
        <w:t>The undersigned Bidder further agrees to the following:</w:t>
      </w:r>
    </w:p>
    <w:p w14:paraId="7C80BA3C" w14:textId="77777777" w:rsidR="005E452F" w:rsidRPr="00501D9C" w:rsidRDefault="005E452F" w:rsidP="005E452F">
      <w:pPr>
        <w:textAlignment w:val="baseline"/>
        <w:rPr>
          <w:rFonts w:ascii="Arial" w:eastAsia="Arial" w:hAnsi="Arial" w:cs="Arial"/>
          <w:color w:val="000000"/>
          <w:sz w:val="24"/>
          <w:szCs w:val="24"/>
        </w:rPr>
      </w:pPr>
    </w:p>
    <w:p w14:paraId="768DD458" w14:textId="71757E04" w:rsidR="000374E1" w:rsidRPr="00501D9C" w:rsidRDefault="005E1D06" w:rsidP="005E452F">
      <w:pPr>
        <w:numPr>
          <w:ilvl w:val="0"/>
          <w:numId w:val="2"/>
        </w:numPr>
        <w:tabs>
          <w:tab w:val="clear" w:pos="360"/>
          <w:tab w:val="left" w:pos="720"/>
        </w:tabs>
        <w:jc w:val="both"/>
        <w:textAlignment w:val="baseline"/>
        <w:rPr>
          <w:rFonts w:ascii="Arial" w:eastAsia="Arial" w:hAnsi="Arial" w:cs="Arial"/>
          <w:color w:val="000000"/>
          <w:sz w:val="24"/>
          <w:szCs w:val="24"/>
        </w:rPr>
      </w:pPr>
      <w:r w:rsidRPr="00501D9C">
        <w:rPr>
          <w:rFonts w:ascii="Arial" w:eastAsia="Arial" w:hAnsi="Arial" w:cs="Arial"/>
          <w:color w:val="000000"/>
          <w:sz w:val="24"/>
          <w:szCs w:val="24"/>
        </w:rPr>
        <w:t>If this proposal is accepted, it shall execute a contract with the Department to provide all necessary labor, machinery, tools, equipment, apparatus and any other means of construction, to do all the work and to furnish all the materials specified in the contract in the manner and within the time therein prescribed in the contract, and that it shall accept in full payment therefore the sum of the unit and/or lump sum prices as set forth in the attached proposal schedule for the actual quantities of work performed and materials furnished and furnish satisfactory security in accordance with Section 103D</w:t>
      </w:r>
      <w:r w:rsidRPr="00501D9C">
        <w:rPr>
          <w:rFonts w:ascii="Arial" w:eastAsia="Arial" w:hAnsi="Arial" w:cs="Arial"/>
          <w:color w:val="000000"/>
          <w:sz w:val="24"/>
          <w:szCs w:val="24"/>
        </w:rPr>
        <w:softHyphen/>
        <w:t>324, Hawaii Revised Statutes, within 10 days after the award of the contract or within such time as the Director of Transportation may allow after the undersigned has received the contract documents for execution, and is fully aware that non-compliance with the aforementioned terms will result in the forfeiture of the full amount of the bid guarantee required under Section 1032D-323, Hawaii Revised Statutes.</w:t>
      </w:r>
    </w:p>
    <w:p w14:paraId="437040C9" w14:textId="77777777" w:rsidR="005E452F" w:rsidRPr="00501D9C" w:rsidRDefault="005E452F" w:rsidP="005E1D06">
      <w:pPr>
        <w:ind w:left="720" w:right="72"/>
        <w:textAlignment w:val="baseline"/>
        <w:rPr>
          <w:rFonts w:ascii="Arial" w:eastAsia="Arial" w:hAnsi="Arial" w:cs="Arial"/>
          <w:color w:val="000000"/>
          <w:sz w:val="24"/>
          <w:szCs w:val="24"/>
        </w:rPr>
      </w:pPr>
    </w:p>
    <w:p w14:paraId="3A1831B3" w14:textId="77777777" w:rsidR="000374E1" w:rsidRPr="00501D9C" w:rsidRDefault="005E1D06" w:rsidP="00501D9C">
      <w:pPr>
        <w:pStyle w:val="ListParagraph"/>
        <w:numPr>
          <w:ilvl w:val="0"/>
          <w:numId w:val="2"/>
        </w:numPr>
        <w:tabs>
          <w:tab w:val="clear" w:pos="360"/>
        </w:tabs>
        <w:jc w:val="both"/>
        <w:textAlignment w:val="baseline"/>
        <w:rPr>
          <w:rFonts w:ascii="Arial" w:eastAsia="Arial" w:hAnsi="Arial" w:cs="Arial"/>
          <w:color w:val="000000"/>
          <w:sz w:val="24"/>
          <w:szCs w:val="24"/>
        </w:rPr>
      </w:pPr>
      <w:r w:rsidRPr="00501D9C">
        <w:rPr>
          <w:rFonts w:ascii="Arial" w:eastAsia="Arial" w:hAnsi="Arial" w:cs="Arial"/>
          <w:color w:val="000000"/>
          <w:sz w:val="24"/>
          <w:szCs w:val="24"/>
        </w:rPr>
        <w:t>That the quantities given in the attached proposal schedule are approximate only and are intended principally to serve as a guide in determining and comparing the bids.</w:t>
      </w:r>
    </w:p>
    <w:p w14:paraId="61631D8C" w14:textId="47472081" w:rsidR="000374E1" w:rsidRPr="00501D9C" w:rsidRDefault="005E1D06" w:rsidP="00501D9C">
      <w:pPr>
        <w:pStyle w:val="ListParagraph"/>
        <w:numPr>
          <w:ilvl w:val="0"/>
          <w:numId w:val="2"/>
        </w:numPr>
        <w:tabs>
          <w:tab w:val="clear" w:pos="360"/>
        </w:tabs>
        <w:contextualSpacing w:val="0"/>
        <w:jc w:val="both"/>
        <w:textAlignment w:val="baseline"/>
        <w:rPr>
          <w:rFonts w:ascii="Arial" w:eastAsia="Arial" w:hAnsi="Arial" w:cs="Arial"/>
          <w:color w:val="000000"/>
          <w:sz w:val="24"/>
          <w:szCs w:val="24"/>
        </w:rPr>
      </w:pPr>
      <w:r w:rsidRPr="00501D9C">
        <w:rPr>
          <w:rFonts w:ascii="Arial" w:eastAsia="Arial" w:hAnsi="Arial" w:cs="Arial"/>
          <w:color w:val="000000"/>
          <w:sz w:val="24"/>
          <w:szCs w:val="24"/>
        </w:rPr>
        <w:lastRenderedPageBreak/>
        <w:t>That the Department does not either expressly or by implication, agree that the actual amount of work will correspond therewith, but reserves the right to increase or decrease the amount of any class or portion of the work, or to omit portions of the work, as may be deemed necessary or advisable by the Director of Transportation, and that all increased or decreased quantities of work shall be performed at the unit prices set forth in the attached proposal schedule except as provided for in the specifications.</w:t>
      </w:r>
    </w:p>
    <w:p w14:paraId="586E3E50" w14:textId="77777777" w:rsidR="005E452F" w:rsidRPr="00501D9C" w:rsidRDefault="005E452F" w:rsidP="005E452F">
      <w:pPr>
        <w:ind w:left="720"/>
        <w:jc w:val="both"/>
        <w:textAlignment w:val="baseline"/>
        <w:rPr>
          <w:rFonts w:ascii="Arial" w:eastAsia="Arial" w:hAnsi="Arial" w:cs="Arial"/>
          <w:color w:val="000000"/>
          <w:sz w:val="24"/>
          <w:szCs w:val="24"/>
        </w:rPr>
      </w:pPr>
    </w:p>
    <w:p w14:paraId="327177D9" w14:textId="18597136" w:rsidR="000374E1" w:rsidRPr="00501D9C" w:rsidRDefault="005E1D06" w:rsidP="00501D9C">
      <w:pPr>
        <w:pStyle w:val="ListParagraph"/>
        <w:numPr>
          <w:ilvl w:val="0"/>
          <w:numId w:val="2"/>
        </w:numPr>
        <w:contextualSpacing w:val="0"/>
        <w:jc w:val="both"/>
        <w:textAlignment w:val="baseline"/>
        <w:rPr>
          <w:rFonts w:ascii="Arial" w:eastAsia="Arial" w:hAnsi="Arial" w:cs="Arial"/>
          <w:color w:val="000000"/>
          <w:sz w:val="24"/>
          <w:szCs w:val="24"/>
        </w:rPr>
      </w:pPr>
      <w:r w:rsidRPr="00501D9C">
        <w:rPr>
          <w:rFonts w:ascii="Arial" w:eastAsia="Arial" w:hAnsi="Arial" w:cs="Arial"/>
          <w:color w:val="000000"/>
          <w:sz w:val="24"/>
          <w:szCs w:val="24"/>
        </w:rPr>
        <w:t>In case of a discrepancy between unit prices and the totals in said Proposal Schedule, the unit prices shall prevail.</w:t>
      </w:r>
    </w:p>
    <w:p w14:paraId="7D78219C" w14:textId="77777777" w:rsidR="005E452F" w:rsidRPr="00501D9C" w:rsidRDefault="005E452F" w:rsidP="005E452F">
      <w:pPr>
        <w:ind w:left="720"/>
        <w:jc w:val="both"/>
        <w:textAlignment w:val="baseline"/>
        <w:rPr>
          <w:rFonts w:ascii="Arial" w:eastAsia="Arial" w:hAnsi="Arial" w:cs="Arial"/>
          <w:color w:val="000000"/>
          <w:sz w:val="24"/>
          <w:szCs w:val="24"/>
        </w:rPr>
      </w:pPr>
    </w:p>
    <w:p w14:paraId="460FA090" w14:textId="04AE6B11" w:rsidR="000374E1" w:rsidRPr="00501D9C" w:rsidRDefault="005E1D06" w:rsidP="00501D9C">
      <w:pPr>
        <w:pStyle w:val="ListParagraph"/>
        <w:numPr>
          <w:ilvl w:val="0"/>
          <w:numId w:val="2"/>
        </w:numPr>
        <w:contextualSpacing w:val="0"/>
        <w:jc w:val="both"/>
        <w:textAlignment w:val="baseline"/>
        <w:rPr>
          <w:rFonts w:ascii="Arial" w:eastAsia="Arial" w:hAnsi="Arial" w:cs="Arial"/>
          <w:color w:val="000000"/>
          <w:sz w:val="24"/>
          <w:szCs w:val="24"/>
        </w:rPr>
      </w:pPr>
      <w:r w:rsidRPr="00501D9C">
        <w:rPr>
          <w:rFonts w:ascii="Arial" w:eastAsia="Arial" w:hAnsi="Arial" w:cs="Arial"/>
          <w:color w:val="000000"/>
          <w:sz w:val="24"/>
          <w:szCs w:val="24"/>
        </w:rPr>
        <w:t>Unless amended by Special Provision, agrees to begin work within 10 working days after the date of notification to commence with the work, which date is in the notice to proceed, and shall finish the entire project within the time prescribed.</w:t>
      </w:r>
    </w:p>
    <w:p w14:paraId="78964E60" w14:textId="77777777" w:rsidR="005E452F" w:rsidRPr="00501D9C" w:rsidRDefault="005E452F" w:rsidP="005E452F">
      <w:pPr>
        <w:ind w:left="720"/>
        <w:jc w:val="both"/>
        <w:textAlignment w:val="baseline"/>
        <w:rPr>
          <w:rFonts w:ascii="Arial" w:eastAsia="Arial" w:hAnsi="Arial" w:cs="Arial"/>
          <w:color w:val="000000"/>
          <w:sz w:val="24"/>
          <w:szCs w:val="24"/>
        </w:rPr>
      </w:pPr>
    </w:p>
    <w:p w14:paraId="608FA142" w14:textId="77777777" w:rsidR="000374E1" w:rsidRPr="00501D9C" w:rsidRDefault="005E1D06" w:rsidP="00501D9C">
      <w:pPr>
        <w:pStyle w:val="ListParagraph"/>
        <w:numPr>
          <w:ilvl w:val="0"/>
          <w:numId w:val="2"/>
        </w:numPr>
        <w:contextualSpacing w:val="0"/>
        <w:jc w:val="both"/>
        <w:textAlignment w:val="baseline"/>
        <w:rPr>
          <w:rFonts w:ascii="Arial" w:eastAsia="Arial" w:hAnsi="Arial" w:cs="Arial"/>
          <w:color w:val="000000"/>
          <w:sz w:val="24"/>
          <w:szCs w:val="24"/>
        </w:rPr>
      </w:pPr>
      <w:r w:rsidRPr="00501D9C">
        <w:rPr>
          <w:rFonts w:ascii="Arial" w:eastAsia="Arial" w:hAnsi="Arial" w:cs="Arial"/>
          <w:color w:val="000000"/>
          <w:sz w:val="24"/>
          <w:szCs w:val="24"/>
        </w:rPr>
        <w:t>The Director of Transportation reserves the right to reject any or all bids and to waive any defects when in the Director’s opinion such rejections or waiver will be for the best interest of the public.</w:t>
      </w:r>
    </w:p>
    <w:p w14:paraId="585473CB" w14:textId="77777777" w:rsidR="005E452F" w:rsidRPr="00501D9C" w:rsidRDefault="005E452F" w:rsidP="005E452F">
      <w:pPr>
        <w:textAlignment w:val="baseline"/>
        <w:rPr>
          <w:rFonts w:ascii="Arial" w:eastAsia="Arial" w:hAnsi="Arial" w:cs="Arial"/>
          <w:color w:val="000000"/>
          <w:sz w:val="24"/>
          <w:szCs w:val="24"/>
        </w:rPr>
      </w:pPr>
    </w:p>
    <w:p w14:paraId="012A3EDE" w14:textId="6D86E008" w:rsidR="000374E1" w:rsidRPr="00501D9C" w:rsidRDefault="005E1D06" w:rsidP="005E452F">
      <w:pPr>
        <w:jc w:val="both"/>
        <w:textAlignment w:val="baseline"/>
        <w:rPr>
          <w:rFonts w:ascii="Arial" w:eastAsia="Arial" w:hAnsi="Arial" w:cs="Arial"/>
          <w:color w:val="000000"/>
          <w:sz w:val="24"/>
          <w:szCs w:val="24"/>
        </w:rPr>
      </w:pPr>
      <w:r w:rsidRPr="00501D9C">
        <w:rPr>
          <w:rFonts w:ascii="Arial" w:eastAsia="Arial" w:hAnsi="Arial" w:cs="Arial"/>
          <w:color w:val="000000"/>
          <w:sz w:val="24"/>
          <w:szCs w:val="24"/>
        </w:rPr>
        <w:t xml:space="preserve">The Bidder acknowledges receipt of and certifies that it has completely examined the following listed items: </w:t>
      </w:r>
      <w:r w:rsidR="00501D9C" w:rsidRPr="00501D9C">
        <w:rPr>
          <w:rFonts w:ascii="Arial" w:eastAsia="Arial" w:hAnsi="Arial" w:cs="Arial"/>
          <w:color w:val="000000"/>
          <w:sz w:val="24"/>
          <w:szCs w:val="24"/>
        </w:rPr>
        <w:t xml:space="preserve"> </w:t>
      </w:r>
      <w:r w:rsidRPr="00501D9C">
        <w:rPr>
          <w:rFonts w:ascii="Arial" w:eastAsia="Arial" w:hAnsi="Arial" w:cs="Arial"/>
          <w:color w:val="000000"/>
          <w:sz w:val="24"/>
          <w:szCs w:val="24"/>
        </w:rPr>
        <w:t>Hawaii Standard Specifications for Road and Bridge Construction, 2005, and/or the General Provisions for Construction Projects for AIR and WATER Transportation Facilities Division dated 2016, as applicable, the Notice to Bidders, Special Provisions, Proposal, Contract, Bond Forms, and Project Plans.</w:t>
      </w:r>
    </w:p>
    <w:p w14:paraId="6770FB1A" w14:textId="77777777" w:rsidR="005E452F" w:rsidRPr="00501D9C" w:rsidRDefault="005E452F" w:rsidP="005E452F">
      <w:pPr>
        <w:textAlignment w:val="baseline"/>
        <w:rPr>
          <w:rFonts w:ascii="Arial" w:eastAsia="Arial" w:hAnsi="Arial" w:cs="Arial"/>
          <w:color w:val="000000"/>
          <w:sz w:val="24"/>
          <w:szCs w:val="24"/>
        </w:rPr>
      </w:pPr>
    </w:p>
    <w:p w14:paraId="4CBA6E9D" w14:textId="3AEB1427" w:rsidR="000374E1" w:rsidRPr="00501D9C" w:rsidRDefault="005E1D06" w:rsidP="00501D9C">
      <w:pPr>
        <w:jc w:val="both"/>
        <w:textAlignment w:val="baseline"/>
        <w:rPr>
          <w:rFonts w:ascii="Arial" w:eastAsia="Arial" w:hAnsi="Arial" w:cs="Arial"/>
          <w:color w:val="000000"/>
          <w:sz w:val="24"/>
          <w:szCs w:val="24"/>
        </w:rPr>
      </w:pPr>
      <w:r w:rsidRPr="00501D9C">
        <w:rPr>
          <w:rFonts w:ascii="Arial" w:eastAsia="Arial" w:hAnsi="Arial" w:cs="Arial"/>
          <w:color w:val="000000"/>
          <w:sz w:val="24"/>
          <w:szCs w:val="24"/>
        </w:rPr>
        <w:t xml:space="preserve">In accordance with Section 103D-323, Hawaii Revised Statutes, this proposal is accompanied with a bid security in the </w:t>
      </w:r>
      <w:r w:rsidRPr="00A54522">
        <w:rPr>
          <w:rFonts w:ascii="Arial" w:eastAsia="Arial" w:hAnsi="Arial" w:cs="Arial"/>
          <w:sz w:val="24"/>
          <w:szCs w:val="24"/>
        </w:rPr>
        <w:t xml:space="preserve">amount of </w:t>
      </w:r>
      <w:r w:rsidR="00413F36" w:rsidRPr="00A54522">
        <w:rPr>
          <w:rFonts w:ascii="Arial" w:eastAsia="Arial" w:hAnsi="Arial" w:cs="Arial"/>
          <w:sz w:val="24"/>
          <w:szCs w:val="24"/>
        </w:rPr>
        <w:t>(</w:t>
      </w:r>
      <w:r w:rsidRPr="00A54522">
        <w:rPr>
          <w:rFonts w:ascii="Arial" w:eastAsia="Arial" w:hAnsi="Arial" w:cs="Arial"/>
          <w:sz w:val="24"/>
          <w:szCs w:val="24"/>
        </w:rPr>
        <w:t>5%</w:t>
      </w:r>
      <w:r w:rsidR="00413F36" w:rsidRPr="00A54522">
        <w:rPr>
          <w:rFonts w:ascii="Arial" w:eastAsia="Arial" w:hAnsi="Arial" w:cs="Arial"/>
          <w:sz w:val="24"/>
          <w:szCs w:val="24"/>
        </w:rPr>
        <w:t xml:space="preserve"> or $X,XXX per Area, </w:t>
      </w:r>
      <w:r w:rsidRPr="00A54522">
        <w:rPr>
          <w:rFonts w:ascii="Arial" w:eastAsia="Arial" w:hAnsi="Arial" w:cs="Arial"/>
          <w:sz w:val="24"/>
          <w:szCs w:val="24"/>
        </w:rPr>
        <w:t xml:space="preserve">in the </w:t>
      </w:r>
      <w:r w:rsidRPr="00501D9C">
        <w:rPr>
          <w:rFonts w:ascii="Arial" w:eastAsia="Arial" w:hAnsi="Arial" w:cs="Arial"/>
          <w:color w:val="000000"/>
          <w:sz w:val="24"/>
          <w:szCs w:val="24"/>
        </w:rPr>
        <w:t>form checked below. (Check applicable bid security submitted with bid.)</w:t>
      </w:r>
    </w:p>
    <w:p w14:paraId="53574F02" w14:textId="28D19A16" w:rsidR="005E452F" w:rsidRPr="00501D9C" w:rsidRDefault="005E452F" w:rsidP="005E452F">
      <w:pPr>
        <w:tabs>
          <w:tab w:val="left" w:leader="underscore" w:pos="1152"/>
        </w:tabs>
        <w:textAlignment w:val="baseline"/>
        <w:rPr>
          <w:rFonts w:ascii="Arial" w:eastAsia="Arial" w:hAnsi="Arial" w:cs="Arial"/>
          <w:color w:val="000000"/>
          <w:sz w:val="24"/>
          <w:szCs w:val="24"/>
        </w:rPr>
      </w:pPr>
    </w:p>
    <w:p w14:paraId="27325E12" w14:textId="745DF39A" w:rsidR="000374E1" w:rsidRPr="00501D9C" w:rsidRDefault="005E1D06" w:rsidP="005E452F">
      <w:pPr>
        <w:tabs>
          <w:tab w:val="left" w:leader="underscore" w:pos="1152"/>
        </w:tabs>
        <w:textAlignment w:val="baseline"/>
        <w:rPr>
          <w:rFonts w:ascii="Arial" w:eastAsia="Arial" w:hAnsi="Arial" w:cs="Arial"/>
          <w:color w:val="000000"/>
          <w:sz w:val="24"/>
          <w:szCs w:val="24"/>
        </w:rPr>
      </w:pPr>
      <w:r w:rsidRPr="00501D9C">
        <w:rPr>
          <w:rFonts w:ascii="Arial" w:eastAsia="Arial" w:hAnsi="Arial" w:cs="Arial"/>
          <w:color w:val="000000"/>
          <w:sz w:val="24"/>
          <w:szCs w:val="24"/>
        </w:rPr>
        <w:tab/>
        <w:t>Surety Bid Bond (Use standard form),</w:t>
      </w:r>
    </w:p>
    <w:p w14:paraId="41918CCA" w14:textId="77777777" w:rsidR="00501D9C" w:rsidRDefault="00501D9C" w:rsidP="005E452F">
      <w:pPr>
        <w:tabs>
          <w:tab w:val="left" w:leader="underscore" w:pos="1152"/>
        </w:tabs>
        <w:textAlignment w:val="baseline"/>
        <w:rPr>
          <w:rFonts w:ascii="Arial" w:eastAsia="Arial" w:hAnsi="Arial" w:cs="Arial"/>
          <w:color w:val="000000"/>
          <w:spacing w:val="-4"/>
          <w:sz w:val="24"/>
          <w:szCs w:val="24"/>
        </w:rPr>
      </w:pPr>
    </w:p>
    <w:p w14:paraId="4BB7DEAD" w14:textId="77777777" w:rsidR="00330659" w:rsidRPr="00501D9C" w:rsidRDefault="00330659" w:rsidP="005E452F">
      <w:pPr>
        <w:tabs>
          <w:tab w:val="left" w:leader="underscore" w:pos="1152"/>
        </w:tabs>
        <w:textAlignment w:val="baseline"/>
        <w:rPr>
          <w:rFonts w:ascii="Arial" w:eastAsia="Arial" w:hAnsi="Arial" w:cs="Arial"/>
          <w:color w:val="000000"/>
          <w:spacing w:val="-4"/>
          <w:sz w:val="24"/>
          <w:szCs w:val="24"/>
        </w:rPr>
      </w:pPr>
    </w:p>
    <w:p w14:paraId="524FA018" w14:textId="577EE780" w:rsidR="000374E1" w:rsidRPr="00501D9C" w:rsidRDefault="005E1D06" w:rsidP="005E452F">
      <w:pPr>
        <w:tabs>
          <w:tab w:val="left" w:leader="underscore" w:pos="1152"/>
        </w:tabs>
        <w:textAlignment w:val="baseline"/>
        <w:rPr>
          <w:rFonts w:ascii="Arial" w:eastAsia="Arial" w:hAnsi="Arial" w:cs="Arial"/>
          <w:color w:val="000000"/>
          <w:spacing w:val="-4"/>
          <w:sz w:val="24"/>
          <w:szCs w:val="24"/>
        </w:rPr>
      </w:pPr>
      <w:r w:rsidRPr="00501D9C">
        <w:rPr>
          <w:rFonts w:ascii="Arial" w:eastAsia="Arial" w:hAnsi="Arial" w:cs="Arial"/>
          <w:color w:val="000000"/>
          <w:spacing w:val="-4"/>
          <w:sz w:val="24"/>
          <w:szCs w:val="24"/>
        </w:rPr>
        <w:tab/>
        <w:t>Cash,</w:t>
      </w:r>
    </w:p>
    <w:p w14:paraId="29960926" w14:textId="07D2F934" w:rsidR="005E452F" w:rsidRDefault="005E452F" w:rsidP="005E452F">
      <w:pPr>
        <w:tabs>
          <w:tab w:val="left" w:leader="underscore" w:pos="1152"/>
        </w:tabs>
        <w:textAlignment w:val="baseline"/>
        <w:rPr>
          <w:rFonts w:ascii="Arial" w:eastAsia="Arial" w:hAnsi="Arial" w:cs="Arial"/>
          <w:color w:val="000000"/>
          <w:spacing w:val="-1"/>
          <w:sz w:val="24"/>
          <w:szCs w:val="24"/>
        </w:rPr>
      </w:pPr>
    </w:p>
    <w:p w14:paraId="112BC7D9" w14:textId="77777777" w:rsidR="00330659" w:rsidRPr="00501D9C" w:rsidRDefault="00330659" w:rsidP="005E452F">
      <w:pPr>
        <w:tabs>
          <w:tab w:val="left" w:leader="underscore" w:pos="1152"/>
        </w:tabs>
        <w:textAlignment w:val="baseline"/>
        <w:rPr>
          <w:rFonts w:ascii="Arial" w:eastAsia="Arial" w:hAnsi="Arial" w:cs="Arial"/>
          <w:color w:val="000000"/>
          <w:spacing w:val="-1"/>
          <w:sz w:val="24"/>
          <w:szCs w:val="24"/>
        </w:rPr>
      </w:pPr>
    </w:p>
    <w:p w14:paraId="53BDA477" w14:textId="76655C62" w:rsidR="000374E1" w:rsidRPr="00501D9C" w:rsidRDefault="005E1D06" w:rsidP="005E452F">
      <w:pPr>
        <w:tabs>
          <w:tab w:val="left" w:leader="underscore" w:pos="1152"/>
        </w:tabs>
        <w:textAlignment w:val="baseline"/>
        <w:rPr>
          <w:rFonts w:ascii="Arial" w:eastAsia="Arial" w:hAnsi="Arial" w:cs="Arial"/>
          <w:color w:val="000000"/>
          <w:spacing w:val="-1"/>
          <w:sz w:val="24"/>
          <w:szCs w:val="24"/>
        </w:rPr>
      </w:pPr>
      <w:r w:rsidRPr="00501D9C">
        <w:rPr>
          <w:rFonts w:ascii="Arial" w:eastAsia="Arial" w:hAnsi="Arial" w:cs="Arial"/>
          <w:color w:val="000000"/>
          <w:spacing w:val="-1"/>
          <w:sz w:val="24"/>
          <w:szCs w:val="24"/>
        </w:rPr>
        <w:tab/>
        <w:t>Cashier’s Check,</w:t>
      </w:r>
    </w:p>
    <w:p w14:paraId="347F363D" w14:textId="77777777" w:rsidR="00501D9C" w:rsidRDefault="00501D9C" w:rsidP="005E452F">
      <w:pPr>
        <w:tabs>
          <w:tab w:val="left" w:leader="underscore" w:pos="1152"/>
        </w:tabs>
        <w:textAlignment w:val="baseline"/>
        <w:rPr>
          <w:rFonts w:ascii="Arial" w:eastAsia="Arial" w:hAnsi="Arial" w:cs="Arial"/>
          <w:color w:val="000000"/>
          <w:sz w:val="24"/>
          <w:szCs w:val="24"/>
        </w:rPr>
      </w:pPr>
    </w:p>
    <w:p w14:paraId="7AB2563E" w14:textId="77777777" w:rsidR="00330659" w:rsidRPr="00501D9C" w:rsidRDefault="00330659" w:rsidP="005E452F">
      <w:pPr>
        <w:tabs>
          <w:tab w:val="left" w:leader="underscore" w:pos="1152"/>
        </w:tabs>
        <w:textAlignment w:val="baseline"/>
        <w:rPr>
          <w:rFonts w:ascii="Arial" w:eastAsia="Arial" w:hAnsi="Arial" w:cs="Arial"/>
          <w:color w:val="000000"/>
          <w:sz w:val="24"/>
          <w:szCs w:val="24"/>
        </w:rPr>
      </w:pPr>
    </w:p>
    <w:p w14:paraId="2D5B4AB7" w14:textId="7BE9BFDB" w:rsidR="000374E1" w:rsidRPr="00501D9C" w:rsidRDefault="005E1D06" w:rsidP="005E452F">
      <w:pPr>
        <w:tabs>
          <w:tab w:val="left" w:leader="underscore" w:pos="1152"/>
        </w:tabs>
        <w:textAlignment w:val="baseline"/>
        <w:rPr>
          <w:rFonts w:ascii="Arial" w:eastAsia="Arial" w:hAnsi="Arial" w:cs="Arial"/>
          <w:color w:val="000000"/>
          <w:sz w:val="24"/>
          <w:szCs w:val="24"/>
        </w:rPr>
      </w:pPr>
      <w:r w:rsidRPr="00501D9C">
        <w:rPr>
          <w:rFonts w:ascii="Arial" w:eastAsia="Arial" w:hAnsi="Arial" w:cs="Arial"/>
          <w:color w:val="000000"/>
          <w:sz w:val="24"/>
          <w:szCs w:val="24"/>
        </w:rPr>
        <w:tab/>
        <w:t>Certified Check, or</w:t>
      </w:r>
    </w:p>
    <w:p w14:paraId="4E166CFA" w14:textId="0325E216" w:rsidR="005E452F" w:rsidRDefault="005E452F" w:rsidP="005E452F">
      <w:pPr>
        <w:textAlignment w:val="baseline"/>
        <w:rPr>
          <w:rFonts w:ascii="Arial" w:eastAsia="Times New Roman" w:hAnsi="Arial" w:cs="Arial"/>
          <w:color w:val="000000"/>
          <w:sz w:val="24"/>
          <w:szCs w:val="24"/>
        </w:rPr>
      </w:pPr>
    </w:p>
    <w:p w14:paraId="69C424B2" w14:textId="77777777" w:rsidR="00330659" w:rsidRPr="00501D9C" w:rsidRDefault="00330659" w:rsidP="005E452F">
      <w:pPr>
        <w:textAlignment w:val="baseline"/>
        <w:rPr>
          <w:rFonts w:ascii="Arial" w:eastAsia="Times New Roman" w:hAnsi="Arial" w:cs="Arial"/>
          <w:color w:val="000000"/>
          <w:sz w:val="24"/>
          <w:szCs w:val="24"/>
        </w:rPr>
      </w:pPr>
    </w:p>
    <w:p w14:paraId="75998FA2" w14:textId="6673A006" w:rsidR="00501D9C" w:rsidRPr="00330659" w:rsidRDefault="00501D9C" w:rsidP="00330659">
      <w:pPr>
        <w:tabs>
          <w:tab w:val="left" w:leader="underscore" w:pos="1152"/>
        </w:tabs>
        <w:textAlignment w:val="baseline"/>
        <w:rPr>
          <w:rFonts w:ascii="Arial" w:eastAsia="Arial" w:hAnsi="Arial" w:cs="Arial"/>
          <w:color w:val="000000"/>
          <w:sz w:val="24"/>
          <w:szCs w:val="24"/>
        </w:rPr>
      </w:pPr>
      <w:r w:rsidRPr="00330659">
        <w:rPr>
          <w:rFonts w:ascii="Arial" w:eastAsia="Arial" w:hAnsi="Arial" w:cs="Arial"/>
          <w:color w:val="000000"/>
          <w:sz w:val="24"/>
          <w:szCs w:val="24"/>
        </w:rPr>
        <w:tab/>
        <w:t xml:space="preserve"> </w:t>
      </w:r>
      <w:r w:rsidR="005E1D06" w:rsidRPr="00330659">
        <w:rPr>
          <w:rFonts w:ascii="Arial" w:eastAsia="Arial" w:hAnsi="Arial" w:cs="Arial"/>
          <w:color w:val="000000"/>
          <w:sz w:val="24"/>
          <w:szCs w:val="24"/>
        </w:rPr>
        <w:t xml:space="preserve">(Fill in other acceptable </w:t>
      </w:r>
      <w:r w:rsidRPr="00330659">
        <w:rPr>
          <w:rFonts w:ascii="Arial" w:eastAsia="Arial" w:hAnsi="Arial" w:cs="Arial"/>
          <w:color w:val="000000"/>
          <w:sz w:val="24"/>
          <w:szCs w:val="24"/>
        </w:rPr>
        <w:t>security)</w:t>
      </w:r>
    </w:p>
    <w:p w14:paraId="0780A759" w14:textId="77777777" w:rsidR="00330659" w:rsidRDefault="00330659">
      <w:pPr>
        <w:rPr>
          <w:rFonts w:ascii="Arial" w:eastAsia="Arial" w:hAnsi="Arial" w:cs="Arial"/>
          <w:color w:val="000000"/>
          <w:sz w:val="24"/>
          <w:szCs w:val="24"/>
        </w:rPr>
      </w:pPr>
      <w:r>
        <w:rPr>
          <w:rFonts w:ascii="Arial" w:eastAsia="Arial" w:hAnsi="Arial" w:cs="Arial"/>
          <w:color w:val="000000"/>
          <w:sz w:val="24"/>
          <w:szCs w:val="24"/>
        </w:rPr>
        <w:br w:type="page"/>
      </w:r>
    </w:p>
    <w:p w14:paraId="6114ED33" w14:textId="1F2FCAB8" w:rsidR="000374E1" w:rsidRDefault="005E1D06" w:rsidP="005E452F">
      <w:pPr>
        <w:ind w:right="432"/>
        <w:textAlignment w:val="baseline"/>
        <w:rPr>
          <w:rFonts w:ascii="Arial" w:eastAsia="Arial" w:hAnsi="Arial" w:cs="Arial"/>
          <w:color w:val="000000"/>
          <w:sz w:val="24"/>
          <w:szCs w:val="24"/>
        </w:rPr>
      </w:pPr>
      <w:r w:rsidRPr="00501D9C">
        <w:rPr>
          <w:rFonts w:ascii="Arial" w:eastAsia="Arial" w:hAnsi="Arial" w:cs="Arial"/>
          <w:color w:val="000000"/>
          <w:sz w:val="24"/>
          <w:szCs w:val="24"/>
        </w:rPr>
        <w:lastRenderedPageBreak/>
        <w:t>The undersigned Bidder acknowledges receipt of any addendum issued by the Department by recording in the space below the date of receipt.</w:t>
      </w:r>
    </w:p>
    <w:p w14:paraId="30A6B9FA" w14:textId="77777777" w:rsidR="00501D9C" w:rsidRPr="00501D9C" w:rsidRDefault="00501D9C" w:rsidP="005E452F">
      <w:pPr>
        <w:ind w:right="432"/>
        <w:textAlignment w:val="baseline"/>
        <w:rPr>
          <w:rFonts w:ascii="Arial" w:eastAsia="Arial" w:hAnsi="Arial" w:cs="Arial"/>
          <w:color w:val="000000"/>
          <w:sz w:val="24"/>
          <w:szCs w:val="24"/>
        </w:rPr>
      </w:pPr>
    </w:p>
    <w:p w14:paraId="7ADCA4A0" w14:textId="75DA646F" w:rsidR="000374E1" w:rsidRDefault="005E1D06" w:rsidP="00501D9C">
      <w:pPr>
        <w:tabs>
          <w:tab w:val="left" w:pos="4824"/>
          <w:tab w:val="left" w:pos="8640"/>
        </w:tabs>
        <w:ind w:left="720"/>
        <w:textAlignment w:val="baseline"/>
        <w:rPr>
          <w:rFonts w:ascii="Arial" w:eastAsia="Arial" w:hAnsi="Arial" w:cs="Arial"/>
          <w:color w:val="000000"/>
          <w:sz w:val="24"/>
          <w:szCs w:val="24"/>
        </w:rPr>
      </w:pPr>
      <w:r w:rsidRPr="00501D9C">
        <w:rPr>
          <w:rFonts w:ascii="Arial" w:eastAsia="Arial" w:hAnsi="Arial" w:cs="Arial"/>
          <w:color w:val="000000"/>
          <w:sz w:val="24"/>
          <w:szCs w:val="24"/>
        </w:rPr>
        <w:t>Addendum No. 1</w:t>
      </w:r>
      <w:r w:rsidR="00501D9C">
        <w:rPr>
          <w:rFonts w:ascii="Arial" w:eastAsia="Arial" w:hAnsi="Arial" w:cs="Arial"/>
          <w:color w:val="000000"/>
          <w:sz w:val="24"/>
          <w:szCs w:val="24"/>
        </w:rPr>
        <w:t xml:space="preserve"> </w:t>
      </w:r>
      <w:r w:rsidRPr="00501D9C">
        <w:rPr>
          <w:rFonts w:ascii="Arial" w:eastAsia="Arial" w:hAnsi="Arial" w:cs="Arial"/>
          <w:color w:val="000000"/>
          <w:sz w:val="24"/>
          <w:szCs w:val="24"/>
          <w:u w:val="single"/>
        </w:rPr>
        <w:tab/>
      </w:r>
      <w:r w:rsidRPr="00501D9C">
        <w:rPr>
          <w:rFonts w:ascii="Arial" w:eastAsia="Arial" w:hAnsi="Arial" w:cs="Arial"/>
          <w:color w:val="000000"/>
          <w:sz w:val="24"/>
          <w:szCs w:val="24"/>
        </w:rPr>
        <w:t>Addendum No. 3</w:t>
      </w:r>
      <w:r w:rsidR="00501D9C">
        <w:rPr>
          <w:rFonts w:ascii="Arial" w:eastAsia="Arial" w:hAnsi="Arial" w:cs="Arial"/>
          <w:color w:val="000000"/>
          <w:sz w:val="24"/>
          <w:szCs w:val="24"/>
        </w:rPr>
        <w:t xml:space="preserve"> </w:t>
      </w:r>
      <w:r w:rsidR="00501D9C" w:rsidRPr="00501D9C">
        <w:rPr>
          <w:rFonts w:ascii="Arial" w:eastAsia="Arial" w:hAnsi="Arial" w:cs="Arial"/>
          <w:color w:val="000000"/>
          <w:sz w:val="24"/>
          <w:szCs w:val="24"/>
          <w:u w:val="single"/>
        </w:rPr>
        <w:tab/>
      </w:r>
    </w:p>
    <w:p w14:paraId="40DE4334" w14:textId="77777777" w:rsidR="00501D9C" w:rsidRPr="00501D9C" w:rsidRDefault="00501D9C" w:rsidP="005E452F">
      <w:pPr>
        <w:tabs>
          <w:tab w:val="left" w:pos="4824"/>
        </w:tabs>
        <w:ind w:left="720"/>
        <w:textAlignment w:val="baseline"/>
        <w:rPr>
          <w:rFonts w:ascii="Arial" w:eastAsia="Arial" w:hAnsi="Arial" w:cs="Arial"/>
          <w:color w:val="000000"/>
          <w:sz w:val="24"/>
          <w:szCs w:val="24"/>
        </w:rPr>
      </w:pPr>
    </w:p>
    <w:p w14:paraId="7DA48BED" w14:textId="564BE9A3" w:rsidR="000374E1" w:rsidRDefault="005E1D06" w:rsidP="005E452F">
      <w:pPr>
        <w:tabs>
          <w:tab w:val="left" w:leader="underscore" w:pos="4824"/>
          <w:tab w:val="right" w:leader="underscore" w:pos="8640"/>
        </w:tabs>
        <w:ind w:left="720"/>
        <w:textAlignment w:val="baseline"/>
        <w:rPr>
          <w:rFonts w:ascii="Arial" w:eastAsia="Arial" w:hAnsi="Arial" w:cs="Arial"/>
          <w:color w:val="000000"/>
          <w:sz w:val="24"/>
          <w:szCs w:val="24"/>
        </w:rPr>
      </w:pPr>
      <w:r w:rsidRPr="00501D9C">
        <w:rPr>
          <w:rFonts w:ascii="Arial" w:eastAsia="Arial" w:hAnsi="Arial" w:cs="Arial"/>
          <w:color w:val="000000"/>
          <w:sz w:val="24"/>
          <w:szCs w:val="24"/>
        </w:rPr>
        <w:t xml:space="preserve">Addendum No. 2 </w:t>
      </w:r>
      <w:r w:rsidRPr="00501D9C">
        <w:rPr>
          <w:rFonts w:ascii="Arial" w:eastAsia="Arial" w:hAnsi="Arial" w:cs="Arial"/>
          <w:color w:val="000000"/>
          <w:sz w:val="24"/>
          <w:szCs w:val="24"/>
        </w:rPr>
        <w:tab/>
        <w:t>Addendum No. 4</w:t>
      </w:r>
      <w:r w:rsidR="00501D9C">
        <w:rPr>
          <w:rFonts w:ascii="Arial" w:eastAsia="Arial" w:hAnsi="Arial" w:cs="Arial"/>
          <w:color w:val="000000"/>
          <w:sz w:val="24"/>
          <w:szCs w:val="24"/>
        </w:rPr>
        <w:t xml:space="preserve"> </w:t>
      </w:r>
      <w:r w:rsidRPr="00501D9C">
        <w:rPr>
          <w:rFonts w:ascii="Arial" w:eastAsia="Arial" w:hAnsi="Arial" w:cs="Arial"/>
          <w:color w:val="000000"/>
          <w:sz w:val="24"/>
          <w:szCs w:val="24"/>
        </w:rPr>
        <w:tab/>
      </w:r>
    </w:p>
    <w:p w14:paraId="01FA8924" w14:textId="77777777" w:rsidR="00501D9C" w:rsidRPr="00501D9C" w:rsidRDefault="00501D9C" w:rsidP="005E452F">
      <w:pPr>
        <w:tabs>
          <w:tab w:val="left" w:leader="underscore" w:pos="4824"/>
          <w:tab w:val="right" w:leader="underscore" w:pos="8640"/>
        </w:tabs>
        <w:ind w:left="720"/>
        <w:textAlignment w:val="baseline"/>
        <w:rPr>
          <w:rFonts w:ascii="Arial" w:eastAsia="Arial" w:hAnsi="Arial" w:cs="Arial"/>
          <w:color w:val="000000"/>
          <w:sz w:val="24"/>
          <w:szCs w:val="24"/>
        </w:rPr>
      </w:pPr>
    </w:p>
    <w:p w14:paraId="2C990267" w14:textId="24657EF7" w:rsidR="000374E1" w:rsidRDefault="005E1D06" w:rsidP="005E1D06">
      <w:pPr>
        <w:jc w:val="both"/>
        <w:textAlignment w:val="baseline"/>
        <w:rPr>
          <w:rFonts w:ascii="Arial" w:eastAsia="Arial" w:hAnsi="Arial" w:cs="Arial"/>
          <w:color w:val="000000"/>
          <w:sz w:val="24"/>
          <w:szCs w:val="24"/>
        </w:rPr>
      </w:pPr>
      <w:r w:rsidRPr="00501D9C">
        <w:rPr>
          <w:rFonts w:ascii="Arial" w:eastAsia="Arial" w:hAnsi="Arial" w:cs="Arial"/>
          <w:color w:val="000000"/>
          <w:sz w:val="24"/>
          <w:szCs w:val="24"/>
        </w:rPr>
        <w:t>In accordance with Section 103D-302, Hawaii Revised Statutes, the undersigned as Bidder has listed the name of each person or firm who will be engaged by the Bidder on the project as Subcontractor or Joint Contractor and the nature of work to be done by each on the following page.</w:t>
      </w:r>
      <w:r w:rsidR="006A3C09">
        <w:rPr>
          <w:rFonts w:ascii="Arial" w:eastAsia="Arial" w:hAnsi="Arial" w:cs="Arial"/>
          <w:color w:val="000000"/>
          <w:sz w:val="24"/>
          <w:szCs w:val="24"/>
        </w:rPr>
        <w:t xml:space="preserve"> </w:t>
      </w:r>
      <w:r w:rsidRPr="00501D9C">
        <w:rPr>
          <w:rFonts w:ascii="Arial" w:eastAsia="Arial" w:hAnsi="Arial" w:cs="Arial"/>
          <w:color w:val="000000"/>
          <w:sz w:val="24"/>
          <w:szCs w:val="24"/>
        </w:rPr>
        <w:t xml:space="preserve"> The Bidder must adequately and unambiguously disclose the unique nature and scope of the work to be performed by each Subcontractor or Joint Contractor. </w:t>
      </w:r>
      <w:r w:rsidR="006A3C09">
        <w:rPr>
          <w:rFonts w:ascii="Arial" w:eastAsia="Arial" w:hAnsi="Arial" w:cs="Arial"/>
          <w:color w:val="000000"/>
          <w:sz w:val="24"/>
          <w:szCs w:val="24"/>
        </w:rPr>
        <w:t xml:space="preserve"> </w:t>
      </w:r>
      <w:r w:rsidRPr="00501D9C">
        <w:rPr>
          <w:rFonts w:ascii="Arial" w:eastAsia="Arial" w:hAnsi="Arial" w:cs="Arial"/>
          <w:color w:val="000000"/>
          <w:sz w:val="24"/>
          <w:szCs w:val="24"/>
        </w:rPr>
        <w:t>For each listed firm, the Bidder declares the respective firm is a Subcontractor or Joint Contractor and is subject to evaluation as a Subcontractor or Joint Contractor.</w:t>
      </w:r>
      <w:r w:rsidR="006A3C09">
        <w:rPr>
          <w:rFonts w:ascii="Arial" w:eastAsia="Arial" w:hAnsi="Arial" w:cs="Arial"/>
          <w:color w:val="000000"/>
          <w:sz w:val="24"/>
          <w:szCs w:val="24"/>
        </w:rPr>
        <w:t xml:space="preserve"> </w:t>
      </w:r>
      <w:r w:rsidRPr="00501D9C">
        <w:rPr>
          <w:rFonts w:ascii="Arial" w:eastAsia="Arial" w:hAnsi="Arial" w:cs="Arial"/>
          <w:color w:val="000000"/>
          <w:sz w:val="24"/>
          <w:szCs w:val="24"/>
        </w:rPr>
        <w:t xml:space="preserve"> It is understood that failure to comply with the aforementioned requirements may be cause for rejection of the bid submitted.</w:t>
      </w:r>
    </w:p>
    <w:sectPr w:rsidR="000374E1" w:rsidSect="005E1D06">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800" w:bottom="1440" w:left="1800"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0DFAA" w14:textId="77777777" w:rsidR="00413F36" w:rsidRDefault="00413F36" w:rsidP="00413F36">
      <w:r>
        <w:separator/>
      </w:r>
    </w:p>
  </w:endnote>
  <w:endnote w:type="continuationSeparator" w:id="0">
    <w:p w14:paraId="73D41C3C" w14:textId="77777777" w:rsidR="00413F36" w:rsidRDefault="00413F36" w:rsidP="00413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imes New Roman">
    <w:charset w:val="00"/>
    <w:pitch w:val="variable"/>
    <w:family w:val="auto"/>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9B6C9" w14:textId="77777777" w:rsidR="00765AA0" w:rsidRDefault="00765A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81E42" w14:textId="77777777" w:rsidR="00413F36" w:rsidRDefault="00413F36" w:rsidP="00413F36">
    <w:pPr>
      <w:jc w:val="right"/>
      <w:textAlignment w:val="baseline"/>
      <w:rPr>
        <w:rFonts w:ascii="Arial" w:eastAsia="Arial" w:hAnsi="Arial"/>
        <w:b/>
        <w:color w:val="000000"/>
        <w:spacing w:val="27"/>
      </w:rPr>
    </w:pPr>
    <w:r>
      <w:rPr>
        <w:rFonts w:ascii="Arial" w:eastAsia="Arial" w:hAnsi="Arial"/>
        <w:b/>
        <w:color w:val="000000"/>
        <w:spacing w:val="27"/>
      </w:rPr>
      <w:t>FED</w:t>
    </w:r>
  </w:p>
  <w:p w14:paraId="12605AF3" w14:textId="5D24DB4C" w:rsidR="00413F36" w:rsidRDefault="00413F36" w:rsidP="00413F36">
    <w:pPr>
      <w:tabs>
        <w:tab w:val="right" w:pos="8640"/>
      </w:tabs>
      <w:ind w:left="4104"/>
      <w:textAlignment w:val="baseline"/>
      <w:rPr>
        <w:rFonts w:ascii="Arial" w:eastAsia="Arial" w:hAnsi="Arial"/>
        <w:b/>
        <w:color w:val="000000"/>
      </w:rPr>
    </w:pPr>
    <w:r>
      <w:rPr>
        <w:rFonts w:ascii="Arial" w:eastAsia="Arial" w:hAnsi="Arial"/>
        <w:b/>
        <w:color w:val="000000"/>
      </w:rPr>
      <w:t>P-</w:t>
    </w:r>
    <w:r w:rsidRPr="00413F36">
      <w:rPr>
        <w:rFonts w:ascii="Arial" w:eastAsia="Arial" w:hAnsi="Arial"/>
        <w:b/>
        <w:color w:val="000000"/>
      </w:rPr>
      <w:fldChar w:fldCharType="begin"/>
    </w:r>
    <w:r w:rsidRPr="00413F36">
      <w:rPr>
        <w:rFonts w:ascii="Arial" w:eastAsia="Arial" w:hAnsi="Arial"/>
        <w:b/>
        <w:color w:val="000000"/>
      </w:rPr>
      <w:instrText xml:space="preserve"> PAGE   \* MERGEFORMAT </w:instrText>
    </w:r>
    <w:r w:rsidRPr="00413F36">
      <w:rPr>
        <w:rFonts w:ascii="Arial" w:eastAsia="Arial" w:hAnsi="Arial"/>
        <w:b/>
        <w:color w:val="000000"/>
      </w:rPr>
      <w:fldChar w:fldCharType="separate"/>
    </w:r>
    <w:r w:rsidRPr="00413F36">
      <w:rPr>
        <w:rFonts w:ascii="Arial" w:eastAsia="Arial" w:hAnsi="Arial"/>
        <w:b/>
        <w:noProof/>
        <w:color w:val="000000"/>
      </w:rPr>
      <w:t>1</w:t>
    </w:r>
    <w:r w:rsidRPr="00413F36">
      <w:rPr>
        <w:rFonts w:ascii="Arial" w:eastAsia="Arial" w:hAnsi="Arial"/>
        <w:b/>
        <w:noProof/>
        <w:color w:val="000000"/>
      </w:rPr>
      <w:fldChar w:fldCharType="end"/>
    </w:r>
    <w:r>
      <w:rPr>
        <w:rFonts w:ascii="Arial" w:eastAsia="Arial" w:hAnsi="Arial"/>
        <w:b/>
        <w:color w:val="000000"/>
      </w:rPr>
      <w:tab/>
    </w:r>
    <w:r w:rsidR="00330659">
      <w:rPr>
        <w:rFonts w:ascii="Arial" w:eastAsia="Arial" w:hAnsi="Arial"/>
        <w:b/>
        <w:color w:val="000000"/>
      </w:rPr>
      <w:t>r11.1</w:t>
    </w:r>
    <w:r w:rsidR="00765AA0">
      <w:rPr>
        <w:rFonts w:ascii="Arial" w:eastAsia="Arial" w:hAnsi="Arial"/>
        <w:b/>
        <w:color w:val="000000"/>
      </w:rPr>
      <w:t>9</w:t>
    </w:r>
    <w:r w:rsidR="00330659">
      <w:rPr>
        <w:rFonts w:ascii="Arial" w:eastAsia="Arial" w:hAnsi="Arial"/>
        <w:b/>
        <w:color w:val="000000"/>
      </w:rPr>
      <w:t>,2</w:t>
    </w:r>
    <w:r w:rsidR="00765AA0">
      <w:rPr>
        <w:rFonts w:ascii="Arial" w:eastAsia="Arial" w:hAnsi="Arial"/>
        <w:b/>
        <w:color w:val="000000"/>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45393" w14:textId="77777777" w:rsidR="00765AA0" w:rsidRDefault="00765A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3C698" w14:textId="77777777" w:rsidR="00413F36" w:rsidRDefault="00413F36" w:rsidP="00413F36">
      <w:r>
        <w:separator/>
      </w:r>
    </w:p>
  </w:footnote>
  <w:footnote w:type="continuationSeparator" w:id="0">
    <w:p w14:paraId="59D220B5" w14:textId="77777777" w:rsidR="00413F36" w:rsidRDefault="00413F36" w:rsidP="00413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5C37D" w14:textId="77777777" w:rsidR="00765AA0" w:rsidRDefault="00765A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7BAA7" w14:textId="77777777" w:rsidR="00765AA0" w:rsidRDefault="00765A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843F9" w14:textId="77777777" w:rsidR="00765AA0" w:rsidRDefault="00765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303F7"/>
    <w:multiLevelType w:val="multilevel"/>
    <w:tmpl w:val="B84014A8"/>
    <w:lvl w:ilvl="0">
      <w:start w:val="1"/>
      <w:numFmt w:val="decimal"/>
      <w:lvlText w:val="%1."/>
      <w:lvlJc w:val="left"/>
      <w:pPr>
        <w:tabs>
          <w:tab w:val="left" w:pos="108"/>
        </w:tabs>
        <w:ind w:left="54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747AB4"/>
    <w:multiLevelType w:val="hybridMultilevel"/>
    <w:tmpl w:val="34F26F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3A27A15"/>
    <w:multiLevelType w:val="multilevel"/>
    <w:tmpl w:val="8580E748"/>
    <w:lvl w:ilvl="0">
      <w:start w:val="1"/>
      <w:numFmt w:val="decimal"/>
      <w:lvlText w:val="%1."/>
      <w:lvlJc w:val="left"/>
      <w:pPr>
        <w:tabs>
          <w:tab w:val="left" w:pos="360"/>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876100A"/>
    <w:multiLevelType w:val="multilevel"/>
    <w:tmpl w:val="22B03ABA"/>
    <w:lvl w:ilvl="0">
      <w:start w:val="3"/>
      <w:numFmt w:val="decimal"/>
      <w:lvlText w:val="%1."/>
      <w:lvlJc w:val="left"/>
      <w:pPr>
        <w:tabs>
          <w:tab w:val="left" w:pos="360"/>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9912327">
    <w:abstractNumId w:val="0"/>
  </w:num>
  <w:num w:numId="2" w16cid:durableId="1161190737">
    <w:abstractNumId w:val="2"/>
  </w:num>
  <w:num w:numId="3" w16cid:durableId="94520081">
    <w:abstractNumId w:val="3"/>
  </w:num>
  <w:num w:numId="4" w16cid:durableId="2144225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E1"/>
    <w:rsid w:val="000374E1"/>
    <w:rsid w:val="001602E6"/>
    <w:rsid w:val="00330659"/>
    <w:rsid w:val="00413F36"/>
    <w:rsid w:val="00501D9C"/>
    <w:rsid w:val="005E1D06"/>
    <w:rsid w:val="005E452F"/>
    <w:rsid w:val="006A3C09"/>
    <w:rsid w:val="00765AA0"/>
    <w:rsid w:val="00A54522"/>
    <w:rsid w:val="00B1527C"/>
    <w:rsid w:val="00C03A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A4D6DF"/>
  <w15:docId w15:val="{1D6F9D05-0901-4844-B23E-59ACD608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F36"/>
    <w:pPr>
      <w:tabs>
        <w:tab w:val="center" w:pos="4680"/>
        <w:tab w:val="right" w:pos="9360"/>
      </w:tabs>
    </w:pPr>
  </w:style>
  <w:style w:type="character" w:customStyle="1" w:styleId="HeaderChar">
    <w:name w:val="Header Char"/>
    <w:basedOn w:val="DefaultParagraphFont"/>
    <w:link w:val="Header"/>
    <w:uiPriority w:val="99"/>
    <w:rsid w:val="00413F36"/>
  </w:style>
  <w:style w:type="paragraph" w:styleId="Footer">
    <w:name w:val="footer"/>
    <w:basedOn w:val="Normal"/>
    <w:link w:val="FooterChar"/>
    <w:uiPriority w:val="99"/>
    <w:unhideWhenUsed/>
    <w:rsid w:val="00413F36"/>
    <w:pPr>
      <w:tabs>
        <w:tab w:val="center" w:pos="4680"/>
        <w:tab w:val="right" w:pos="9360"/>
      </w:tabs>
    </w:pPr>
  </w:style>
  <w:style w:type="character" w:customStyle="1" w:styleId="FooterChar">
    <w:name w:val="Footer Char"/>
    <w:basedOn w:val="DefaultParagraphFont"/>
    <w:link w:val="Footer"/>
    <w:uiPriority w:val="99"/>
    <w:rsid w:val="00413F36"/>
  </w:style>
  <w:style w:type="paragraph" w:styleId="ListParagraph">
    <w:name w:val="List Paragraph"/>
    <w:basedOn w:val="Normal"/>
    <w:uiPriority w:val="34"/>
    <w:qFormat/>
    <w:rsid w:val="00413F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6d48bd7-a8ec-495f-9684-067f65f4b446}" enabled="1" method="Standard" siteId="{3847dec6-63b2-43f9-a6d0-58a40aaa1a10}"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 Kawamoto</dc:creator>
  <cp:lastModifiedBy>Kawamoto, Owen N</cp:lastModifiedBy>
  <cp:revision>4</cp:revision>
  <dcterms:created xsi:type="dcterms:W3CDTF">2025-12-09T00:06:00Z</dcterms:created>
  <dcterms:modified xsi:type="dcterms:W3CDTF">2025-12-09T01:37:00Z</dcterms:modified>
</cp:coreProperties>
</file>