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529E" w14:textId="288364DF" w:rsidR="009F66BA" w:rsidRPr="00201881" w:rsidRDefault="00201881">
      <w:pPr>
        <w:rPr>
          <w:b/>
          <w:bCs/>
          <w:sz w:val="28"/>
          <w:u w:val="single"/>
        </w:rPr>
      </w:pPr>
      <w:r w:rsidRPr="00201881">
        <w:rPr>
          <w:b/>
          <w:bCs/>
          <w:sz w:val="28"/>
          <w:u w:val="single"/>
        </w:rPr>
        <w:t>REQUIREMENT FOR A US DOT NUMBER</w:t>
      </w:r>
    </w:p>
    <w:p w14:paraId="53C1987A" w14:textId="7CFDBBB6" w:rsidR="00201881" w:rsidRDefault="00201881">
      <w:pPr>
        <w:rPr>
          <w:sz w:val="28"/>
        </w:rPr>
      </w:pPr>
    </w:p>
    <w:p w14:paraId="2D17425C" w14:textId="77777777" w:rsidR="00D84168" w:rsidRDefault="00D84168">
      <w:pPr>
        <w:rPr>
          <w:sz w:val="28"/>
        </w:rPr>
      </w:pPr>
    </w:p>
    <w:p w14:paraId="2BF47096" w14:textId="319D5B0E" w:rsidR="00201881" w:rsidRDefault="00201881" w:rsidP="00201881">
      <w:pPr>
        <w:jc w:val="left"/>
        <w:rPr>
          <w:sz w:val="28"/>
        </w:rPr>
      </w:pPr>
      <w:r>
        <w:rPr>
          <w:sz w:val="28"/>
        </w:rPr>
        <w:t>All motor carriers operating a Commercial Motor Vehicle (CMV) in INTERSTATE and/or INTRASTATE commerce with the State of Hawaii, are required to have a US DOT number according to the Hawaii Administrative Rules 19-141-5 and applicable Part 390 regulations of the Federal Motor Carrier Safety Regulations.</w:t>
      </w:r>
    </w:p>
    <w:p w14:paraId="7CBAE90C" w14:textId="298B5DB5" w:rsidR="00201881" w:rsidRDefault="00201881" w:rsidP="00201881">
      <w:pPr>
        <w:jc w:val="left"/>
        <w:rPr>
          <w:sz w:val="28"/>
        </w:rPr>
      </w:pPr>
    </w:p>
    <w:p w14:paraId="6296B567" w14:textId="62D80C8B" w:rsidR="00201881" w:rsidRDefault="00201881" w:rsidP="00201881">
      <w:pPr>
        <w:rPr>
          <w:sz w:val="28"/>
        </w:rPr>
      </w:pPr>
      <w:r>
        <w:rPr>
          <w:sz w:val="28"/>
        </w:rPr>
        <w:t>HOW TO APPLY FOR A US DOT NUMBER</w:t>
      </w:r>
    </w:p>
    <w:p w14:paraId="156619B3" w14:textId="08F49C68" w:rsidR="00201881" w:rsidRDefault="00201881" w:rsidP="00201881">
      <w:pPr>
        <w:rPr>
          <w:sz w:val="28"/>
        </w:rPr>
      </w:pPr>
    </w:p>
    <w:p w14:paraId="2B20F3FC" w14:textId="51E8FAA2" w:rsidR="00201881" w:rsidRDefault="00201881" w:rsidP="00201881">
      <w:pPr>
        <w:jc w:val="left"/>
        <w:rPr>
          <w:sz w:val="28"/>
        </w:rPr>
      </w:pPr>
      <w:r w:rsidRPr="00A56534">
        <w:rPr>
          <w:i/>
          <w:iCs/>
          <w:sz w:val="28"/>
        </w:rPr>
        <w:t>Instructions from FMCSA</w:t>
      </w:r>
      <w:r>
        <w:rPr>
          <w:sz w:val="28"/>
        </w:rPr>
        <w:t>:</w:t>
      </w:r>
    </w:p>
    <w:p w14:paraId="71E3F7C8" w14:textId="51A5B92D" w:rsidR="00201881" w:rsidRDefault="00201881" w:rsidP="00201881">
      <w:pPr>
        <w:jc w:val="left"/>
        <w:rPr>
          <w:sz w:val="28"/>
        </w:rPr>
      </w:pPr>
    </w:p>
    <w:p w14:paraId="16F8DA71" w14:textId="77777777" w:rsidR="00201881" w:rsidRDefault="00201881" w:rsidP="00201881">
      <w:pPr>
        <w:rPr>
          <w:rFonts w:ascii="Arial" w:hAnsi="Arial" w:cs="Arial"/>
          <w:b/>
          <w:bCs/>
          <w:color w:val="2F5496"/>
          <w:szCs w:val="24"/>
        </w:rPr>
      </w:pPr>
      <w:r>
        <w:rPr>
          <w:rFonts w:ascii="Arial" w:hAnsi="Arial" w:cs="Arial"/>
          <w:szCs w:val="24"/>
        </w:rPr>
        <w:t xml:space="preserve">Please </w:t>
      </w:r>
      <w:r>
        <w:rPr>
          <w:rFonts w:ascii="Arial" w:hAnsi="Arial" w:cs="Arial"/>
          <w:b/>
          <w:bCs/>
          <w:color w:val="FF0000"/>
          <w:szCs w:val="24"/>
        </w:rPr>
        <w:t xml:space="preserve">apply online </w:t>
      </w:r>
      <w:r>
        <w:rPr>
          <w:rFonts w:ascii="Arial" w:hAnsi="Arial" w:cs="Arial"/>
          <w:b/>
          <w:bCs/>
          <w:szCs w:val="24"/>
        </w:rPr>
        <w:t xml:space="preserve">at </w:t>
      </w:r>
      <w:hyperlink r:id="rId4" w:history="1">
        <w:r>
          <w:rPr>
            <w:rStyle w:val="Hyperlink"/>
            <w:rFonts w:ascii="Arial" w:hAnsi="Arial" w:cs="Arial"/>
            <w:b/>
            <w:bCs/>
            <w:color w:val="2F5496"/>
            <w:szCs w:val="24"/>
          </w:rPr>
          <w:t>https://portal.fmcsa.dot.gov/UrsRegistrationWizard/</w:t>
        </w:r>
      </w:hyperlink>
    </w:p>
    <w:p w14:paraId="63E0DF50" w14:textId="77777777" w:rsidR="00201881" w:rsidRDefault="00201881" w:rsidP="00201881">
      <w:pPr>
        <w:rPr>
          <w:rFonts w:ascii="Arial" w:hAnsi="Arial" w:cs="Arial"/>
          <w:szCs w:val="24"/>
        </w:rPr>
      </w:pPr>
    </w:p>
    <w:p w14:paraId="44E3FE18" w14:textId="77777777" w:rsidR="00201881" w:rsidRDefault="00201881" w:rsidP="00201881">
      <w:pPr>
        <w:rPr>
          <w:rFonts w:ascii="Arial" w:hAnsi="Arial" w:cs="Arial"/>
          <w:b/>
          <w:bCs/>
          <w:color w:val="2F5496"/>
          <w:szCs w:val="24"/>
        </w:rPr>
      </w:pPr>
      <w:r>
        <w:rPr>
          <w:rFonts w:ascii="Arial" w:hAnsi="Arial" w:cs="Arial"/>
          <w:szCs w:val="24"/>
        </w:rPr>
        <w:t>Please watch our instructional YouTube video “</w:t>
      </w:r>
      <w:r>
        <w:rPr>
          <w:rStyle w:val="Strong"/>
          <w:rFonts w:ascii="Arial" w:hAnsi="Arial" w:cs="Arial"/>
          <w:b w:val="0"/>
          <w:bCs w:val="0"/>
          <w:szCs w:val="24"/>
          <w:u w:val="single"/>
        </w:rPr>
        <w:t>HOW TO Register, FMCSA Registration Overview for Motor Carriers (FMCSA OFFICIAL VIDEO)</w:t>
      </w:r>
      <w:r>
        <w:rPr>
          <w:rFonts w:ascii="Arial" w:hAnsi="Arial" w:cs="Arial"/>
          <w:szCs w:val="24"/>
        </w:rPr>
        <w:t xml:space="preserve">” at </w:t>
      </w:r>
      <w:hyperlink r:id="rId5" w:tgtFrame="_blank" w:history="1">
        <w:r>
          <w:rPr>
            <w:rStyle w:val="Hyperlink"/>
            <w:rFonts w:ascii="Arial" w:hAnsi="Arial" w:cs="Arial"/>
            <w:b/>
            <w:bCs/>
            <w:color w:val="2F5496"/>
            <w:spacing w:val="15"/>
            <w:szCs w:val="24"/>
          </w:rPr>
          <w:t>https://youtu.be/FQpzP_JnlpQ</w:t>
        </w:r>
      </w:hyperlink>
    </w:p>
    <w:p w14:paraId="7997A61F" w14:textId="77777777" w:rsidR="00201881" w:rsidRDefault="00201881" w:rsidP="00201881">
      <w:pPr>
        <w:rPr>
          <w:rFonts w:ascii="Arial" w:hAnsi="Arial" w:cs="Arial"/>
          <w:szCs w:val="24"/>
        </w:rPr>
      </w:pPr>
    </w:p>
    <w:p w14:paraId="49CCF76F" w14:textId="77777777" w:rsidR="00201881" w:rsidRDefault="00201881" w:rsidP="00201881">
      <w:pPr>
        <w:rPr>
          <w:rFonts w:ascii="Arial" w:hAnsi="Arial" w:cs="Arial"/>
          <w:szCs w:val="24"/>
        </w:rPr>
      </w:pPr>
      <w:r>
        <w:rPr>
          <w:rFonts w:ascii="Arial" w:hAnsi="Arial" w:cs="Arial"/>
          <w:szCs w:val="24"/>
        </w:rPr>
        <w:t>This video will provide step-by-step instructions.</w:t>
      </w:r>
    </w:p>
    <w:p w14:paraId="573D470C" w14:textId="77777777" w:rsidR="00201881" w:rsidRDefault="00201881" w:rsidP="00201881">
      <w:pPr>
        <w:rPr>
          <w:rFonts w:ascii="Arial" w:hAnsi="Arial" w:cs="Arial"/>
          <w:szCs w:val="24"/>
        </w:rPr>
      </w:pPr>
    </w:p>
    <w:p w14:paraId="64DB7C83" w14:textId="77777777" w:rsidR="00201881" w:rsidRDefault="00201881" w:rsidP="00201881">
      <w:pPr>
        <w:rPr>
          <w:rFonts w:ascii="Arial" w:hAnsi="Arial" w:cs="Arial"/>
          <w:szCs w:val="24"/>
        </w:rPr>
      </w:pPr>
      <w:r>
        <w:rPr>
          <w:rFonts w:ascii="Arial" w:hAnsi="Arial" w:cs="Arial"/>
          <w:szCs w:val="24"/>
        </w:rPr>
        <w:t>If additional assistance is needed, please call 1-800-832-5660</w:t>
      </w:r>
    </w:p>
    <w:p w14:paraId="53448FAC" w14:textId="77777777" w:rsidR="00201881" w:rsidRDefault="00201881" w:rsidP="00201881">
      <w:pPr>
        <w:rPr>
          <w:rFonts w:ascii="Calibri" w:hAnsi="Calibri" w:cs="Calibri"/>
          <w:sz w:val="22"/>
          <w:szCs w:val="22"/>
        </w:rPr>
      </w:pPr>
    </w:p>
    <w:p w14:paraId="08488A69" w14:textId="77777777" w:rsidR="00201881" w:rsidRDefault="00201881" w:rsidP="00201881"/>
    <w:p w14:paraId="7BA0AC17" w14:textId="37958114" w:rsidR="00201881" w:rsidRDefault="00201881" w:rsidP="00201881">
      <w:pPr>
        <w:rPr>
          <w:highlight w:val="yellow"/>
        </w:rPr>
      </w:pPr>
      <w:r>
        <w:rPr>
          <w:highlight w:val="yellow"/>
        </w:rPr>
        <w:t xml:space="preserve">Please note the video link has an underscore “_” in it, so it is important the underscore is used. </w:t>
      </w:r>
    </w:p>
    <w:p w14:paraId="7D859DD4" w14:textId="70598608" w:rsidR="00201881" w:rsidRDefault="00201881" w:rsidP="00201881">
      <w:pPr>
        <w:rPr>
          <w:highlight w:val="yellow"/>
        </w:rPr>
      </w:pPr>
    </w:p>
    <w:p w14:paraId="3577CD1B" w14:textId="77777777" w:rsidR="00D84168" w:rsidRDefault="00D84168" w:rsidP="00201881">
      <w:pPr>
        <w:rPr>
          <w:highlight w:val="yellow"/>
        </w:rPr>
      </w:pPr>
    </w:p>
    <w:p w14:paraId="72BBEADE" w14:textId="33C3E38F" w:rsidR="00201881" w:rsidRPr="00201881" w:rsidRDefault="00201881" w:rsidP="00201881">
      <w:pPr>
        <w:jc w:val="left"/>
        <w:rPr>
          <w:sz w:val="28"/>
        </w:rPr>
      </w:pPr>
      <w:r>
        <w:rPr>
          <w:sz w:val="28"/>
        </w:rPr>
        <w:t>Once you obtain your US DOT number, you are required to mark your CMV on both sides of the vehicle with your US DOT Number, including the letters “US DOT” followed by your number – (Example:  US DOT 1234567)</w:t>
      </w:r>
      <w:r w:rsidR="00D84168">
        <w:rPr>
          <w:sz w:val="28"/>
        </w:rPr>
        <w:t>.  The marking must be in contrasting color and clearly visible form 50 feet away (Example:  2-3” block lettering, black letters on a white vehicle would be sufficient).</w:t>
      </w:r>
    </w:p>
    <w:p w14:paraId="5DF6DD8C" w14:textId="629E32FA" w:rsidR="00201881" w:rsidRDefault="00201881" w:rsidP="00201881">
      <w:pPr>
        <w:rPr>
          <w:highlight w:val="yellow"/>
        </w:rPr>
      </w:pPr>
    </w:p>
    <w:p w14:paraId="51A9A1AE" w14:textId="34E2F986" w:rsidR="00201881" w:rsidRDefault="00201881" w:rsidP="00201881">
      <w:pPr>
        <w:jc w:val="left"/>
        <w:rPr>
          <w:highlight w:val="yellow"/>
        </w:rPr>
      </w:pPr>
      <w:r>
        <w:rPr>
          <w:highlight w:val="yellow"/>
        </w:rPr>
        <w:t xml:space="preserve"> </w:t>
      </w:r>
    </w:p>
    <w:p w14:paraId="5DBDE78F" w14:textId="77777777" w:rsidR="00201881" w:rsidRPr="00201881" w:rsidRDefault="00201881" w:rsidP="00201881">
      <w:pPr>
        <w:jc w:val="left"/>
        <w:rPr>
          <w:sz w:val="28"/>
        </w:rPr>
      </w:pPr>
    </w:p>
    <w:sectPr w:rsidR="00201881" w:rsidRPr="00201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81"/>
    <w:rsid w:val="00201881"/>
    <w:rsid w:val="004C5B8A"/>
    <w:rsid w:val="009F66BA"/>
    <w:rsid w:val="00A56534"/>
    <w:rsid w:val="00D8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544C"/>
  <w15:chartTrackingRefBased/>
  <w15:docId w15:val="{0FCEA042-37FB-4A93-A39E-F39CCB3E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1881"/>
    <w:rPr>
      <w:color w:val="0000FF"/>
      <w:u w:val="single"/>
    </w:rPr>
  </w:style>
  <w:style w:type="character" w:styleId="Strong">
    <w:name w:val="Strong"/>
    <w:basedOn w:val="DefaultParagraphFont"/>
    <w:uiPriority w:val="22"/>
    <w:qFormat/>
    <w:rsid w:val="00201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4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com/v3/__https:/youtu.be/FQpzP_JnlpQ__;!!LIYSdFfckKA!z6FqFOX_MXFaB90YeqYgP_SEqME2hB_f2dBgM-MZXzDVjGcNNcKNbg8LgZnz0P3PR35spZUrzn9F_HIjGcrLek_G-w$" TargetMode="External"/><Relationship Id="rId4" Type="http://schemas.openxmlformats.org/officeDocument/2006/relationships/hyperlink" Target="https://urldefense.com/v3/__https:/portal.fmcsa.dot.gov/UrsRegistrationWizard/__;!!LIYSdFfckKA!z6FqFOX_MXFaB90YeqYgP_SEqME2hB_f2dBgM-MZXzDVjGcNNcKNbg8LgZnz0P3PR35spZUrzn9F_HIjGcpqax0H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Susan</dc:creator>
  <cp:keywords/>
  <dc:description/>
  <cp:lastModifiedBy>Yotsuda, Jason K</cp:lastModifiedBy>
  <cp:revision>2</cp:revision>
  <cp:lastPrinted>2023-09-25T17:12:00Z</cp:lastPrinted>
  <dcterms:created xsi:type="dcterms:W3CDTF">2023-10-05T18:19:00Z</dcterms:created>
  <dcterms:modified xsi:type="dcterms:W3CDTF">2023-10-05T18:19:00Z</dcterms:modified>
</cp:coreProperties>
</file>